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B93562" w:rsidRDefault="00B93562" w:rsidP="00C7410E">
      <w:pPr>
        <w:spacing w:after="160" w:line="259" w:lineRule="auto"/>
        <w:rPr>
          <w:rFonts w:asciiTheme="majorHAnsi" w:eastAsia="Calibri" w:hAnsiTheme="majorHAnsi" w:cstheme="majorHAnsi"/>
        </w:rPr>
      </w:pPr>
      <w:bookmarkStart w:id="0" w:name="_Hlk141966380"/>
    </w:p>
    <w:p w14:paraId="4B5F0866" w14:textId="77777777" w:rsidR="001E0586" w:rsidRPr="00077616" w:rsidRDefault="001E0586" w:rsidP="00C7410E">
      <w:pPr>
        <w:spacing w:after="160" w:line="259" w:lineRule="auto"/>
        <w:rPr>
          <w:rFonts w:asciiTheme="majorHAnsi" w:eastAsia="Calibri" w:hAnsiTheme="majorHAnsi" w:cstheme="majorHAnsi"/>
        </w:rPr>
      </w:pPr>
    </w:p>
    <w:p w14:paraId="00000002" w14:textId="77777777" w:rsidR="00B93562" w:rsidRPr="00077616" w:rsidRDefault="00B93562" w:rsidP="00C7410E">
      <w:pPr>
        <w:spacing w:after="160"/>
        <w:rPr>
          <w:rFonts w:asciiTheme="majorHAnsi" w:eastAsia="Calibri" w:hAnsiTheme="majorHAnsi" w:cstheme="majorHAnsi"/>
          <w:b/>
        </w:rPr>
      </w:pPr>
    </w:p>
    <w:p w14:paraId="00000003" w14:textId="77777777" w:rsidR="00B93562" w:rsidRPr="00077616" w:rsidRDefault="00B93562" w:rsidP="00C7410E">
      <w:pPr>
        <w:spacing w:after="160"/>
        <w:rPr>
          <w:rFonts w:asciiTheme="majorHAnsi" w:eastAsia="Calibri" w:hAnsiTheme="majorHAnsi" w:cstheme="majorHAnsi"/>
          <w:b/>
        </w:rPr>
      </w:pPr>
    </w:p>
    <w:p w14:paraId="00000004" w14:textId="77777777" w:rsidR="00B93562" w:rsidRPr="00077616" w:rsidRDefault="00B93562" w:rsidP="00C7410E">
      <w:pPr>
        <w:spacing w:after="160"/>
        <w:rPr>
          <w:rFonts w:asciiTheme="majorHAnsi" w:eastAsia="Calibri" w:hAnsiTheme="majorHAnsi" w:cstheme="majorHAnsi"/>
          <w:b/>
        </w:rPr>
      </w:pPr>
    </w:p>
    <w:p w14:paraId="00000006" w14:textId="77777777" w:rsidR="00B93562" w:rsidRPr="00077616" w:rsidRDefault="00B93562" w:rsidP="00C7410E">
      <w:pPr>
        <w:spacing w:after="160"/>
        <w:rPr>
          <w:rFonts w:asciiTheme="majorHAnsi" w:eastAsia="Calibri" w:hAnsiTheme="majorHAnsi" w:cstheme="majorHAnsi"/>
          <w:b/>
          <w:sz w:val="28"/>
          <w:szCs w:val="28"/>
        </w:rPr>
      </w:pPr>
    </w:p>
    <w:p w14:paraId="446375AC" w14:textId="77777777" w:rsidR="000845B0" w:rsidRPr="00077616" w:rsidRDefault="000845B0" w:rsidP="00C7410E">
      <w:pPr>
        <w:spacing w:after="160"/>
        <w:rPr>
          <w:rFonts w:asciiTheme="majorHAnsi" w:eastAsia="Calibri" w:hAnsiTheme="majorHAnsi" w:cstheme="majorHAnsi"/>
          <w:b/>
          <w:sz w:val="28"/>
          <w:szCs w:val="28"/>
        </w:rPr>
      </w:pPr>
    </w:p>
    <w:p w14:paraId="36A61EDA" w14:textId="70D0C964" w:rsidR="000845B0" w:rsidRPr="00844766" w:rsidRDefault="000845B0" w:rsidP="00C7410E">
      <w:pPr>
        <w:spacing w:after="160" w:line="259" w:lineRule="auto"/>
        <w:rPr>
          <w:rFonts w:asciiTheme="majorHAnsi" w:eastAsia="Calibri" w:hAnsiTheme="majorHAnsi" w:cstheme="majorHAnsi"/>
          <w:b/>
          <w:i/>
          <w:iCs/>
          <w:sz w:val="32"/>
          <w:szCs w:val="32"/>
        </w:rPr>
      </w:pPr>
      <w:r w:rsidRPr="00844766">
        <w:rPr>
          <w:rFonts w:asciiTheme="majorHAnsi" w:eastAsia="Calibri" w:hAnsiTheme="majorHAnsi" w:cstheme="majorHAnsi"/>
          <w:i/>
          <w:iCs/>
          <w:sz w:val="20"/>
          <w:szCs w:val="20"/>
        </w:rPr>
        <w:t>P</w:t>
      </w:r>
      <w:r w:rsidR="00844766">
        <w:rPr>
          <w:rFonts w:asciiTheme="majorHAnsi" w:eastAsia="Calibri" w:hAnsiTheme="majorHAnsi" w:cstheme="majorHAnsi"/>
          <w:i/>
          <w:iCs/>
          <w:sz w:val="20"/>
          <w:szCs w:val="20"/>
        </w:rPr>
        <w:t>ë</w:t>
      </w:r>
      <w:r w:rsidRPr="00844766">
        <w:rPr>
          <w:rFonts w:asciiTheme="majorHAnsi" w:eastAsia="Calibri" w:hAnsiTheme="majorHAnsi" w:cstheme="majorHAnsi"/>
          <w:i/>
          <w:iCs/>
          <w:sz w:val="20"/>
          <w:szCs w:val="20"/>
        </w:rPr>
        <w:t>rfituesi</w:t>
      </w:r>
      <w:r w:rsidR="00844766">
        <w:rPr>
          <w:rFonts w:asciiTheme="majorHAnsi" w:eastAsia="Calibri" w:hAnsiTheme="majorHAnsi" w:cstheme="majorHAnsi"/>
          <w:i/>
          <w:iCs/>
          <w:sz w:val="20"/>
          <w:szCs w:val="20"/>
        </w:rPr>
        <w:t>:</w:t>
      </w:r>
    </w:p>
    <w:p w14:paraId="1DFA6318" w14:textId="1FFD29E6" w:rsidR="000845B0" w:rsidRPr="00844766" w:rsidRDefault="000845B0" w:rsidP="00C7410E">
      <w:pPr>
        <w:spacing w:after="160"/>
        <w:rPr>
          <w:rFonts w:asciiTheme="majorHAnsi" w:eastAsia="Calibri" w:hAnsiTheme="majorHAnsi" w:cstheme="majorHAnsi"/>
          <w:b/>
          <w:sz w:val="24"/>
          <w:szCs w:val="24"/>
        </w:rPr>
      </w:pPr>
      <w:r w:rsidRPr="00844766">
        <w:rPr>
          <w:rFonts w:asciiTheme="majorHAnsi" w:eastAsia="Calibri" w:hAnsiTheme="majorHAnsi" w:cstheme="majorHAnsi"/>
          <w:b/>
          <w:sz w:val="24"/>
          <w:szCs w:val="24"/>
        </w:rPr>
        <w:t xml:space="preserve">Fondi </w:t>
      </w:r>
      <w:r w:rsidR="00DA0F1D" w:rsidRPr="00844766">
        <w:rPr>
          <w:rFonts w:asciiTheme="majorHAnsi" w:eastAsia="Calibri" w:hAnsiTheme="majorHAnsi" w:cstheme="majorHAnsi"/>
          <w:b/>
          <w:sz w:val="24"/>
          <w:szCs w:val="24"/>
        </w:rPr>
        <w:t>i</w:t>
      </w:r>
      <w:r w:rsidRPr="00844766">
        <w:rPr>
          <w:rFonts w:asciiTheme="majorHAnsi" w:eastAsia="Calibri" w:hAnsiTheme="majorHAnsi" w:cstheme="majorHAnsi"/>
          <w:b/>
          <w:sz w:val="24"/>
          <w:szCs w:val="24"/>
        </w:rPr>
        <w:t xml:space="preserve"> Kosov</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s p</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r Efiçienc</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 xml:space="preserve"> t</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 xml:space="preserve"> Energjis</w:t>
      </w:r>
      <w:r w:rsidR="00844766" w:rsidRPr="00844766">
        <w:rPr>
          <w:rFonts w:asciiTheme="majorHAnsi" w:eastAsia="Calibri" w:hAnsiTheme="majorHAnsi" w:cstheme="majorHAnsi"/>
          <w:b/>
          <w:sz w:val="24"/>
          <w:szCs w:val="24"/>
        </w:rPr>
        <w:t>ë</w:t>
      </w:r>
    </w:p>
    <w:p w14:paraId="29B857A7"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20076388"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56822548" w14:textId="4E3D26CF" w:rsidR="000845B0" w:rsidRPr="00844766" w:rsidRDefault="000845B0" w:rsidP="00C7410E">
      <w:pPr>
        <w:spacing w:after="160" w:line="259" w:lineRule="auto"/>
        <w:rPr>
          <w:rFonts w:asciiTheme="majorHAnsi" w:eastAsia="Calibri" w:hAnsiTheme="majorHAnsi" w:cstheme="majorHAnsi"/>
          <w:i/>
          <w:iCs/>
          <w:sz w:val="20"/>
          <w:szCs w:val="20"/>
        </w:rPr>
      </w:pPr>
      <w:r w:rsidRPr="00844766">
        <w:rPr>
          <w:rFonts w:asciiTheme="majorHAnsi" w:eastAsia="Calibri" w:hAnsiTheme="majorHAnsi" w:cstheme="majorHAnsi"/>
          <w:i/>
          <w:iCs/>
          <w:sz w:val="20"/>
          <w:szCs w:val="20"/>
        </w:rPr>
        <w:t xml:space="preserve">Titulli </w:t>
      </w:r>
      <w:r w:rsidR="00DA0F1D" w:rsidRPr="00844766">
        <w:rPr>
          <w:rFonts w:asciiTheme="majorHAnsi" w:eastAsia="Calibri" w:hAnsiTheme="majorHAnsi" w:cstheme="majorHAnsi"/>
          <w:i/>
          <w:iCs/>
          <w:sz w:val="20"/>
          <w:szCs w:val="20"/>
        </w:rPr>
        <w:t>i</w:t>
      </w:r>
      <w:r w:rsidRPr="00844766">
        <w:rPr>
          <w:rFonts w:asciiTheme="majorHAnsi" w:eastAsia="Calibri" w:hAnsiTheme="majorHAnsi" w:cstheme="majorHAnsi"/>
          <w:i/>
          <w:iCs/>
          <w:sz w:val="20"/>
          <w:szCs w:val="20"/>
        </w:rPr>
        <w:t xml:space="preserve"> dokumentit</w:t>
      </w:r>
      <w:r w:rsidR="00844766">
        <w:rPr>
          <w:rFonts w:asciiTheme="majorHAnsi" w:eastAsia="Calibri" w:hAnsiTheme="majorHAnsi" w:cstheme="majorHAnsi"/>
          <w:i/>
          <w:iCs/>
          <w:sz w:val="20"/>
          <w:szCs w:val="20"/>
        </w:rPr>
        <w:t>:</w:t>
      </w:r>
    </w:p>
    <w:p w14:paraId="184CD384" w14:textId="77777777" w:rsidR="00CA7774" w:rsidRDefault="00CA7774" w:rsidP="00CA7774">
      <w:pPr>
        <w:spacing w:after="160" w:line="256" w:lineRule="auto"/>
        <w:rPr>
          <w:rFonts w:asciiTheme="majorHAnsi" w:eastAsia="Calibri" w:hAnsiTheme="majorHAnsi" w:cstheme="majorHAnsi"/>
          <w:b/>
          <w:sz w:val="28"/>
          <w:szCs w:val="28"/>
        </w:rPr>
      </w:pPr>
      <w:r>
        <w:rPr>
          <w:rFonts w:asciiTheme="majorHAnsi" w:eastAsia="Calibri" w:hAnsiTheme="majorHAnsi" w:cstheme="majorHAnsi"/>
          <w:b/>
          <w:sz w:val="28"/>
          <w:szCs w:val="28"/>
        </w:rPr>
        <w:t>Specifikimi Teknik – SHFMU “Hamit Sejdiu”, Podujevë</w:t>
      </w:r>
    </w:p>
    <w:p w14:paraId="1391F442" w14:textId="77777777" w:rsidR="000845B0" w:rsidRPr="00077616" w:rsidRDefault="000845B0" w:rsidP="00C7410E">
      <w:pPr>
        <w:spacing w:after="160" w:line="259" w:lineRule="auto"/>
        <w:rPr>
          <w:rFonts w:asciiTheme="majorHAnsi" w:eastAsia="Calibri" w:hAnsiTheme="majorHAnsi" w:cstheme="majorHAnsi"/>
          <w:sz w:val="18"/>
          <w:szCs w:val="18"/>
        </w:rPr>
      </w:pPr>
    </w:p>
    <w:p w14:paraId="61543BC0" w14:textId="77777777" w:rsidR="000845B0" w:rsidRPr="00077616" w:rsidRDefault="000845B0" w:rsidP="00C7410E">
      <w:pPr>
        <w:spacing w:after="160" w:line="259" w:lineRule="auto"/>
        <w:rPr>
          <w:rFonts w:asciiTheme="majorHAnsi" w:eastAsia="Calibri" w:hAnsiTheme="majorHAnsi" w:cstheme="majorHAnsi"/>
          <w:sz w:val="18"/>
          <w:szCs w:val="18"/>
        </w:rPr>
      </w:pPr>
    </w:p>
    <w:p w14:paraId="7785224B" w14:textId="4DD1AF0A" w:rsidR="000845B0" w:rsidRPr="00844766" w:rsidRDefault="00844766" w:rsidP="00C7410E">
      <w:pPr>
        <w:spacing w:after="160" w:line="259" w:lineRule="auto"/>
        <w:rPr>
          <w:rFonts w:asciiTheme="majorHAnsi" w:eastAsia="Calibri" w:hAnsiTheme="majorHAnsi" w:cstheme="majorHAnsi"/>
          <w:i/>
          <w:iCs/>
          <w:sz w:val="20"/>
          <w:szCs w:val="20"/>
        </w:rPr>
      </w:pPr>
      <w:r w:rsidRPr="00844766">
        <w:rPr>
          <w:rFonts w:asciiTheme="majorHAnsi" w:eastAsia="Calibri" w:hAnsiTheme="majorHAnsi" w:cstheme="majorHAnsi"/>
          <w:i/>
          <w:iCs/>
          <w:sz w:val="20"/>
          <w:szCs w:val="20"/>
        </w:rPr>
        <w:t>Emri i kontratës:</w:t>
      </w:r>
    </w:p>
    <w:p w14:paraId="3CAD798F" w14:textId="77777777" w:rsidR="00DD14DD" w:rsidRDefault="00DD14DD" w:rsidP="00DD14DD">
      <w:pPr>
        <w:jc w:val="both"/>
        <w:rPr>
          <w:rFonts w:eastAsia="Calibri" w:cs="Calibri"/>
          <w:b/>
          <w:sz w:val="28"/>
          <w:szCs w:val="28"/>
        </w:rPr>
      </w:pPr>
      <w:r>
        <w:rPr>
          <w:rFonts w:eastAsia="Calibri" w:cs="Calibri"/>
          <w:b/>
          <w:sz w:val="28"/>
          <w:szCs w:val="28"/>
        </w:rPr>
        <w:t>Consulting Company for Development of detailed energy audit reports, Detailed Designs, Technical Specification</w:t>
      </w:r>
    </w:p>
    <w:p w14:paraId="661D4421" w14:textId="77777777" w:rsidR="00DD14DD" w:rsidRDefault="00DD14DD" w:rsidP="00DD14DD">
      <w:pPr>
        <w:ind w:left="1701"/>
        <w:jc w:val="both"/>
        <w:rPr>
          <w:rFonts w:eastAsia="Calibri" w:cs="Calibri"/>
          <w:b/>
          <w:sz w:val="28"/>
          <w:szCs w:val="28"/>
        </w:rPr>
      </w:pPr>
    </w:p>
    <w:p w14:paraId="0BCB9662" w14:textId="77777777" w:rsidR="00DD14DD" w:rsidRDefault="00DD14DD" w:rsidP="00DD14DD">
      <w:pPr>
        <w:jc w:val="both"/>
        <w:rPr>
          <w:rFonts w:eastAsia="Calibri" w:cs="Calibri"/>
        </w:rPr>
      </w:pPr>
      <w:r>
        <w:rPr>
          <w:rFonts w:eastAsia="Calibri" w:cs="Calibri"/>
          <w:b/>
          <w:sz w:val="28"/>
          <w:szCs w:val="28"/>
        </w:rPr>
        <w:t>RFP No: KEEF/1C5.1/CQ/2023/LOT 1</w:t>
      </w:r>
    </w:p>
    <w:p w14:paraId="683A8535" w14:textId="77777777" w:rsidR="00844766" w:rsidRPr="00844766" w:rsidRDefault="00844766" w:rsidP="00844766">
      <w:pPr>
        <w:spacing w:after="160"/>
        <w:jc w:val="both"/>
        <w:rPr>
          <w:rFonts w:asciiTheme="majorHAnsi" w:eastAsia="Calibri" w:hAnsiTheme="majorHAnsi" w:cstheme="majorHAnsi"/>
          <w:b/>
          <w:bCs/>
          <w:sz w:val="24"/>
          <w:szCs w:val="24"/>
        </w:rPr>
      </w:pPr>
    </w:p>
    <w:p w14:paraId="1737A185" w14:textId="77777777" w:rsidR="00844766" w:rsidRDefault="00844766" w:rsidP="0035782B">
      <w:pPr>
        <w:spacing w:after="160" w:line="259" w:lineRule="auto"/>
        <w:rPr>
          <w:rFonts w:asciiTheme="majorHAnsi" w:eastAsia="Calibri" w:hAnsiTheme="majorHAnsi" w:cstheme="majorHAnsi"/>
        </w:rPr>
      </w:pPr>
    </w:p>
    <w:p w14:paraId="1EC55F28" w14:textId="3AEB66F8" w:rsidR="0035782B" w:rsidRPr="009B0A80" w:rsidRDefault="0035782B" w:rsidP="0035782B">
      <w:pPr>
        <w:spacing w:after="160" w:line="259" w:lineRule="auto"/>
        <w:rPr>
          <w:rFonts w:asciiTheme="majorHAnsi" w:eastAsia="Calibri" w:hAnsiTheme="majorHAnsi" w:cstheme="majorHAnsi"/>
        </w:rPr>
      </w:pPr>
      <w:r w:rsidRPr="009B0A80">
        <w:rPr>
          <w:rFonts w:asciiTheme="majorHAnsi" w:eastAsia="Calibri" w:hAnsiTheme="majorHAnsi" w:cstheme="majorHAnsi"/>
        </w:rPr>
        <w:t xml:space="preserve">Data: </w:t>
      </w:r>
      <w:r w:rsidR="00DD14DD" w:rsidRPr="00DD14DD">
        <w:rPr>
          <w:rFonts w:asciiTheme="majorHAnsi" w:eastAsia="Calibri" w:hAnsiTheme="majorHAnsi" w:cstheme="majorHAnsi"/>
          <w:b/>
          <w:bCs/>
        </w:rPr>
        <w:t>Shkurt</w:t>
      </w:r>
      <w:r w:rsidR="00844766" w:rsidRPr="00DD14DD">
        <w:rPr>
          <w:rFonts w:asciiTheme="majorHAnsi" w:eastAsia="Calibri" w:hAnsiTheme="majorHAnsi" w:cstheme="majorHAnsi"/>
          <w:b/>
          <w:bCs/>
        </w:rPr>
        <w:t xml:space="preserve"> 202</w:t>
      </w:r>
      <w:r w:rsidR="00DD14DD" w:rsidRPr="00DD14DD">
        <w:rPr>
          <w:rFonts w:asciiTheme="majorHAnsi" w:eastAsia="Calibri" w:hAnsiTheme="majorHAnsi" w:cstheme="majorHAnsi"/>
          <w:b/>
          <w:bCs/>
        </w:rPr>
        <w:t>4</w:t>
      </w:r>
    </w:p>
    <w:p w14:paraId="3C899716" w14:textId="77777777" w:rsidR="008C2921" w:rsidRPr="00077616" w:rsidRDefault="008C2921" w:rsidP="00C7410E">
      <w:pPr>
        <w:rPr>
          <w:rFonts w:asciiTheme="majorHAnsi" w:eastAsia="Calibri" w:hAnsiTheme="majorHAnsi" w:cstheme="majorHAnsi"/>
        </w:rPr>
      </w:pPr>
      <w:r w:rsidRPr="00077616">
        <w:rPr>
          <w:rFonts w:asciiTheme="majorHAnsi" w:eastAsia="Calibri" w:hAnsiTheme="majorHAnsi" w:cstheme="majorHAnsi"/>
        </w:rPr>
        <w:br w:type="page"/>
      </w:r>
    </w:p>
    <w:sdt>
      <w:sdtPr>
        <w:rPr>
          <w:rFonts w:cs="Calibri"/>
          <w:sz w:val="20"/>
          <w:szCs w:val="20"/>
        </w:rPr>
        <w:id w:val="1960835861"/>
        <w:docPartObj>
          <w:docPartGallery w:val="Table of Contents"/>
          <w:docPartUnique/>
        </w:docPartObj>
      </w:sdtPr>
      <w:sdtEndPr>
        <w:rPr>
          <w:bCs/>
          <w:noProof/>
        </w:rPr>
      </w:sdtEndPr>
      <w:sdtContent>
        <w:p w14:paraId="0014C9D7" w14:textId="2AC339A9" w:rsidR="008C2921" w:rsidRPr="007D7F5F" w:rsidRDefault="000845B0" w:rsidP="00C7410E">
          <w:pPr>
            <w:rPr>
              <w:rFonts w:cs="Calibri"/>
              <w:sz w:val="20"/>
              <w:szCs w:val="20"/>
            </w:rPr>
          </w:pPr>
          <w:r w:rsidRPr="007D7F5F">
            <w:rPr>
              <w:rFonts w:cs="Calibri"/>
              <w:sz w:val="20"/>
              <w:szCs w:val="20"/>
            </w:rPr>
            <w:t>Permbajtja</w:t>
          </w:r>
        </w:p>
        <w:p w14:paraId="640BFB3A" w14:textId="2FF9BDDB" w:rsidR="003D13BF" w:rsidRDefault="008C2921">
          <w:pPr>
            <w:pStyle w:val="TOC1"/>
            <w:rPr>
              <w:rFonts w:asciiTheme="minorHAnsi" w:eastAsiaTheme="minorEastAsia" w:hAnsiTheme="minorHAnsi" w:cstheme="minorBidi"/>
              <w:b w:val="0"/>
              <w:bCs w:val="0"/>
              <w:kern w:val="2"/>
              <w:sz w:val="22"/>
              <w:szCs w:val="22"/>
              <w:lang w:val="en-US"/>
              <w14:ligatures w14:val="standardContextual"/>
            </w:rPr>
          </w:pPr>
          <w:r w:rsidRPr="000B5B0A">
            <w:rPr>
              <w:rFonts w:cs="Calibri"/>
            </w:rPr>
            <w:fldChar w:fldCharType="begin"/>
          </w:r>
          <w:r w:rsidRPr="000B5B0A">
            <w:rPr>
              <w:rFonts w:cs="Calibri"/>
            </w:rPr>
            <w:instrText xml:space="preserve"> TOC \o "1-3" \h \z \u </w:instrText>
          </w:r>
          <w:r w:rsidRPr="000B5B0A">
            <w:rPr>
              <w:rFonts w:cs="Calibri"/>
            </w:rPr>
            <w:fldChar w:fldCharType="separate"/>
          </w:r>
          <w:hyperlink w:anchor="_Toc165039553" w:history="1">
            <w:r w:rsidR="003D13BF" w:rsidRPr="00FD518B">
              <w:rPr>
                <w:rStyle w:val="Hyperlink"/>
              </w:rPr>
              <w:t>1 Pershkrimi I Projektit</w:t>
            </w:r>
            <w:r w:rsidR="003D13BF">
              <w:rPr>
                <w:webHidden/>
              </w:rPr>
              <w:tab/>
            </w:r>
            <w:r w:rsidR="003D13BF">
              <w:rPr>
                <w:webHidden/>
              </w:rPr>
              <w:fldChar w:fldCharType="begin"/>
            </w:r>
            <w:r w:rsidR="003D13BF">
              <w:rPr>
                <w:webHidden/>
              </w:rPr>
              <w:instrText xml:space="preserve"> PAGEREF _Toc165039553 \h </w:instrText>
            </w:r>
            <w:r w:rsidR="003D13BF">
              <w:rPr>
                <w:webHidden/>
              </w:rPr>
            </w:r>
            <w:r w:rsidR="003D13BF">
              <w:rPr>
                <w:webHidden/>
              </w:rPr>
              <w:fldChar w:fldCharType="separate"/>
            </w:r>
            <w:r w:rsidR="003D13BF">
              <w:rPr>
                <w:webHidden/>
              </w:rPr>
              <w:t>6</w:t>
            </w:r>
            <w:r w:rsidR="003D13BF">
              <w:rPr>
                <w:webHidden/>
              </w:rPr>
              <w:fldChar w:fldCharType="end"/>
            </w:r>
          </w:hyperlink>
        </w:p>
        <w:p w14:paraId="3AB1D6AF" w14:textId="187EB1AB"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54" w:history="1">
            <w:r w:rsidRPr="00FD518B">
              <w:rPr>
                <w:rStyle w:val="Hyperlink"/>
              </w:rPr>
              <w:t>Kushtet e Pergjithshme Teknike</w:t>
            </w:r>
            <w:r>
              <w:rPr>
                <w:webHidden/>
              </w:rPr>
              <w:tab/>
            </w:r>
            <w:r>
              <w:rPr>
                <w:webHidden/>
              </w:rPr>
              <w:fldChar w:fldCharType="begin"/>
            </w:r>
            <w:r>
              <w:rPr>
                <w:webHidden/>
              </w:rPr>
              <w:instrText xml:space="preserve"> PAGEREF _Toc165039554 \h </w:instrText>
            </w:r>
            <w:r>
              <w:rPr>
                <w:webHidden/>
              </w:rPr>
            </w:r>
            <w:r>
              <w:rPr>
                <w:webHidden/>
              </w:rPr>
              <w:fldChar w:fldCharType="separate"/>
            </w:r>
            <w:r>
              <w:rPr>
                <w:webHidden/>
              </w:rPr>
              <w:t>9</w:t>
            </w:r>
            <w:r>
              <w:rPr>
                <w:webHidden/>
              </w:rPr>
              <w:fldChar w:fldCharType="end"/>
            </w:r>
          </w:hyperlink>
        </w:p>
        <w:p w14:paraId="5385BFA8" w14:textId="22617A8E"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55" w:history="1">
            <w:r w:rsidRPr="00FD518B">
              <w:rPr>
                <w:rStyle w:val="Hyperlink"/>
              </w:rPr>
              <w:t>Kerkesat e autoritetit kontraktues</w:t>
            </w:r>
            <w:r>
              <w:rPr>
                <w:webHidden/>
              </w:rPr>
              <w:tab/>
            </w:r>
            <w:r>
              <w:rPr>
                <w:webHidden/>
              </w:rPr>
              <w:fldChar w:fldCharType="begin"/>
            </w:r>
            <w:r>
              <w:rPr>
                <w:webHidden/>
              </w:rPr>
              <w:instrText xml:space="preserve"> PAGEREF _Toc165039555 \h </w:instrText>
            </w:r>
            <w:r>
              <w:rPr>
                <w:webHidden/>
              </w:rPr>
            </w:r>
            <w:r>
              <w:rPr>
                <w:webHidden/>
              </w:rPr>
              <w:fldChar w:fldCharType="separate"/>
            </w:r>
            <w:r>
              <w:rPr>
                <w:webHidden/>
              </w:rPr>
              <w:t>12</w:t>
            </w:r>
            <w:r>
              <w:rPr>
                <w:webHidden/>
              </w:rPr>
              <w:fldChar w:fldCharType="end"/>
            </w:r>
          </w:hyperlink>
        </w:p>
        <w:p w14:paraId="4D165FD4" w14:textId="628B2424"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56" w:history="1">
            <w:r w:rsidRPr="00FD518B">
              <w:rPr>
                <w:rStyle w:val="Hyperlink"/>
              </w:rPr>
              <w:t>Specifikimet ne lidhje me kerkesat e pergjithshme</w:t>
            </w:r>
            <w:r>
              <w:rPr>
                <w:webHidden/>
              </w:rPr>
              <w:tab/>
            </w:r>
            <w:r>
              <w:rPr>
                <w:webHidden/>
              </w:rPr>
              <w:fldChar w:fldCharType="begin"/>
            </w:r>
            <w:r>
              <w:rPr>
                <w:webHidden/>
              </w:rPr>
              <w:instrText xml:space="preserve"> PAGEREF _Toc165039556 \h </w:instrText>
            </w:r>
            <w:r>
              <w:rPr>
                <w:webHidden/>
              </w:rPr>
            </w:r>
            <w:r>
              <w:rPr>
                <w:webHidden/>
              </w:rPr>
              <w:fldChar w:fldCharType="separate"/>
            </w:r>
            <w:r>
              <w:rPr>
                <w:webHidden/>
              </w:rPr>
              <w:t>18</w:t>
            </w:r>
            <w:r>
              <w:rPr>
                <w:webHidden/>
              </w:rPr>
              <w:fldChar w:fldCharType="end"/>
            </w:r>
          </w:hyperlink>
        </w:p>
        <w:p w14:paraId="6E673303" w14:textId="30E8BE14"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57" w:history="1">
            <w:r w:rsidRPr="00FD518B">
              <w:rPr>
                <w:rStyle w:val="Hyperlink"/>
              </w:rPr>
              <w:t>Procedurat per sigurimin e cilesise dhe standardet</w:t>
            </w:r>
            <w:r>
              <w:rPr>
                <w:webHidden/>
              </w:rPr>
              <w:tab/>
            </w:r>
            <w:r>
              <w:rPr>
                <w:webHidden/>
              </w:rPr>
              <w:fldChar w:fldCharType="begin"/>
            </w:r>
            <w:r>
              <w:rPr>
                <w:webHidden/>
              </w:rPr>
              <w:instrText xml:space="preserve"> PAGEREF _Toc165039557 \h </w:instrText>
            </w:r>
            <w:r>
              <w:rPr>
                <w:webHidden/>
              </w:rPr>
            </w:r>
            <w:r>
              <w:rPr>
                <w:webHidden/>
              </w:rPr>
              <w:fldChar w:fldCharType="separate"/>
            </w:r>
            <w:r>
              <w:rPr>
                <w:webHidden/>
              </w:rPr>
              <w:t>19</w:t>
            </w:r>
            <w:r>
              <w:rPr>
                <w:webHidden/>
              </w:rPr>
              <w:fldChar w:fldCharType="end"/>
            </w:r>
          </w:hyperlink>
        </w:p>
        <w:p w14:paraId="081CE29E" w14:textId="04A6ECD9"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58" w:history="1">
            <w:r w:rsidRPr="00FD518B">
              <w:rPr>
                <w:rStyle w:val="Hyperlink"/>
              </w:rPr>
              <w:t>Kontrolli i marreveshjes se pergjithshme brenda kontrates</w:t>
            </w:r>
            <w:r>
              <w:rPr>
                <w:webHidden/>
              </w:rPr>
              <w:tab/>
            </w:r>
            <w:r>
              <w:rPr>
                <w:webHidden/>
              </w:rPr>
              <w:fldChar w:fldCharType="begin"/>
            </w:r>
            <w:r>
              <w:rPr>
                <w:webHidden/>
              </w:rPr>
              <w:instrText xml:space="preserve"> PAGEREF _Toc165039558 \h </w:instrText>
            </w:r>
            <w:r>
              <w:rPr>
                <w:webHidden/>
              </w:rPr>
            </w:r>
            <w:r>
              <w:rPr>
                <w:webHidden/>
              </w:rPr>
              <w:fldChar w:fldCharType="separate"/>
            </w:r>
            <w:r>
              <w:rPr>
                <w:webHidden/>
              </w:rPr>
              <w:t>20</w:t>
            </w:r>
            <w:r>
              <w:rPr>
                <w:webHidden/>
              </w:rPr>
              <w:fldChar w:fldCharType="end"/>
            </w:r>
          </w:hyperlink>
        </w:p>
        <w:p w14:paraId="572E89DC" w14:textId="37E9F434"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59" w:history="1">
            <w:r w:rsidRPr="00FD518B">
              <w:rPr>
                <w:rStyle w:val="Hyperlink"/>
              </w:rPr>
              <w:t>1.</w:t>
            </w:r>
            <w:r>
              <w:rPr>
                <w:rFonts w:asciiTheme="minorHAnsi" w:eastAsiaTheme="minorEastAsia" w:hAnsiTheme="minorHAnsi" w:cstheme="minorBidi"/>
                <w:b w:val="0"/>
                <w:bCs w:val="0"/>
                <w:kern w:val="2"/>
                <w:sz w:val="22"/>
                <w:szCs w:val="22"/>
                <w:lang w:val="en-US"/>
                <w14:ligatures w14:val="standardContextual"/>
              </w:rPr>
              <w:tab/>
            </w:r>
            <w:r w:rsidRPr="00FD518B">
              <w:rPr>
                <w:rStyle w:val="Hyperlink"/>
              </w:rPr>
              <w:t>Punet e Arkitektures dhe Struktures</w:t>
            </w:r>
            <w:r>
              <w:rPr>
                <w:webHidden/>
              </w:rPr>
              <w:tab/>
            </w:r>
            <w:r>
              <w:rPr>
                <w:webHidden/>
              </w:rPr>
              <w:fldChar w:fldCharType="begin"/>
            </w:r>
            <w:r>
              <w:rPr>
                <w:webHidden/>
              </w:rPr>
              <w:instrText xml:space="preserve"> PAGEREF _Toc165039559 \h </w:instrText>
            </w:r>
            <w:r>
              <w:rPr>
                <w:webHidden/>
              </w:rPr>
            </w:r>
            <w:r>
              <w:rPr>
                <w:webHidden/>
              </w:rPr>
              <w:fldChar w:fldCharType="separate"/>
            </w:r>
            <w:r>
              <w:rPr>
                <w:webHidden/>
              </w:rPr>
              <w:t>25</w:t>
            </w:r>
            <w:r>
              <w:rPr>
                <w:webHidden/>
              </w:rPr>
              <w:fldChar w:fldCharType="end"/>
            </w:r>
          </w:hyperlink>
        </w:p>
        <w:p w14:paraId="2F6B9B2F" w14:textId="03101D22"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60" w:history="1">
            <w:r w:rsidRPr="00FD518B">
              <w:rPr>
                <w:rStyle w:val="Hyperlink"/>
              </w:rPr>
              <w:t>1.1</w:t>
            </w:r>
            <w:r>
              <w:rPr>
                <w:rFonts w:asciiTheme="minorHAnsi" w:eastAsiaTheme="minorEastAsia" w:hAnsiTheme="minorHAnsi" w:cstheme="minorBidi"/>
                <w:b w:val="0"/>
                <w:bCs w:val="0"/>
                <w:kern w:val="2"/>
                <w:sz w:val="22"/>
                <w:szCs w:val="22"/>
                <w:lang w:val="en-US"/>
                <w14:ligatures w14:val="standardContextual"/>
              </w:rPr>
              <w:tab/>
            </w:r>
            <w:r w:rsidRPr="00FD518B">
              <w:rPr>
                <w:rStyle w:val="Hyperlink"/>
              </w:rPr>
              <w:t>Punet Pergaditore dhe Sherbimet</w:t>
            </w:r>
            <w:r>
              <w:rPr>
                <w:webHidden/>
              </w:rPr>
              <w:tab/>
            </w:r>
            <w:r>
              <w:rPr>
                <w:webHidden/>
              </w:rPr>
              <w:fldChar w:fldCharType="begin"/>
            </w:r>
            <w:r>
              <w:rPr>
                <w:webHidden/>
              </w:rPr>
              <w:instrText xml:space="preserve"> PAGEREF _Toc165039560 \h </w:instrText>
            </w:r>
            <w:r>
              <w:rPr>
                <w:webHidden/>
              </w:rPr>
            </w:r>
            <w:r>
              <w:rPr>
                <w:webHidden/>
              </w:rPr>
              <w:fldChar w:fldCharType="separate"/>
            </w:r>
            <w:r>
              <w:rPr>
                <w:webHidden/>
              </w:rPr>
              <w:t>26</w:t>
            </w:r>
            <w:r>
              <w:rPr>
                <w:webHidden/>
              </w:rPr>
              <w:fldChar w:fldCharType="end"/>
            </w:r>
          </w:hyperlink>
        </w:p>
        <w:p w14:paraId="4E2D20E2" w14:textId="05EA357B" w:rsidR="003D13BF" w:rsidRDefault="003D13BF">
          <w:pPr>
            <w:pStyle w:val="TOC2"/>
            <w:rPr>
              <w:rFonts w:asciiTheme="minorHAnsi" w:eastAsiaTheme="minorEastAsia" w:hAnsiTheme="minorHAnsi" w:cstheme="minorBidi"/>
              <w:noProof/>
              <w:kern w:val="2"/>
              <w:lang w:val="en-US"/>
              <w14:ligatures w14:val="standardContextual"/>
            </w:rPr>
          </w:pPr>
          <w:hyperlink w:anchor="_Toc165039561" w:history="1">
            <w:r w:rsidRPr="00FD518B">
              <w:rPr>
                <w:rStyle w:val="Hyperlink"/>
                <w:noProof/>
              </w:rPr>
              <w:t>1.1.1</w:t>
            </w:r>
            <w:r>
              <w:rPr>
                <w:rFonts w:asciiTheme="minorHAnsi" w:eastAsiaTheme="minorEastAsia" w:hAnsiTheme="minorHAnsi" w:cstheme="minorBidi"/>
                <w:noProof/>
                <w:kern w:val="2"/>
                <w:lang w:val="en-US"/>
                <w14:ligatures w14:val="standardContextual"/>
              </w:rPr>
              <w:tab/>
            </w:r>
            <w:r w:rsidRPr="00FD518B">
              <w:rPr>
                <w:rStyle w:val="Hyperlink"/>
                <w:noProof/>
              </w:rPr>
              <w:t>Organizimi i punishtes</w:t>
            </w:r>
            <w:r>
              <w:rPr>
                <w:noProof/>
                <w:webHidden/>
              </w:rPr>
              <w:tab/>
            </w:r>
            <w:r>
              <w:rPr>
                <w:noProof/>
                <w:webHidden/>
              </w:rPr>
              <w:fldChar w:fldCharType="begin"/>
            </w:r>
            <w:r>
              <w:rPr>
                <w:noProof/>
                <w:webHidden/>
              </w:rPr>
              <w:instrText xml:space="preserve"> PAGEREF _Toc165039561 \h </w:instrText>
            </w:r>
            <w:r>
              <w:rPr>
                <w:noProof/>
                <w:webHidden/>
              </w:rPr>
            </w:r>
            <w:r>
              <w:rPr>
                <w:noProof/>
                <w:webHidden/>
              </w:rPr>
              <w:fldChar w:fldCharType="separate"/>
            </w:r>
            <w:r>
              <w:rPr>
                <w:noProof/>
                <w:webHidden/>
              </w:rPr>
              <w:t>26</w:t>
            </w:r>
            <w:r>
              <w:rPr>
                <w:noProof/>
                <w:webHidden/>
              </w:rPr>
              <w:fldChar w:fldCharType="end"/>
            </w:r>
          </w:hyperlink>
        </w:p>
        <w:p w14:paraId="34534A88" w14:textId="61C0FAF7" w:rsidR="003D13BF" w:rsidRDefault="003D13BF">
          <w:pPr>
            <w:pStyle w:val="TOC2"/>
            <w:rPr>
              <w:rFonts w:asciiTheme="minorHAnsi" w:eastAsiaTheme="minorEastAsia" w:hAnsiTheme="minorHAnsi" w:cstheme="minorBidi"/>
              <w:noProof/>
              <w:kern w:val="2"/>
              <w:lang w:val="en-US"/>
              <w14:ligatures w14:val="standardContextual"/>
            </w:rPr>
          </w:pPr>
          <w:hyperlink w:anchor="_Toc165039562" w:history="1">
            <w:r w:rsidRPr="00FD518B">
              <w:rPr>
                <w:rStyle w:val="Hyperlink"/>
                <w:noProof/>
              </w:rPr>
              <w:t>1.1.2 Sherbimet komunale, sherbimet e KEDS-it dhe logjistike te punishtes</w:t>
            </w:r>
            <w:r>
              <w:rPr>
                <w:noProof/>
                <w:webHidden/>
              </w:rPr>
              <w:tab/>
            </w:r>
            <w:r>
              <w:rPr>
                <w:noProof/>
                <w:webHidden/>
              </w:rPr>
              <w:fldChar w:fldCharType="begin"/>
            </w:r>
            <w:r>
              <w:rPr>
                <w:noProof/>
                <w:webHidden/>
              </w:rPr>
              <w:instrText xml:space="preserve"> PAGEREF _Toc165039562 \h </w:instrText>
            </w:r>
            <w:r>
              <w:rPr>
                <w:noProof/>
                <w:webHidden/>
              </w:rPr>
            </w:r>
            <w:r>
              <w:rPr>
                <w:noProof/>
                <w:webHidden/>
              </w:rPr>
              <w:fldChar w:fldCharType="separate"/>
            </w:r>
            <w:r>
              <w:rPr>
                <w:noProof/>
                <w:webHidden/>
              </w:rPr>
              <w:t>32</w:t>
            </w:r>
            <w:r>
              <w:rPr>
                <w:noProof/>
                <w:webHidden/>
              </w:rPr>
              <w:fldChar w:fldCharType="end"/>
            </w:r>
          </w:hyperlink>
        </w:p>
        <w:p w14:paraId="7A5F015E" w14:textId="0DBB08EC" w:rsidR="003D13BF" w:rsidRDefault="003D13BF">
          <w:pPr>
            <w:pStyle w:val="TOC2"/>
            <w:rPr>
              <w:rFonts w:asciiTheme="minorHAnsi" w:eastAsiaTheme="minorEastAsia" w:hAnsiTheme="minorHAnsi" w:cstheme="minorBidi"/>
              <w:noProof/>
              <w:kern w:val="2"/>
              <w:lang w:val="en-US"/>
              <w14:ligatures w14:val="standardContextual"/>
            </w:rPr>
          </w:pPr>
          <w:hyperlink w:anchor="_Toc165039563" w:history="1">
            <w:r w:rsidRPr="00FD518B">
              <w:rPr>
                <w:rStyle w:val="Hyperlink"/>
                <w:noProof/>
              </w:rPr>
              <w:t>1.1.3 Testimi i materialeve</w:t>
            </w:r>
            <w:r>
              <w:rPr>
                <w:noProof/>
                <w:webHidden/>
              </w:rPr>
              <w:tab/>
            </w:r>
            <w:r>
              <w:rPr>
                <w:noProof/>
                <w:webHidden/>
              </w:rPr>
              <w:fldChar w:fldCharType="begin"/>
            </w:r>
            <w:r>
              <w:rPr>
                <w:noProof/>
                <w:webHidden/>
              </w:rPr>
              <w:instrText xml:space="preserve"> PAGEREF _Toc165039563 \h </w:instrText>
            </w:r>
            <w:r>
              <w:rPr>
                <w:noProof/>
                <w:webHidden/>
              </w:rPr>
            </w:r>
            <w:r>
              <w:rPr>
                <w:noProof/>
                <w:webHidden/>
              </w:rPr>
              <w:fldChar w:fldCharType="separate"/>
            </w:r>
            <w:r>
              <w:rPr>
                <w:noProof/>
                <w:webHidden/>
              </w:rPr>
              <w:t>32</w:t>
            </w:r>
            <w:r>
              <w:rPr>
                <w:noProof/>
                <w:webHidden/>
              </w:rPr>
              <w:fldChar w:fldCharType="end"/>
            </w:r>
          </w:hyperlink>
        </w:p>
        <w:p w14:paraId="29C47BAB" w14:textId="07C96B41" w:rsidR="003D13BF" w:rsidRDefault="003D13BF">
          <w:pPr>
            <w:pStyle w:val="TOC2"/>
            <w:rPr>
              <w:rFonts w:asciiTheme="minorHAnsi" w:eastAsiaTheme="minorEastAsia" w:hAnsiTheme="minorHAnsi" w:cstheme="minorBidi"/>
              <w:noProof/>
              <w:kern w:val="2"/>
              <w:lang w:val="en-US"/>
              <w14:ligatures w14:val="standardContextual"/>
            </w:rPr>
          </w:pPr>
          <w:hyperlink w:anchor="_Toc165039564" w:history="1">
            <w:r w:rsidRPr="00FD518B">
              <w:rPr>
                <w:rStyle w:val="Hyperlink"/>
                <w:noProof/>
              </w:rPr>
              <w:t>1.1.4 Inspektimi i punishtes</w:t>
            </w:r>
            <w:r>
              <w:rPr>
                <w:noProof/>
                <w:webHidden/>
              </w:rPr>
              <w:tab/>
            </w:r>
            <w:r>
              <w:rPr>
                <w:noProof/>
                <w:webHidden/>
              </w:rPr>
              <w:fldChar w:fldCharType="begin"/>
            </w:r>
            <w:r>
              <w:rPr>
                <w:noProof/>
                <w:webHidden/>
              </w:rPr>
              <w:instrText xml:space="preserve"> PAGEREF _Toc165039564 \h </w:instrText>
            </w:r>
            <w:r>
              <w:rPr>
                <w:noProof/>
                <w:webHidden/>
              </w:rPr>
            </w:r>
            <w:r>
              <w:rPr>
                <w:noProof/>
                <w:webHidden/>
              </w:rPr>
              <w:fldChar w:fldCharType="separate"/>
            </w:r>
            <w:r>
              <w:rPr>
                <w:noProof/>
                <w:webHidden/>
              </w:rPr>
              <w:t>34</w:t>
            </w:r>
            <w:r>
              <w:rPr>
                <w:noProof/>
                <w:webHidden/>
              </w:rPr>
              <w:fldChar w:fldCharType="end"/>
            </w:r>
          </w:hyperlink>
        </w:p>
        <w:p w14:paraId="71C92729" w14:textId="753D85D0"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65" w:history="1">
            <w:r w:rsidRPr="00FD518B">
              <w:rPr>
                <w:rStyle w:val="Hyperlink"/>
              </w:rPr>
              <w:t>1.2 Punet e Demolimit</w:t>
            </w:r>
            <w:r>
              <w:rPr>
                <w:webHidden/>
              </w:rPr>
              <w:tab/>
            </w:r>
            <w:r>
              <w:rPr>
                <w:webHidden/>
              </w:rPr>
              <w:fldChar w:fldCharType="begin"/>
            </w:r>
            <w:r>
              <w:rPr>
                <w:webHidden/>
              </w:rPr>
              <w:instrText xml:space="preserve"> PAGEREF _Toc165039565 \h </w:instrText>
            </w:r>
            <w:r>
              <w:rPr>
                <w:webHidden/>
              </w:rPr>
            </w:r>
            <w:r>
              <w:rPr>
                <w:webHidden/>
              </w:rPr>
              <w:fldChar w:fldCharType="separate"/>
            </w:r>
            <w:r>
              <w:rPr>
                <w:webHidden/>
              </w:rPr>
              <w:t>34</w:t>
            </w:r>
            <w:r>
              <w:rPr>
                <w:webHidden/>
              </w:rPr>
              <w:fldChar w:fldCharType="end"/>
            </w:r>
          </w:hyperlink>
        </w:p>
        <w:p w14:paraId="4CF03A24" w14:textId="19365ED9" w:rsidR="003D13BF" w:rsidRDefault="003D13BF">
          <w:pPr>
            <w:pStyle w:val="TOC2"/>
            <w:rPr>
              <w:rFonts w:asciiTheme="minorHAnsi" w:eastAsiaTheme="minorEastAsia" w:hAnsiTheme="minorHAnsi" w:cstheme="minorBidi"/>
              <w:noProof/>
              <w:kern w:val="2"/>
              <w:lang w:val="en-US"/>
              <w14:ligatures w14:val="standardContextual"/>
            </w:rPr>
          </w:pPr>
          <w:hyperlink w:anchor="_Toc165039566" w:history="1">
            <w:r w:rsidRPr="00FD518B">
              <w:rPr>
                <w:rStyle w:val="Hyperlink"/>
                <w:noProof/>
              </w:rPr>
              <w:t>1.2.1</w:t>
            </w:r>
            <w:r>
              <w:rPr>
                <w:rFonts w:asciiTheme="minorHAnsi" w:eastAsiaTheme="minorEastAsia" w:hAnsiTheme="minorHAnsi" w:cstheme="minorBidi"/>
                <w:noProof/>
                <w:kern w:val="2"/>
                <w:lang w:val="en-US"/>
                <w14:ligatures w14:val="standardContextual"/>
              </w:rPr>
              <w:tab/>
            </w:r>
            <w:r w:rsidRPr="00FD518B">
              <w:rPr>
                <w:rStyle w:val="Hyperlink"/>
                <w:noProof/>
              </w:rPr>
              <w:t>Demontimi i dritareve ekzistuese nga PVC</w:t>
            </w:r>
            <w:r>
              <w:rPr>
                <w:noProof/>
                <w:webHidden/>
              </w:rPr>
              <w:tab/>
            </w:r>
            <w:r>
              <w:rPr>
                <w:noProof/>
                <w:webHidden/>
              </w:rPr>
              <w:fldChar w:fldCharType="begin"/>
            </w:r>
            <w:r>
              <w:rPr>
                <w:noProof/>
                <w:webHidden/>
              </w:rPr>
              <w:instrText xml:space="preserve"> PAGEREF _Toc165039566 \h </w:instrText>
            </w:r>
            <w:r>
              <w:rPr>
                <w:noProof/>
                <w:webHidden/>
              </w:rPr>
            </w:r>
            <w:r>
              <w:rPr>
                <w:noProof/>
                <w:webHidden/>
              </w:rPr>
              <w:fldChar w:fldCharType="separate"/>
            </w:r>
            <w:r>
              <w:rPr>
                <w:noProof/>
                <w:webHidden/>
              </w:rPr>
              <w:t>35</w:t>
            </w:r>
            <w:r>
              <w:rPr>
                <w:noProof/>
                <w:webHidden/>
              </w:rPr>
              <w:fldChar w:fldCharType="end"/>
            </w:r>
          </w:hyperlink>
        </w:p>
        <w:p w14:paraId="36F366CC" w14:textId="103FCFF8" w:rsidR="003D13BF" w:rsidRDefault="003D13BF">
          <w:pPr>
            <w:pStyle w:val="TOC2"/>
            <w:rPr>
              <w:rFonts w:asciiTheme="minorHAnsi" w:eastAsiaTheme="minorEastAsia" w:hAnsiTheme="minorHAnsi" w:cstheme="minorBidi"/>
              <w:noProof/>
              <w:kern w:val="2"/>
              <w:lang w:val="en-US"/>
              <w14:ligatures w14:val="standardContextual"/>
            </w:rPr>
          </w:pPr>
          <w:hyperlink w:anchor="_Toc165039567" w:history="1">
            <w:r w:rsidRPr="00FD518B">
              <w:rPr>
                <w:rStyle w:val="Hyperlink"/>
                <w:noProof/>
              </w:rPr>
              <w:t>1.2.2 Demontimi i dyerve ekzistuese te hyrjes</w:t>
            </w:r>
            <w:r>
              <w:rPr>
                <w:noProof/>
                <w:webHidden/>
              </w:rPr>
              <w:tab/>
            </w:r>
            <w:r>
              <w:rPr>
                <w:noProof/>
                <w:webHidden/>
              </w:rPr>
              <w:fldChar w:fldCharType="begin"/>
            </w:r>
            <w:r>
              <w:rPr>
                <w:noProof/>
                <w:webHidden/>
              </w:rPr>
              <w:instrText xml:space="preserve"> PAGEREF _Toc165039567 \h </w:instrText>
            </w:r>
            <w:r>
              <w:rPr>
                <w:noProof/>
                <w:webHidden/>
              </w:rPr>
            </w:r>
            <w:r>
              <w:rPr>
                <w:noProof/>
                <w:webHidden/>
              </w:rPr>
              <w:fldChar w:fldCharType="separate"/>
            </w:r>
            <w:r>
              <w:rPr>
                <w:noProof/>
                <w:webHidden/>
              </w:rPr>
              <w:t>35</w:t>
            </w:r>
            <w:r>
              <w:rPr>
                <w:noProof/>
                <w:webHidden/>
              </w:rPr>
              <w:fldChar w:fldCharType="end"/>
            </w:r>
          </w:hyperlink>
        </w:p>
        <w:p w14:paraId="32BB7348" w14:textId="3755B0D9" w:rsidR="003D13BF" w:rsidRDefault="003D13BF">
          <w:pPr>
            <w:pStyle w:val="TOC2"/>
            <w:rPr>
              <w:rFonts w:asciiTheme="minorHAnsi" w:eastAsiaTheme="minorEastAsia" w:hAnsiTheme="minorHAnsi" w:cstheme="minorBidi"/>
              <w:noProof/>
              <w:kern w:val="2"/>
              <w:lang w:val="en-US"/>
              <w14:ligatures w14:val="standardContextual"/>
            </w:rPr>
          </w:pPr>
          <w:hyperlink w:anchor="_Toc165039568" w:history="1">
            <w:r w:rsidRPr="00FD518B">
              <w:rPr>
                <w:rStyle w:val="Hyperlink"/>
                <w:noProof/>
              </w:rPr>
              <w:t>1.2.3  Demolimi i ulluqeve</w:t>
            </w:r>
            <w:r>
              <w:rPr>
                <w:noProof/>
                <w:webHidden/>
              </w:rPr>
              <w:tab/>
            </w:r>
            <w:r>
              <w:rPr>
                <w:noProof/>
                <w:webHidden/>
              </w:rPr>
              <w:fldChar w:fldCharType="begin"/>
            </w:r>
            <w:r>
              <w:rPr>
                <w:noProof/>
                <w:webHidden/>
              </w:rPr>
              <w:instrText xml:space="preserve"> PAGEREF _Toc165039568 \h </w:instrText>
            </w:r>
            <w:r>
              <w:rPr>
                <w:noProof/>
                <w:webHidden/>
              </w:rPr>
            </w:r>
            <w:r>
              <w:rPr>
                <w:noProof/>
                <w:webHidden/>
              </w:rPr>
              <w:fldChar w:fldCharType="separate"/>
            </w:r>
            <w:r>
              <w:rPr>
                <w:noProof/>
                <w:webHidden/>
              </w:rPr>
              <w:t>35</w:t>
            </w:r>
            <w:r>
              <w:rPr>
                <w:noProof/>
                <w:webHidden/>
              </w:rPr>
              <w:fldChar w:fldCharType="end"/>
            </w:r>
          </w:hyperlink>
        </w:p>
        <w:p w14:paraId="5C425C75" w14:textId="632D5D1B" w:rsidR="003D13BF" w:rsidRDefault="003D13BF">
          <w:pPr>
            <w:pStyle w:val="TOC2"/>
            <w:rPr>
              <w:rFonts w:asciiTheme="minorHAnsi" w:eastAsiaTheme="minorEastAsia" w:hAnsiTheme="minorHAnsi" w:cstheme="minorBidi"/>
              <w:noProof/>
              <w:kern w:val="2"/>
              <w:lang w:val="en-US"/>
              <w14:ligatures w14:val="standardContextual"/>
            </w:rPr>
          </w:pPr>
          <w:hyperlink w:anchor="_Toc165039569" w:history="1">
            <w:r w:rsidRPr="00FD518B">
              <w:rPr>
                <w:rStyle w:val="Hyperlink"/>
                <w:noProof/>
              </w:rPr>
              <w:t>1.2.4</w:t>
            </w:r>
            <w:r>
              <w:rPr>
                <w:rFonts w:asciiTheme="minorHAnsi" w:eastAsiaTheme="minorEastAsia" w:hAnsiTheme="minorHAnsi" w:cstheme="minorBidi"/>
                <w:noProof/>
                <w:kern w:val="2"/>
                <w:lang w:val="en-US"/>
                <w14:ligatures w14:val="standardContextual"/>
              </w:rPr>
              <w:tab/>
            </w:r>
            <w:r w:rsidRPr="00FD518B">
              <w:rPr>
                <w:rStyle w:val="Hyperlink"/>
                <w:noProof/>
              </w:rPr>
              <w:t>Demolimi i materialeve dhe shtresave ne kulmin e pjerret</w:t>
            </w:r>
            <w:r>
              <w:rPr>
                <w:noProof/>
                <w:webHidden/>
              </w:rPr>
              <w:tab/>
            </w:r>
            <w:r>
              <w:rPr>
                <w:noProof/>
                <w:webHidden/>
              </w:rPr>
              <w:fldChar w:fldCharType="begin"/>
            </w:r>
            <w:r>
              <w:rPr>
                <w:noProof/>
                <w:webHidden/>
              </w:rPr>
              <w:instrText xml:space="preserve"> PAGEREF _Toc165039569 \h </w:instrText>
            </w:r>
            <w:r>
              <w:rPr>
                <w:noProof/>
                <w:webHidden/>
              </w:rPr>
            </w:r>
            <w:r>
              <w:rPr>
                <w:noProof/>
                <w:webHidden/>
              </w:rPr>
              <w:fldChar w:fldCharType="separate"/>
            </w:r>
            <w:r>
              <w:rPr>
                <w:noProof/>
                <w:webHidden/>
              </w:rPr>
              <w:t>35</w:t>
            </w:r>
            <w:r>
              <w:rPr>
                <w:noProof/>
                <w:webHidden/>
              </w:rPr>
              <w:fldChar w:fldCharType="end"/>
            </w:r>
          </w:hyperlink>
        </w:p>
        <w:p w14:paraId="78E1E365" w14:textId="279FE18D" w:rsidR="003D13BF" w:rsidRDefault="003D13BF">
          <w:pPr>
            <w:pStyle w:val="TOC2"/>
            <w:rPr>
              <w:rFonts w:asciiTheme="minorHAnsi" w:eastAsiaTheme="minorEastAsia" w:hAnsiTheme="minorHAnsi" w:cstheme="minorBidi"/>
              <w:noProof/>
              <w:kern w:val="2"/>
              <w:lang w:val="en-US"/>
              <w14:ligatures w14:val="standardContextual"/>
            </w:rPr>
          </w:pPr>
          <w:hyperlink w:anchor="_Toc165039570" w:history="1">
            <w:r w:rsidRPr="00FD518B">
              <w:rPr>
                <w:rStyle w:val="Hyperlink"/>
                <w:noProof/>
              </w:rPr>
              <w:t>1.2.5</w:t>
            </w:r>
            <w:r>
              <w:rPr>
                <w:rFonts w:asciiTheme="minorHAnsi" w:eastAsiaTheme="minorEastAsia" w:hAnsiTheme="minorHAnsi" w:cstheme="minorBidi"/>
                <w:noProof/>
                <w:kern w:val="2"/>
                <w:lang w:val="en-US"/>
                <w14:ligatures w14:val="standardContextual"/>
              </w:rPr>
              <w:tab/>
            </w:r>
            <w:r w:rsidRPr="00FD518B">
              <w:rPr>
                <w:rStyle w:val="Hyperlink"/>
                <w:noProof/>
              </w:rPr>
              <w:t>Demolimi i shtreses termoizoluese ekzistuese ne muret e jashtme</w:t>
            </w:r>
            <w:r>
              <w:rPr>
                <w:noProof/>
                <w:webHidden/>
              </w:rPr>
              <w:tab/>
            </w:r>
            <w:r>
              <w:rPr>
                <w:noProof/>
                <w:webHidden/>
              </w:rPr>
              <w:fldChar w:fldCharType="begin"/>
            </w:r>
            <w:r>
              <w:rPr>
                <w:noProof/>
                <w:webHidden/>
              </w:rPr>
              <w:instrText xml:space="preserve"> PAGEREF _Toc165039570 \h </w:instrText>
            </w:r>
            <w:r>
              <w:rPr>
                <w:noProof/>
                <w:webHidden/>
              </w:rPr>
            </w:r>
            <w:r>
              <w:rPr>
                <w:noProof/>
                <w:webHidden/>
              </w:rPr>
              <w:fldChar w:fldCharType="separate"/>
            </w:r>
            <w:r>
              <w:rPr>
                <w:noProof/>
                <w:webHidden/>
              </w:rPr>
              <w:t>36</w:t>
            </w:r>
            <w:r>
              <w:rPr>
                <w:noProof/>
                <w:webHidden/>
              </w:rPr>
              <w:fldChar w:fldCharType="end"/>
            </w:r>
          </w:hyperlink>
        </w:p>
        <w:p w14:paraId="0CDD934E" w14:textId="7A88AC03" w:rsidR="003D13BF" w:rsidRDefault="003D13BF">
          <w:pPr>
            <w:pStyle w:val="TOC2"/>
            <w:rPr>
              <w:rFonts w:asciiTheme="minorHAnsi" w:eastAsiaTheme="minorEastAsia" w:hAnsiTheme="minorHAnsi" w:cstheme="minorBidi"/>
              <w:noProof/>
              <w:kern w:val="2"/>
              <w:lang w:val="en-US"/>
              <w14:ligatures w14:val="standardContextual"/>
            </w:rPr>
          </w:pPr>
          <w:hyperlink w:anchor="_Toc165039571" w:history="1">
            <w:r w:rsidRPr="00FD518B">
              <w:rPr>
                <w:rStyle w:val="Hyperlink"/>
                <w:noProof/>
              </w:rPr>
              <w:t>1.2.6</w:t>
            </w:r>
            <w:r>
              <w:rPr>
                <w:rFonts w:asciiTheme="minorHAnsi" w:eastAsiaTheme="minorEastAsia" w:hAnsiTheme="minorHAnsi" w:cstheme="minorBidi"/>
                <w:noProof/>
                <w:kern w:val="2"/>
                <w:lang w:val="en-US"/>
                <w14:ligatures w14:val="standardContextual"/>
              </w:rPr>
              <w:tab/>
            </w:r>
            <w:r w:rsidRPr="00FD518B">
              <w:rPr>
                <w:rStyle w:val="Hyperlink"/>
                <w:noProof/>
              </w:rPr>
              <w:t>Demolimi i trotuarit ekzistues ne perimeter te objektit</w:t>
            </w:r>
            <w:r>
              <w:rPr>
                <w:noProof/>
                <w:webHidden/>
              </w:rPr>
              <w:tab/>
            </w:r>
            <w:r>
              <w:rPr>
                <w:noProof/>
                <w:webHidden/>
              </w:rPr>
              <w:fldChar w:fldCharType="begin"/>
            </w:r>
            <w:r>
              <w:rPr>
                <w:noProof/>
                <w:webHidden/>
              </w:rPr>
              <w:instrText xml:space="preserve"> PAGEREF _Toc165039571 \h </w:instrText>
            </w:r>
            <w:r>
              <w:rPr>
                <w:noProof/>
                <w:webHidden/>
              </w:rPr>
            </w:r>
            <w:r>
              <w:rPr>
                <w:noProof/>
                <w:webHidden/>
              </w:rPr>
              <w:fldChar w:fldCharType="separate"/>
            </w:r>
            <w:r>
              <w:rPr>
                <w:noProof/>
                <w:webHidden/>
              </w:rPr>
              <w:t>36</w:t>
            </w:r>
            <w:r>
              <w:rPr>
                <w:noProof/>
                <w:webHidden/>
              </w:rPr>
              <w:fldChar w:fldCharType="end"/>
            </w:r>
          </w:hyperlink>
        </w:p>
        <w:p w14:paraId="2B68C352" w14:textId="570D71C2" w:rsidR="003D13BF" w:rsidRDefault="003D13BF">
          <w:pPr>
            <w:pStyle w:val="TOC2"/>
            <w:rPr>
              <w:rFonts w:asciiTheme="minorHAnsi" w:eastAsiaTheme="minorEastAsia" w:hAnsiTheme="minorHAnsi" w:cstheme="minorBidi"/>
              <w:noProof/>
              <w:kern w:val="2"/>
              <w:lang w:val="en-US"/>
              <w14:ligatures w14:val="standardContextual"/>
            </w:rPr>
          </w:pPr>
          <w:hyperlink w:anchor="_Toc165039572" w:history="1">
            <w:r w:rsidRPr="00FD518B">
              <w:rPr>
                <w:rStyle w:val="Hyperlink"/>
                <w:noProof/>
              </w:rPr>
              <w:t>1.2.7</w:t>
            </w:r>
            <w:r>
              <w:rPr>
                <w:rFonts w:asciiTheme="minorHAnsi" w:eastAsiaTheme="minorEastAsia" w:hAnsiTheme="minorHAnsi" w:cstheme="minorBidi"/>
                <w:noProof/>
                <w:kern w:val="2"/>
                <w:lang w:val="en-US"/>
                <w14:ligatures w14:val="standardContextual"/>
              </w:rPr>
              <w:tab/>
            </w:r>
            <w:r w:rsidRPr="00FD518B">
              <w:rPr>
                <w:rStyle w:val="Hyperlink"/>
                <w:noProof/>
              </w:rPr>
              <w:t>Pastrimi i oxhaqeve</w:t>
            </w:r>
            <w:r>
              <w:rPr>
                <w:noProof/>
                <w:webHidden/>
              </w:rPr>
              <w:tab/>
            </w:r>
            <w:r>
              <w:rPr>
                <w:noProof/>
                <w:webHidden/>
              </w:rPr>
              <w:fldChar w:fldCharType="begin"/>
            </w:r>
            <w:r>
              <w:rPr>
                <w:noProof/>
                <w:webHidden/>
              </w:rPr>
              <w:instrText xml:space="preserve"> PAGEREF _Toc165039572 \h </w:instrText>
            </w:r>
            <w:r>
              <w:rPr>
                <w:noProof/>
                <w:webHidden/>
              </w:rPr>
            </w:r>
            <w:r>
              <w:rPr>
                <w:noProof/>
                <w:webHidden/>
              </w:rPr>
              <w:fldChar w:fldCharType="separate"/>
            </w:r>
            <w:r>
              <w:rPr>
                <w:noProof/>
                <w:webHidden/>
              </w:rPr>
              <w:t>36</w:t>
            </w:r>
            <w:r>
              <w:rPr>
                <w:noProof/>
                <w:webHidden/>
              </w:rPr>
              <w:fldChar w:fldCharType="end"/>
            </w:r>
          </w:hyperlink>
        </w:p>
        <w:p w14:paraId="6D19EC2A" w14:textId="06A32F71" w:rsidR="003D13BF" w:rsidRDefault="003D13BF">
          <w:pPr>
            <w:pStyle w:val="TOC2"/>
            <w:rPr>
              <w:rFonts w:asciiTheme="minorHAnsi" w:eastAsiaTheme="minorEastAsia" w:hAnsiTheme="minorHAnsi" w:cstheme="minorBidi"/>
              <w:noProof/>
              <w:kern w:val="2"/>
              <w:lang w:val="en-US"/>
              <w14:ligatures w14:val="standardContextual"/>
            </w:rPr>
          </w:pPr>
          <w:hyperlink w:anchor="_Toc165039573" w:history="1">
            <w:r w:rsidRPr="00FD518B">
              <w:rPr>
                <w:rStyle w:val="Hyperlink"/>
                <w:noProof/>
              </w:rPr>
              <w:t>1.2.8</w:t>
            </w:r>
            <w:r>
              <w:rPr>
                <w:rFonts w:asciiTheme="minorHAnsi" w:eastAsiaTheme="minorEastAsia" w:hAnsiTheme="minorHAnsi" w:cstheme="minorBidi"/>
                <w:noProof/>
                <w:kern w:val="2"/>
                <w:lang w:val="en-US"/>
                <w14:ligatures w14:val="standardContextual"/>
              </w:rPr>
              <w:tab/>
            </w:r>
            <w:r w:rsidRPr="00FD518B">
              <w:rPr>
                <w:rStyle w:val="Hyperlink"/>
                <w:noProof/>
              </w:rPr>
              <w:t>Pastrimi gjeneral i siperfaqeve</w:t>
            </w:r>
            <w:r>
              <w:rPr>
                <w:noProof/>
                <w:webHidden/>
              </w:rPr>
              <w:tab/>
            </w:r>
            <w:r>
              <w:rPr>
                <w:noProof/>
                <w:webHidden/>
              </w:rPr>
              <w:fldChar w:fldCharType="begin"/>
            </w:r>
            <w:r>
              <w:rPr>
                <w:noProof/>
                <w:webHidden/>
              </w:rPr>
              <w:instrText xml:space="preserve"> PAGEREF _Toc165039573 \h </w:instrText>
            </w:r>
            <w:r>
              <w:rPr>
                <w:noProof/>
                <w:webHidden/>
              </w:rPr>
            </w:r>
            <w:r>
              <w:rPr>
                <w:noProof/>
                <w:webHidden/>
              </w:rPr>
              <w:fldChar w:fldCharType="separate"/>
            </w:r>
            <w:r>
              <w:rPr>
                <w:noProof/>
                <w:webHidden/>
              </w:rPr>
              <w:t>36</w:t>
            </w:r>
            <w:r>
              <w:rPr>
                <w:noProof/>
                <w:webHidden/>
              </w:rPr>
              <w:fldChar w:fldCharType="end"/>
            </w:r>
          </w:hyperlink>
        </w:p>
        <w:p w14:paraId="1685FD1F" w14:textId="6D23D2AA"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74" w:history="1">
            <w:r w:rsidRPr="00FD518B">
              <w:rPr>
                <w:rStyle w:val="Hyperlink"/>
              </w:rPr>
              <w:t>1.3</w:t>
            </w:r>
            <w:r>
              <w:rPr>
                <w:rFonts w:asciiTheme="minorHAnsi" w:eastAsiaTheme="minorEastAsia" w:hAnsiTheme="minorHAnsi" w:cstheme="minorBidi"/>
                <w:b w:val="0"/>
                <w:bCs w:val="0"/>
                <w:kern w:val="2"/>
                <w:sz w:val="22"/>
                <w:szCs w:val="22"/>
                <w:lang w:val="en-US"/>
                <w14:ligatures w14:val="standardContextual"/>
              </w:rPr>
              <w:tab/>
            </w:r>
            <w:r w:rsidRPr="00FD518B">
              <w:rPr>
                <w:rStyle w:val="Hyperlink"/>
              </w:rPr>
              <w:t>Punet e Betonit</w:t>
            </w:r>
            <w:r>
              <w:rPr>
                <w:webHidden/>
              </w:rPr>
              <w:tab/>
            </w:r>
            <w:r>
              <w:rPr>
                <w:webHidden/>
              </w:rPr>
              <w:fldChar w:fldCharType="begin"/>
            </w:r>
            <w:r>
              <w:rPr>
                <w:webHidden/>
              </w:rPr>
              <w:instrText xml:space="preserve"> PAGEREF _Toc165039574 \h </w:instrText>
            </w:r>
            <w:r>
              <w:rPr>
                <w:webHidden/>
              </w:rPr>
            </w:r>
            <w:r>
              <w:rPr>
                <w:webHidden/>
              </w:rPr>
              <w:fldChar w:fldCharType="separate"/>
            </w:r>
            <w:r>
              <w:rPr>
                <w:webHidden/>
              </w:rPr>
              <w:t>37</w:t>
            </w:r>
            <w:r>
              <w:rPr>
                <w:webHidden/>
              </w:rPr>
              <w:fldChar w:fldCharType="end"/>
            </w:r>
          </w:hyperlink>
        </w:p>
        <w:p w14:paraId="2D4C5D76" w14:textId="23DF2CD1" w:rsidR="003D13BF" w:rsidRDefault="003D13BF">
          <w:pPr>
            <w:pStyle w:val="TOC2"/>
            <w:rPr>
              <w:rFonts w:asciiTheme="minorHAnsi" w:eastAsiaTheme="minorEastAsia" w:hAnsiTheme="minorHAnsi" w:cstheme="minorBidi"/>
              <w:noProof/>
              <w:kern w:val="2"/>
              <w:lang w:val="en-US"/>
              <w14:ligatures w14:val="standardContextual"/>
            </w:rPr>
          </w:pPr>
          <w:hyperlink w:anchor="_Toc165039575" w:history="1">
            <w:r w:rsidRPr="00FD518B">
              <w:rPr>
                <w:rStyle w:val="Hyperlink"/>
                <w:b/>
                <w:bCs/>
                <w:noProof/>
              </w:rPr>
              <w:t>1.3.1 Ndertimi i dyshemese se hapesires se nenstacionit me beton C25/30 t=20 cm</w:t>
            </w:r>
            <w:r>
              <w:rPr>
                <w:noProof/>
                <w:webHidden/>
              </w:rPr>
              <w:tab/>
            </w:r>
            <w:r>
              <w:rPr>
                <w:noProof/>
                <w:webHidden/>
              </w:rPr>
              <w:fldChar w:fldCharType="begin"/>
            </w:r>
            <w:r>
              <w:rPr>
                <w:noProof/>
                <w:webHidden/>
              </w:rPr>
              <w:instrText xml:space="preserve"> PAGEREF _Toc165039575 \h </w:instrText>
            </w:r>
            <w:r>
              <w:rPr>
                <w:noProof/>
                <w:webHidden/>
              </w:rPr>
            </w:r>
            <w:r>
              <w:rPr>
                <w:noProof/>
                <w:webHidden/>
              </w:rPr>
              <w:fldChar w:fldCharType="separate"/>
            </w:r>
            <w:r>
              <w:rPr>
                <w:noProof/>
                <w:webHidden/>
              </w:rPr>
              <w:t>37</w:t>
            </w:r>
            <w:r>
              <w:rPr>
                <w:noProof/>
                <w:webHidden/>
              </w:rPr>
              <w:fldChar w:fldCharType="end"/>
            </w:r>
          </w:hyperlink>
        </w:p>
        <w:p w14:paraId="65AA517B" w14:textId="1546EE32"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76" w:history="1">
            <w:r w:rsidRPr="00FD518B">
              <w:rPr>
                <w:rStyle w:val="Hyperlink"/>
              </w:rPr>
              <w:t>1.4 Punet e muratimit</w:t>
            </w:r>
            <w:r>
              <w:rPr>
                <w:webHidden/>
              </w:rPr>
              <w:tab/>
            </w:r>
            <w:r>
              <w:rPr>
                <w:webHidden/>
              </w:rPr>
              <w:fldChar w:fldCharType="begin"/>
            </w:r>
            <w:r>
              <w:rPr>
                <w:webHidden/>
              </w:rPr>
              <w:instrText xml:space="preserve"> PAGEREF _Toc165039576 \h </w:instrText>
            </w:r>
            <w:r>
              <w:rPr>
                <w:webHidden/>
              </w:rPr>
            </w:r>
            <w:r>
              <w:rPr>
                <w:webHidden/>
              </w:rPr>
              <w:fldChar w:fldCharType="separate"/>
            </w:r>
            <w:r>
              <w:rPr>
                <w:webHidden/>
              </w:rPr>
              <w:t>37</w:t>
            </w:r>
            <w:r>
              <w:rPr>
                <w:webHidden/>
              </w:rPr>
              <w:fldChar w:fldCharType="end"/>
            </w:r>
          </w:hyperlink>
        </w:p>
        <w:p w14:paraId="5204BED0" w14:textId="214BC1C9" w:rsidR="003D13BF" w:rsidRDefault="003D13BF">
          <w:pPr>
            <w:pStyle w:val="TOC2"/>
            <w:rPr>
              <w:rFonts w:asciiTheme="minorHAnsi" w:eastAsiaTheme="minorEastAsia" w:hAnsiTheme="minorHAnsi" w:cstheme="minorBidi"/>
              <w:noProof/>
              <w:kern w:val="2"/>
              <w:lang w:val="en-US"/>
              <w14:ligatures w14:val="standardContextual"/>
            </w:rPr>
          </w:pPr>
          <w:hyperlink w:anchor="_Toc165039578" w:history="1">
            <w:r w:rsidRPr="00FD518B">
              <w:rPr>
                <w:rStyle w:val="Hyperlink"/>
                <w:noProof/>
              </w:rPr>
              <w:t>1.4.1 Muri mbrojtes me Bllok betoni t=25 cm</w:t>
            </w:r>
            <w:r>
              <w:rPr>
                <w:noProof/>
                <w:webHidden/>
              </w:rPr>
              <w:tab/>
            </w:r>
            <w:r>
              <w:rPr>
                <w:noProof/>
                <w:webHidden/>
              </w:rPr>
              <w:fldChar w:fldCharType="begin"/>
            </w:r>
            <w:r>
              <w:rPr>
                <w:noProof/>
                <w:webHidden/>
              </w:rPr>
              <w:instrText xml:space="preserve"> PAGEREF _Toc165039578 \h </w:instrText>
            </w:r>
            <w:r>
              <w:rPr>
                <w:noProof/>
                <w:webHidden/>
              </w:rPr>
            </w:r>
            <w:r>
              <w:rPr>
                <w:noProof/>
                <w:webHidden/>
              </w:rPr>
              <w:fldChar w:fldCharType="separate"/>
            </w:r>
            <w:r>
              <w:rPr>
                <w:noProof/>
                <w:webHidden/>
              </w:rPr>
              <w:t>37</w:t>
            </w:r>
            <w:r>
              <w:rPr>
                <w:noProof/>
                <w:webHidden/>
              </w:rPr>
              <w:fldChar w:fldCharType="end"/>
            </w:r>
          </w:hyperlink>
        </w:p>
        <w:p w14:paraId="1B191751" w14:textId="68A2C341" w:rsidR="003D13BF" w:rsidRDefault="003D13BF">
          <w:pPr>
            <w:pStyle w:val="TOC2"/>
            <w:rPr>
              <w:rFonts w:asciiTheme="minorHAnsi" w:eastAsiaTheme="minorEastAsia" w:hAnsiTheme="minorHAnsi" w:cstheme="minorBidi"/>
              <w:noProof/>
              <w:kern w:val="2"/>
              <w:lang w:val="en-US"/>
              <w14:ligatures w14:val="standardContextual"/>
            </w:rPr>
          </w:pPr>
          <w:hyperlink w:anchor="_Toc165039579" w:history="1">
            <w:r w:rsidRPr="00FD518B">
              <w:rPr>
                <w:rStyle w:val="Hyperlink"/>
                <w:noProof/>
              </w:rPr>
              <w:t>1.4.2 Oxhaku i ngrohjes qendrore d=300mm</w:t>
            </w:r>
            <w:r>
              <w:rPr>
                <w:noProof/>
                <w:webHidden/>
              </w:rPr>
              <w:tab/>
            </w:r>
            <w:r>
              <w:rPr>
                <w:noProof/>
                <w:webHidden/>
              </w:rPr>
              <w:fldChar w:fldCharType="begin"/>
            </w:r>
            <w:r>
              <w:rPr>
                <w:noProof/>
                <w:webHidden/>
              </w:rPr>
              <w:instrText xml:space="preserve"> PAGEREF _Toc165039579 \h </w:instrText>
            </w:r>
            <w:r>
              <w:rPr>
                <w:noProof/>
                <w:webHidden/>
              </w:rPr>
            </w:r>
            <w:r>
              <w:rPr>
                <w:noProof/>
                <w:webHidden/>
              </w:rPr>
              <w:fldChar w:fldCharType="separate"/>
            </w:r>
            <w:r>
              <w:rPr>
                <w:noProof/>
                <w:webHidden/>
              </w:rPr>
              <w:t>37</w:t>
            </w:r>
            <w:r>
              <w:rPr>
                <w:noProof/>
                <w:webHidden/>
              </w:rPr>
              <w:fldChar w:fldCharType="end"/>
            </w:r>
          </w:hyperlink>
        </w:p>
        <w:p w14:paraId="2CA04B87" w14:textId="0DFB4831"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80" w:history="1">
            <w:r w:rsidRPr="00FD518B">
              <w:rPr>
                <w:rStyle w:val="Hyperlink"/>
              </w:rPr>
              <w:t>1.5 Punet e armimit</w:t>
            </w:r>
            <w:r>
              <w:rPr>
                <w:webHidden/>
              </w:rPr>
              <w:tab/>
            </w:r>
            <w:r>
              <w:rPr>
                <w:webHidden/>
              </w:rPr>
              <w:fldChar w:fldCharType="begin"/>
            </w:r>
            <w:r>
              <w:rPr>
                <w:webHidden/>
              </w:rPr>
              <w:instrText xml:space="preserve"> PAGEREF _Toc165039580 \h </w:instrText>
            </w:r>
            <w:r>
              <w:rPr>
                <w:webHidden/>
              </w:rPr>
            </w:r>
            <w:r>
              <w:rPr>
                <w:webHidden/>
              </w:rPr>
              <w:fldChar w:fldCharType="separate"/>
            </w:r>
            <w:r>
              <w:rPr>
                <w:webHidden/>
              </w:rPr>
              <w:t>38</w:t>
            </w:r>
            <w:r>
              <w:rPr>
                <w:webHidden/>
              </w:rPr>
              <w:fldChar w:fldCharType="end"/>
            </w:r>
          </w:hyperlink>
        </w:p>
        <w:p w14:paraId="1C7E505D" w14:textId="4708F4E7" w:rsidR="003D13BF" w:rsidRDefault="003D13BF">
          <w:pPr>
            <w:pStyle w:val="TOC2"/>
            <w:rPr>
              <w:rFonts w:asciiTheme="minorHAnsi" w:eastAsiaTheme="minorEastAsia" w:hAnsiTheme="minorHAnsi" w:cstheme="minorBidi"/>
              <w:noProof/>
              <w:kern w:val="2"/>
              <w:lang w:val="en-US"/>
              <w14:ligatures w14:val="standardContextual"/>
            </w:rPr>
          </w:pPr>
          <w:hyperlink w:anchor="_Toc165039581" w:history="1">
            <w:r w:rsidRPr="00FD518B">
              <w:rPr>
                <w:rStyle w:val="Hyperlink"/>
                <w:noProof/>
              </w:rPr>
              <w:t>1.5.1  Instalimi S 500, per dyshemene ne nenstacion</w:t>
            </w:r>
            <w:r>
              <w:rPr>
                <w:noProof/>
                <w:webHidden/>
              </w:rPr>
              <w:tab/>
            </w:r>
            <w:r>
              <w:rPr>
                <w:noProof/>
                <w:webHidden/>
              </w:rPr>
              <w:fldChar w:fldCharType="begin"/>
            </w:r>
            <w:r>
              <w:rPr>
                <w:noProof/>
                <w:webHidden/>
              </w:rPr>
              <w:instrText xml:space="preserve"> PAGEREF _Toc165039581 \h </w:instrText>
            </w:r>
            <w:r>
              <w:rPr>
                <w:noProof/>
                <w:webHidden/>
              </w:rPr>
            </w:r>
            <w:r>
              <w:rPr>
                <w:noProof/>
                <w:webHidden/>
              </w:rPr>
              <w:fldChar w:fldCharType="separate"/>
            </w:r>
            <w:r>
              <w:rPr>
                <w:noProof/>
                <w:webHidden/>
              </w:rPr>
              <w:t>38</w:t>
            </w:r>
            <w:r>
              <w:rPr>
                <w:noProof/>
                <w:webHidden/>
              </w:rPr>
              <w:fldChar w:fldCharType="end"/>
            </w:r>
          </w:hyperlink>
        </w:p>
        <w:p w14:paraId="34DDBCDA" w14:textId="5EFB776D"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82" w:history="1">
            <w:r w:rsidRPr="00FD518B">
              <w:rPr>
                <w:rStyle w:val="Hyperlink"/>
              </w:rPr>
              <w:t>1.6  Punet e hidroizolimit</w:t>
            </w:r>
            <w:r>
              <w:rPr>
                <w:webHidden/>
              </w:rPr>
              <w:tab/>
            </w:r>
            <w:r>
              <w:rPr>
                <w:webHidden/>
              </w:rPr>
              <w:fldChar w:fldCharType="begin"/>
            </w:r>
            <w:r>
              <w:rPr>
                <w:webHidden/>
              </w:rPr>
              <w:instrText xml:space="preserve"> PAGEREF _Toc165039582 \h </w:instrText>
            </w:r>
            <w:r>
              <w:rPr>
                <w:webHidden/>
              </w:rPr>
            </w:r>
            <w:r>
              <w:rPr>
                <w:webHidden/>
              </w:rPr>
              <w:fldChar w:fldCharType="separate"/>
            </w:r>
            <w:r>
              <w:rPr>
                <w:webHidden/>
              </w:rPr>
              <w:t>38</w:t>
            </w:r>
            <w:r>
              <w:rPr>
                <w:webHidden/>
              </w:rPr>
              <w:fldChar w:fldCharType="end"/>
            </w:r>
          </w:hyperlink>
        </w:p>
        <w:p w14:paraId="39A2D275" w14:textId="0107F41B" w:rsidR="003D13BF" w:rsidRDefault="003D13BF">
          <w:pPr>
            <w:pStyle w:val="TOC2"/>
            <w:rPr>
              <w:rFonts w:asciiTheme="minorHAnsi" w:eastAsiaTheme="minorEastAsia" w:hAnsiTheme="minorHAnsi" w:cstheme="minorBidi"/>
              <w:noProof/>
              <w:kern w:val="2"/>
              <w:lang w:val="en-US"/>
              <w14:ligatures w14:val="standardContextual"/>
            </w:rPr>
          </w:pPr>
          <w:hyperlink w:anchor="_Toc165039583" w:history="1">
            <w:r w:rsidRPr="00FD518B">
              <w:rPr>
                <w:rStyle w:val="Hyperlink"/>
                <w:noProof/>
              </w:rPr>
              <w:t>1.6.1 Izolimi i mureve të coklles</w:t>
            </w:r>
            <w:r>
              <w:rPr>
                <w:noProof/>
                <w:webHidden/>
              </w:rPr>
              <w:tab/>
            </w:r>
            <w:r>
              <w:rPr>
                <w:noProof/>
                <w:webHidden/>
              </w:rPr>
              <w:fldChar w:fldCharType="begin"/>
            </w:r>
            <w:r>
              <w:rPr>
                <w:noProof/>
                <w:webHidden/>
              </w:rPr>
              <w:instrText xml:space="preserve"> PAGEREF _Toc165039583 \h </w:instrText>
            </w:r>
            <w:r>
              <w:rPr>
                <w:noProof/>
                <w:webHidden/>
              </w:rPr>
            </w:r>
            <w:r>
              <w:rPr>
                <w:noProof/>
                <w:webHidden/>
              </w:rPr>
              <w:fldChar w:fldCharType="separate"/>
            </w:r>
            <w:r>
              <w:rPr>
                <w:noProof/>
                <w:webHidden/>
              </w:rPr>
              <w:t>38</w:t>
            </w:r>
            <w:r>
              <w:rPr>
                <w:noProof/>
                <w:webHidden/>
              </w:rPr>
              <w:fldChar w:fldCharType="end"/>
            </w:r>
          </w:hyperlink>
        </w:p>
        <w:p w14:paraId="3670B57C" w14:textId="61C4DDEC" w:rsidR="003D13BF" w:rsidRDefault="003D13BF">
          <w:pPr>
            <w:pStyle w:val="TOC2"/>
            <w:rPr>
              <w:rFonts w:asciiTheme="minorHAnsi" w:eastAsiaTheme="minorEastAsia" w:hAnsiTheme="minorHAnsi" w:cstheme="minorBidi"/>
              <w:noProof/>
              <w:kern w:val="2"/>
              <w:lang w:val="en-US"/>
              <w14:ligatures w14:val="standardContextual"/>
            </w:rPr>
          </w:pPr>
          <w:hyperlink w:anchor="_Toc165039584" w:history="1">
            <w:r w:rsidRPr="00FD518B">
              <w:rPr>
                <w:rStyle w:val="Hyperlink"/>
                <w:noProof/>
              </w:rPr>
              <w:t xml:space="preserve">1.6.2 Shtresa mbrojtese e themeleve - </w:t>
            </w:r>
            <w:r w:rsidRPr="00FD518B">
              <w:rPr>
                <w:rStyle w:val="Hyperlink"/>
                <w:rFonts w:cstheme="majorHAnsi"/>
                <w:noProof/>
              </w:rPr>
              <w:t>membrane hidroizoluese</w:t>
            </w:r>
            <w:r>
              <w:rPr>
                <w:noProof/>
                <w:webHidden/>
              </w:rPr>
              <w:tab/>
            </w:r>
            <w:r>
              <w:rPr>
                <w:noProof/>
                <w:webHidden/>
              </w:rPr>
              <w:fldChar w:fldCharType="begin"/>
            </w:r>
            <w:r>
              <w:rPr>
                <w:noProof/>
                <w:webHidden/>
              </w:rPr>
              <w:instrText xml:space="preserve"> PAGEREF _Toc165039584 \h </w:instrText>
            </w:r>
            <w:r>
              <w:rPr>
                <w:noProof/>
                <w:webHidden/>
              </w:rPr>
            </w:r>
            <w:r>
              <w:rPr>
                <w:noProof/>
                <w:webHidden/>
              </w:rPr>
              <w:fldChar w:fldCharType="separate"/>
            </w:r>
            <w:r>
              <w:rPr>
                <w:noProof/>
                <w:webHidden/>
              </w:rPr>
              <w:t>40</w:t>
            </w:r>
            <w:r>
              <w:rPr>
                <w:noProof/>
                <w:webHidden/>
              </w:rPr>
              <w:fldChar w:fldCharType="end"/>
            </w:r>
          </w:hyperlink>
        </w:p>
        <w:p w14:paraId="1CEF2DDE" w14:textId="347A1CFB"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85" w:history="1">
            <w:r w:rsidRPr="00FD518B">
              <w:rPr>
                <w:rStyle w:val="Hyperlink"/>
              </w:rPr>
              <w:t>1.7 Punet e Izolimit Termik, Fasada dhe Mveshja</w:t>
            </w:r>
            <w:r>
              <w:rPr>
                <w:webHidden/>
              </w:rPr>
              <w:tab/>
            </w:r>
            <w:r>
              <w:rPr>
                <w:webHidden/>
              </w:rPr>
              <w:fldChar w:fldCharType="begin"/>
            </w:r>
            <w:r>
              <w:rPr>
                <w:webHidden/>
              </w:rPr>
              <w:instrText xml:space="preserve"> PAGEREF _Toc165039585 \h </w:instrText>
            </w:r>
            <w:r>
              <w:rPr>
                <w:webHidden/>
              </w:rPr>
            </w:r>
            <w:r>
              <w:rPr>
                <w:webHidden/>
              </w:rPr>
              <w:fldChar w:fldCharType="separate"/>
            </w:r>
            <w:r>
              <w:rPr>
                <w:webHidden/>
              </w:rPr>
              <w:t>41</w:t>
            </w:r>
            <w:r>
              <w:rPr>
                <w:webHidden/>
              </w:rPr>
              <w:fldChar w:fldCharType="end"/>
            </w:r>
          </w:hyperlink>
        </w:p>
        <w:p w14:paraId="1EBF4CA1" w14:textId="05AE4641" w:rsidR="003D13BF" w:rsidRDefault="003D13BF">
          <w:pPr>
            <w:pStyle w:val="TOC2"/>
            <w:rPr>
              <w:rFonts w:asciiTheme="minorHAnsi" w:eastAsiaTheme="minorEastAsia" w:hAnsiTheme="minorHAnsi" w:cstheme="minorBidi"/>
              <w:noProof/>
              <w:kern w:val="2"/>
              <w:lang w:val="en-US"/>
              <w14:ligatures w14:val="standardContextual"/>
            </w:rPr>
          </w:pPr>
          <w:hyperlink w:anchor="_Toc165039586" w:history="1">
            <w:r w:rsidRPr="00FD518B">
              <w:rPr>
                <w:rStyle w:val="Hyperlink"/>
                <w:noProof/>
              </w:rPr>
              <w:t xml:space="preserve">1.7.1 EPS </w:t>
            </w:r>
            <w:r w:rsidRPr="00FD518B">
              <w:rPr>
                <w:rStyle w:val="Hyperlink"/>
                <w:rFonts w:cstheme="majorHAnsi"/>
                <w:noProof/>
              </w:rPr>
              <w:t xml:space="preserve">(Expanded Polyrtyrene) </w:t>
            </w:r>
            <w:r w:rsidRPr="00FD518B">
              <w:rPr>
                <w:rStyle w:val="Hyperlink"/>
                <w:noProof/>
              </w:rPr>
              <w:t>– Stiropor (EPS) t=12cm</w:t>
            </w:r>
            <w:r>
              <w:rPr>
                <w:noProof/>
                <w:webHidden/>
              </w:rPr>
              <w:tab/>
            </w:r>
            <w:r>
              <w:rPr>
                <w:noProof/>
                <w:webHidden/>
              </w:rPr>
              <w:fldChar w:fldCharType="begin"/>
            </w:r>
            <w:r>
              <w:rPr>
                <w:noProof/>
                <w:webHidden/>
              </w:rPr>
              <w:instrText xml:space="preserve"> PAGEREF _Toc165039586 \h </w:instrText>
            </w:r>
            <w:r>
              <w:rPr>
                <w:noProof/>
                <w:webHidden/>
              </w:rPr>
            </w:r>
            <w:r>
              <w:rPr>
                <w:noProof/>
                <w:webHidden/>
              </w:rPr>
              <w:fldChar w:fldCharType="separate"/>
            </w:r>
            <w:r>
              <w:rPr>
                <w:noProof/>
                <w:webHidden/>
              </w:rPr>
              <w:t>41</w:t>
            </w:r>
            <w:r>
              <w:rPr>
                <w:noProof/>
                <w:webHidden/>
              </w:rPr>
              <w:fldChar w:fldCharType="end"/>
            </w:r>
          </w:hyperlink>
        </w:p>
        <w:p w14:paraId="2BEB920F" w14:textId="0F4E9E42" w:rsidR="003D13BF" w:rsidRDefault="003D13BF">
          <w:pPr>
            <w:pStyle w:val="TOC2"/>
            <w:rPr>
              <w:rFonts w:asciiTheme="minorHAnsi" w:eastAsiaTheme="minorEastAsia" w:hAnsiTheme="minorHAnsi" w:cstheme="minorBidi"/>
              <w:noProof/>
              <w:kern w:val="2"/>
              <w:lang w:val="en-US"/>
              <w14:ligatures w14:val="standardContextual"/>
            </w:rPr>
          </w:pPr>
          <w:hyperlink w:anchor="_Toc165039587" w:history="1">
            <w:r w:rsidRPr="00FD518B">
              <w:rPr>
                <w:rStyle w:val="Hyperlink"/>
                <w:noProof/>
              </w:rPr>
              <w:t>1.7.2 Lesh Guri t=12cm per izolim te oxhakut te Kaldase</w:t>
            </w:r>
            <w:r>
              <w:rPr>
                <w:noProof/>
                <w:webHidden/>
              </w:rPr>
              <w:tab/>
            </w:r>
            <w:r>
              <w:rPr>
                <w:noProof/>
                <w:webHidden/>
              </w:rPr>
              <w:fldChar w:fldCharType="begin"/>
            </w:r>
            <w:r>
              <w:rPr>
                <w:noProof/>
                <w:webHidden/>
              </w:rPr>
              <w:instrText xml:space="preserve"> PAGEREF _Toc165039587 \h </w:instrText>
            </w:r>
            <w:r>
              <w:rPr>
                <w:noProof/>
                <w:webHidden/>
              </w:rPr>
            </w:r>
            <w:r>
              <w:rPr>
                <w:noProof/>
                <w:webHidden/>
              </w:rPr>
              <w:fldChar w:fldCharType="separate"/>
            </w:r>
            <w:r>
              <w:rPr>
                <w:noProof/>
                <w:webHidden/>
              </w:rPr>
              <w:t>48</w:t>
            </w:r>
            <w:r>
              <w:rPr>
                <w:noProof/>
                <w:webHidden/>
              </w:rPr>
              <w:fldChar w:fldCharType="end"/>
            </w:r>
          </w:hyperlink>
        </w:p>
        <w:p w14:paraId="074F0D90" w14:textId="272E2679" w:rsidR="003D13BF" w:rsidRDefault="003D13BF">
          <w:pPr>
            <w:pStyle w:val="TOC2"/>
            <w:rPr>
              <w:rFonts w:asciiTheme="minorHAnsi" w:eastAsiaTheme="minorEastAsia" w:hAnsiTheme="minorHAnsi" w:cstheme="minorBidi"/>
              <w:noProof/>
              <w:kern w:val="2"/>
              <w:lang w:val="en-US"/>
              <w14:ligatures w14:val="standardContextual"/>
            </w:rPr>
          </w:pPr>
          <w:hyperlink w:anchor="_Toc165039588" w:history="1">
            <w:r w:rsidRPr="00FD518B">
              <w:rPr>
                <w:rStyle w:val="Hyperlink"/>
                <w:noProof/>
              </w:rPr>
              <w:t>1.7.3 XPS(Extruded Polystyrene) – (Polistiren i kompresuar) Stirodur</w:t>
            </w:r>
            <w:r>
              <w:rPr>
                <w:noProof/>
                <w:webHidden/>
              </w:rPr>
              <w:tab/>
            </w:r>
            <w:r>
              <w:rPr>
                <w:noProof/>
                <w:webHidden/>
              </w:rPr>
              <w:fldChar w:fldCharType="begin"/>
            </w:r>
            <w:r>
              <w:rPr>
                <w:noProof/>
                <w:webHidden/>
              </w:rPr>
              <w:instrText xml:space="preserve"> PAGEREF _Toc165039588 \h </w:instrText>
            </w:r>
            <w:r>
              <w:rPr>
                <w:noProof/>
                <w:webHidden/>
              </w:rPr>
            </w:r>
            <w:r>
              <w:rPr>
                <w:noProof/>
                <w:webHidden/>
              </w:rPr>
              <w:fldChar w:fldCharType="separate"/>
            </w:r>
            <w:r>
              <w:rPr>
                <w:noProof/>
                <w:webHidden/>
              </w:rPr>
              <w:t>54</w:t>
            </w:r>
            <w:r>
              <w:rPr>
                <w:noProof/>
                <w:webHidden/>
              </w:rPr>
              <w:fldChar w:fldCharType="end"/>
            </w:r>
          </w:hyperlink>
        </w:p>
        <w:p w14:paraId="7EC8050E" w14:textId="7AC5808E" w:rsidR="003D13BF" w:rsidRDefault="003D13BF">
          <w:pPr>
            <w:pStyle w:val="TOC2"/>
            <w:rPr>
              <w:rFonts w:asciiTheme="minorHAnsi" w:eastAsiaTheme="minorEastAsia" w:hAnsiTheme="minorHAnsi" w:cstheme="minorBidi"/>
              <w:noProof/>
              <w:kern w:val="2"/>
              <w:lang w:val="en-US"/>
              <w14:ligatures w14:val="standardContextual"/>
            </w:rPr>
          </w:pPr>
          <w:hyperlink w:anchor="_Toc165039589" w:history="1">
            <w:r w:rsidRPr="00FD518B">
              <w:rPr>
                <w:rStyle w:val="Hyperlink"/>
                <w:noProof/>
              </w:rPr>
              <w:t>1.7.4 XPS – Stirodur (trajtimi i shpaletave te dritareve)</w:t>
            </w:r>
            <w:r>
              <w:rPr>
                <w:noProof/>
                <w:webHidden/>
              </w:rPr>
              <w:tab/>
            </w:r>
            <w:r>
              <w:rPr>
                <w:noProof/>
                <w:webHidden/>
              </w:rPr>
              <w:fldChar w:fldCharType="begin"/>
            </w:r>
            <w:r>
              <w:rPr>
                <w:noProof/>
                <w:webHidden/>
              </w:rPr>
              <w:instrText xml:space="preserve"> PAGEREF _Toc165039589 \h </w:instrText>
            </w:r>
            <w:r>
              <w:rPr>
                <w:noProof/>
                <w:webHidden/>
              </w:rPr>
            </w:r>
            <w:r>
              <w:rPr>
                <w:noProof/>
                <w:webHidden/>
              </w:rPr>
              <w:fldChar w:fldCharType="separate"/>
            </w:r>
            <w:r>
              <w:rPr>
                <w:noProof/>
                <w:webHidden/>
              </w:rPr>
              <w:t>55</w:t>
            </w:r>
            <w:r>
              <w:rPr>
                <w:noProof/>
                <w:webHidden/>
              </w:rPr>
              <w:fldChar w:fldCharType="end"/>
            </w:r>
          </w:hyperlink>
        </w:p>
        <w:p w14:paraId="5A76EFAF" w14:textId="127797D5" w:rsidR="003D13BF" w:rsidRDefault="003D13BF">
          <w:pPr>
            <w:pStyle w:val="TOC2"/>
            <w:rPr>
              <w:rFonts w:asciiTheme="minorHAnsi" w:eastAsiaTheme="minorEastAsia" w:hAnsiTheme="minorHAnsi" w:cstheme="minorBidi"/>
              <w:noProof/>
              <w:kern w:val="2"/>
              <w:lang w:val="en-US"/>
              <w14:ligatures w14:val="standardContextual"/>
            </w:rPr>
          </w:pPr>
          <w:hyperlink w:anchor="_Toc165039590" w:history="1">
            <w:r w:rsidRPr="00FD518B">
              <w:rPr>
                <w:rStyle w:val="Hyperlink"/>
                <w:noProof/>
              </w:rPr>
              <w:t>1.7.5 XPS – Stirodur ne urat termike (trajtimi i urave termike)</w:t>
            </w:r>
            <w:r>
              <w:rPr>
                <w:noProof/>
                <w:webHidden/>
              </w:rPr>
              <w:tab/>
            </w:r>
            <w:r>
              <w:rPr>
                <w:noProof/>
                <w:webHidden/>
              </w:rPr>
              <w:fldChar w:fldCharType="begin"/>
            </w:r>
            <w:r>
              <w:rPr>
                <w:noProof/>
                <w:webHidden/>
              </w:rPr>
              <w:instrText xml:space="preserve"> PAGEREF _Toc165039590 \h </w:instrText>
            </w:r>
            <w:r>
              <w:rPr>
                <w:noProof/>
                <w:webHidden/>
              </w:rPr>
            </w:r>
            <w:r>
              <w:rPr>
                <w:noProof/>
                <w:webHidden/>
              </w:rPr>
              <w:fldChar w:fldCharType="separate"/>
            </w:r>
            <w:r>
              <w:rPr>
                <w:noProof/>
                <w:webHidden/>
              </w:rPr>
              <w:t>56</w:t>
            </w:r>
            <w:r>
              <w:rPr>
                <w:noProof/>
                <w:webHidden/>
              </w:rPr>
              <w:fldChar w:fldCharType="end"/>
            </w:r>
          </w:hyperlink>
        </w:p>
        <w:p w14:paraId="1FD5E152" w14:textId="1E9AC5DD"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591" w:history="1">
            <w:r w:rsidRPr="00FD518B">
              <w:rPr>
                <w:rStyle w:val="Hyperlink"/>
              </w:rPr>
              <w:t>1.8 Punet e kulmit</w:t>
            </w:r>
            <w:r>
              <w:rPr>
                <w:webHidden/>
              </w:rPr>
              <w:tab/>
            </w:r>
            <w:r>
              <w:rPr>
                <w:webHidden/>
              </w:rPr>
              <w:fldChar w:fldCharType="begin"/>
            </w:r>
            <w:r>
              <w:rPr>
                <w:webHidden/>
              </w:rPr>
              <w:instrText xml:space="preserve"> PAGEREF _Toc165039591 \h </w:instrText>
            </w:r>
            <w:r>
              <w:rPr>
                <w:webHidden/>
              </w:rPr>
            </w:r>
            <w:r>
              <w:rPr>
                <w:webHidden/>
              </w:rPr>
              <w:fldChar w:fldCharType="separate"/>
            </w:r>
            <w:r>
              <w:rPr>
                <w:webHidden/>
              </w:rPr>
              <w:t>57</w:t>
            </w:r>
            <w:r>
              <w:rPr>
                <w:webHidden/>
              </w:rPr>
              <w:fldChar w:fldCharType="end"/>
            </w:r>
          </w:hyperlink>
        </w:p>
        <w:p w14:paraId="6B31CAF9" w14:textId="2D6E7B1B" w:rsidR="003D13BF" w:rsidRDefault="003D13BF">
          <w:pPr>
            <w:pStyle w:val="TOC2"/>
            <w:rPr>
              <w:rFonts w:asciiTheme="minorHAnsi" w:eastAsiaTheme="minorEastAsia" w:hAnsiTheme="minorHAnsi" w:cstheme="minorBidi"/>
              <w:noProof/>
              <w:kern w:val="2"/>
              <w:lang w:val="en-US"/>
              <w14:ligatures w14:val="standardContextual"/>
            </w:rPr>
          </w:pPr>
          <w:hyperlink w:anchor="_Toc165039592" w:history="1">
            <w:r w:rsidRPr="00FD518B">
              <w:rPr>
                <w:rStyle w:val="Hyperlink"/>
                <w:noProof/>
              </w:rPr>
              <w:t>1.8.1 Perforcimi i struktures ekzistuese të kulmit</w:t>
            </w:r>
            <w:r>
              <w:rPr>
                <w:noProof/>
                <w:webHidden/>
              </w:rPr>
              <w:tab/>
            </w:r>
            <w:r>
              <w:rPr>
                <w:noProof/>
                <w:webHidden/>
              </w:rPr>
              <w:fldChar w:fldCharType="begin"/>
            </w:r>
            <w:r>
              <w:rPr>
                <w:noProof/>
                <w:webHidden/>
              </w:rPr>
              <w:instrText xml:space="preserve"> PAGEREF _Toc165039592 \h </w:instrText>
            </w:r>
            <w:r>
              <w:rPr>
                <w:noProof/>
                <w:webHidden/>
              </w:rPr>
            </w:r>
            <w:r>
              <w:rPr>
                <w:noProof/>
                <w:webHidden/>
              </w:rPr>
              <w:fldChar w:fldCharType="separate"/>
            </w:r>
            <w:r>
              <w:rPr>
                <w:noProof/>
                <w:webHidden/>
              </w:rPr>
              <w:t>57</w:t>
            </w:r>
            <w:r>
              <w:rPr>
                <w:noProof/>
                <w:webHidden/>
              </w:rPr>
              <w:fldChar w:fldCharType="end"/>
            </w:r>
          </w:hyperlink>
        </w:p>
        <w:p w14:paraId="70449788" w14:textId="2987B0B4" w:rsidR="003D13BF" w:rsidRDefault="003D13BF">
          <w:pPr>
            <w:pStyle w:val="TOC2"/>
            <w:rPr>
              <w:rFonts w:asciiTheme="minorHAnsi" w:eastAsiaTheme="minorEastAsia" w:hAnsiTheme="minorHAnsi" w:cstheme="minorBidi"/>
              <w:noProof/>
              <w:kern w:val="2"/>
              <w:lang w:val="en-US"/>
              <w14:ligatures w14:val="standardContextual"/>
            </w:rPr>
          </w:pPr>
          <w:hyperlink w:anchor="_Toc165039593" w:history="1">
            <w:r w:rsidRPr="00FD518B">
              <w:rPr>
                <w:rStyle w:val="Hyperlink"/>
                <w:noProof/>
              </w:rPr>
              <w:t>1.8.2 Barriera kunder avullit</w:t>
            </w:r>
            <w:r>
              <w:rPr>
                <w:noProof/>
                <w:webHidden/>
              </w:rPr>
              <w:tab/>
            </w:r>
            <w:r>
              <w:rPr>
                <w:noProof/>
                <w:webHidden/>
              </w:rPr>
              <w:fldChar w:fldCharType="begin"/>
            </w:r>
            <w:r>
              <w:rPr>
                <w:noProof/>
                <w:webHidden/>
              </w:rPr>
              <w:instrText xml:space="preserve"> PAGEREF _Toc165039593 \h </w:instrText>
            </w:r>
            <w:r>
              <w:rPr>
                <w:noProof/>
                <w:webHidden/>
              </w:rPr>
            </w:r>
            <w:r>
              <w:rPr>
                <w:noProof/>
                <w:webHidden/>
              </w:rPr>
              <w:fldChar w:fldCharType="separate"/>
            </w:r>
            <w:r>
              <w:rPr>
                <w:noProof/>
                <w:webHidden/>
              </w:rPr>
              <w:t>57</w:t>
            </w:r>
            <w:r>
              <w:rPr>
                <w:noProof/>
                <w:webHidden/>
              </w:rPr>
              <w:fldChar w:fldCharType="end"/>
            </w:r>
          </w:hyperlink>
        </w:p>
        <w:p w14:paraId="12763DF6" w14:textId="779A320F" w:rsidR="003D13BF" w:rsidRDefault="003D13BF">
          <w:pPr>
            <w:pStyle w:val="TOC2"/>
            <w:rPr>
              <w:rFonts w:asciiTheme="minorHAnsi" w:eastAsiaTheme="minorEastAsia" w:hAnsiTheme="minorHAnsi" w:cstheme="minorBidi"/>
              <w:noProof/>
              <w:kern w:val="2"/>
              <w:lang w:val="en-US"/>
              <w14:ligatures w14:val="standardContextual"/>
            </w:rPr>
          </w:pPr>
          <w:hyperlink w:anchor="_Toc165039594" w:history="1">
            <w:r w:rsidRPr="00FD518B">
              <w:rPr>
                <w:rStyle w:val="Hyperlink"/>
                <w:noProof/>
              </w:rPr>
              <w:t>1.8.3 Leshi guri mineral me trashesi t=16 cm (2x8cm) per pllaken e kulmit</w:t>
            </w:r>
            <w:r>
              <w:rPr>
                <w:noProof/>
                <w:webHidden/>
              </w:rPr>
              <w:tab/>
            </w:r>
            <w:r>
              <w:rPr>
                <w:noProof/>
                <w:webHidden/>
              </w:rPr>
              <w:fldChar w:fldCharType="begin"/>
            </w:r>
            <w:r>
              <w:rPr>
                <w:noProof/>
                <w:webHidden/>
              </w:rPr>
              <w:instrText xml:space="preserve"> PAGEREF _Toc165039594 \h </w:instrText>
            </w:r>
            <w:r>
              <w:rPr>
                <w:noProof/>
                <w:webHidden/>
              </w:rPr>
            </w:r>
            <w:r>
              <w:rPr>
                <w:noProof/>
                <w:webHidden/>
              </w:rPr>
              <w:fldChar w:fldCharType="separate"/>
            </w:r>
            <w:r>
              <w:rPr>
                <w:noProof/>
                <w:webHidden/>
              </w:rPr>
              <w:t>60</w:t>
            </w:r>
            <w:r>
              <w:rPr>
                <w:noProof/>
                <w:webHidden/>
              </w:rPr>
              <w:fldChar w:fldCharType="end"/>
            </w:r>
          </w:hyperlink>
        </w:p>
        <w:p w14:paraId="5D33BC17" w14:textId="4F885129" w:rsidR="003D13BF" w:rsidRDefault="003D13BF">
          <w:pPr>
            <w:pStyle w:val="TOC2"/>
            <w:rPr>
              <w:rFonts w:asciiTheme="minorHAnsi" w:eastAsiaTheme="minorEastAsia" w:hAnsiTheme="minorHAnsi" w:cstheme="minorBidi"/>
              <w:noProof/>
              <w:kern w:val="2"/>
              <w:lang w:val="en-US"/>
              <w14:ligatures w14:val="standardContextual"/>
            </w:rPr>
          </w:pPr>
          <w:hyperlink w:anchor="_Toc165039595" w:history="1">
            <w:r w:rsidRPr="00FD518B">
              <w:rPr>
                <w:rStyle w:val="Hyperlink"/>
                <w:noProof/>
              </w:rPr>
              <w:t>1.8.4 Leshi guri mineral me trashesi t=12 cm per kulmin e nenstacionit</w:t>
            </w:r>
            <w:r>
              <w:rPr>
                <w:noProof/>
                <w:webHidden/>
              </w:rPr>
              <w:tab/>
            </w:r>
            <w:r>
              <w:rPr>
                <w:noProof/>
                <w:webHidden/>
              </w:rPr>
              <w:fldChar w:fldCharType="begin"/>
            </w:r>
            <w:r>
              <w:rPr>
                <w:noProof/>
                <w:webHidden/>
              </w:rPr>
              <w:instrText xml:space="preserve"> PAGEREF _Toc165039595 \h </w:instrText>
            </w:r>
            <w:r>
              <w:rPr>
                <w:noProof/>
                <w:webHidden/>
              </w:rPr>
            </w:r>
            <w:r>
              <w:rPr>
                <w:noProof/>
                <w:webHidden/>
              </w:rPr>
              <w:fldChar w:fldCharType="separate"/>
            </w:r>
            <w:r>
              <w:rPr>
                <w:noProof/>
                <w:webHidden/>
              </w:rPr>
              <w:t>61</w:t>
            </w:r>
            <w:r>
              <w:rPr>
                <w:noProof/>
                <w:webHidden/>
              </w:rPr>
              <w:fldChar w:fldCharType="end"/>
            </w:r>
          </w:hyperlink>
        </w:p>
        <w:p w14:paraId="24C3A143" w14:textId="4B1AC461" w:rsidR="003D13BF" w:rsidRDefault="003D13BF">
          <w:pPr>
            <w:pStyle w:val="TOC2"/>
            <w:rPr>
              <w:rFonts w:asciiTheme="minorHAnsi" w:eastAsiaTheme="minorEastAsia" w:hAnsiTheme="minorHAnsi" w:cstheme="minorBidi"/>
              <w:noProof/>
              <w:kern w:val="2"/>
              <w:lang w:val="en-US"/>
              <w14:ligatures w14:val="standardContextual"/>
            </w:rPr>
          </w:pPr>
          <w:hyperlink w:anchor="_Toc165039596" w:history="1">
            <w:r w:rsidRPr="00FD518B">
              <w:rPr>
                <w:rStyle w:val="Hyperlink"/>
                <w:noProof/>
              </w:rPr>
              <w:t>1.8.5</w:t>
            </w:r>
            <w:r>
              <w:rPr>
                <w:rFonts w:asciiTheme="minorHAnsi" w:eastAsiaTheme="minorEastAsia" w:hAnsiTheme="minorHAnsi" w:cstheme="minorBidi"/>
                <w:noProof/>
                <w:kern w:val="2"/>
                <w:lang w:val="en-US"/>
                <w14:ligatures w14:val="standardContextual"/>
              </w:rPr>
              <w:tab/>
            </w:r>
            <w:r w:rsidRPr="00FD518B">
              <w:rPr>
                <w:rStyle w:val="Hyperlink"/>
                <w:noProof/>
              </w:rPr>
              <w:t>Folja difuzive</w:t>
            </w:r>
            <w:r>
              <w:rPr>
                <w:noProof/>
                <w:webHidden/>
              </w:rPr>
              <w:tab/>
            </w:r>
            <w:r>
              <w:rPr>
                <w:noProof/>
                <w:webHidden/>
              </w:rPr>
              <w:fldChar w:fldCharType="begin"/>
            </w:r>
            <w:r>
              <w:rPr>
                <w:noProof/>
                <w:webHidden/>
              </w:rPr>
              <w:instrText xml:space="preserve"> PAGEREF _Toc165039596 \h </w:instrText>
            </w:r>
            <w:r>
              <w:rPr>
                <w:noProof/>
                <w:webHidden/>
              </w:rPr>
            </w:r>
            <w:r>
              <w:rPr>
                <w:noProof/>
                <w:webHidden/>
              </w:rPr>
              <w:fldChar w:fldCharType="separate"/>
            </w:r>
            <w:r>
              <w:rPr>
                <w:noProof/>
                <w:webHidden/>
              </w:rPr>
              <w:t>62</w:t>
            </w:r>
            <w:r>
              <w:rPr>
                <w:noProof/>
                <w:webHidden/>
              </w:rPr>
              <w:fldChar w:fldCharType="end"/>
            </w:r>
          </w:hyperlink>
        </w:p>
        <w:p w14:paraId="000E5831" w14:textId="710432FE" w:rsidR="003D13BF" w:rsidRDefault="003D13BF">
          <w:pPr>
            <w:pStyle w:val="TOC2"/>
            <w:rPr>
              <w:rFonts w:asciiTheme="minorHAnsi" w:eastAsiaTheme="minorEastAsia" w:hAnsiTheme="minorHAnsi" w:cstheme="minorBidi"/>
              <w:noProof/>
              <w:kern w:val="2"/>
              <w:lang w:val="en-US"/>
              <w14:ligatures w14:val="standardContextual"/>
            </w:rPr>
          </w:pPr>
          <w:hyperlink w:anchor="_Toc165039597" w:history="1">
            <w:r w:rsidRPr="00FD518B">
              <w:rPr>
                <w:rStyle w:val="Hyperlink"/>
                <w:noProof/>
              </w:rPr>
              <w:t>1.8.6 Derrasimi mbi izolimin termik në pllaken e kulmit t=20 mm</w:t>
            </w:r>
            <w:r>
              <w:rPr>
                <w:noProof/>
                <w:webHidden/>
              </w:rPr>
              <w:tab/>
            </w:r>
            <w:r>
              <w:rPr>
                <w:noProof/>
                <w:webHidden/>
              </w:rPr>
              <w:fldChar w:fldCharType="begin"/>
            </w:r>
            <w:r>
              <w:rPr>
                <w:noProof/>
                <w:webHidden/>
              </w:rPr>
              <w:instrText xml:space="preserve"> PAGEREF _Toc165039597 \h </w:instrText>
            </w:r>
            <w:r>
              <w:rPr>
                <w:noProof/>
                <w:webHidden/>
              </w:rPr>
            </w:r>
            <w:r>
              <w:rPr>
                <w:noProof/>
                <w:webHidden/>
              </w:rPr>
              <w:fldChar w:fldCharType="separate"/>
            </w:r>
            <w:r>
              <w:rPr>
                <w:noProof/>
                <w:webHidden/>
              </w:rPr>
              <w:t>63</w:t>
            </w:r>
            <w:r>
              <w:rPr>
                <w:noProof/>
                <w:webHidden/>
              </w:rPr>
              <w:fldChar w:fldCharType="end"/>
            </w:r>
          </w:hyperlink>
        </w:p>
        <w:p w14:paraId="415A02E7" w14:textId="1C41AE67" w:rsidR="003D13BF" w:rsidRDefault="003D13BF">
          <w:pPr>
            <w:pStyle w:val="TOC2"/>
            <w:rPr>
              <w:rFonts w:asciiTheme="minorHAnsi" w:eastAsiaTheme="minorEastAsia" w:hAnsiTheme="minorHAnsi" w:cstheme="minorBidi"/>
              <w:noProof/>
              <w:kern w:val="2"/>
              <w:lang w:val="en-US"/>
              <w14:ligatures w14:val="standardContextual"/>
            </w:rPr>
          </w:pPr>
          <w:hyperlink w:anchor="_Toc165039598" w:history="1">
            <w:r w:rsidRPr="00FD518B">
              <w:rPr>
                <w:rStyle w:val="Hyperlink"/>
                <w:noProof/>
              </w:rPr>
              <w:t>1.8.7</w:t>
            </w:r>
            <w:r>
              <w:rPr>
                <w:rFonts w:asciiTheme="minorHAnsi" w:eastAsiaTheme="minorEastAsia" w:hAnsiTheme="minorHAnsi" w:cstheme="minorBidi"/>
                <w:noProof/>
                <w:kern w:val="2"/>
                <w:lang w:val="en-US"/>
                <w14:ligatures w14:val="standardContextual"/>
              </w:rPr>
              <w:tab/>
            </w:r>
            <w:r w:rsidRPr="00FD518B">
              <w:rPr>
                <w:rStyle w:val="Hyperlink"/>
                <w:noProof/>
              </w:rPr>
              <w:t>Derrasimi t=18 mm</w:t>
            </w:r>
            <w:r>
              <w:rPr>
                <w:noProof/>
                <w:webHidden/>
              </w:rPr>
              <w:tab/>
            </w:r>
            <w:r>
              <w:rPr>
                <w:noProof/>
                <w:webHidden/>
              </w:rPr>
              <w:fldChar w:fldCharType="begin"/>
            </w:r>
            <w:r>
              <w:rPr>
                <w:noProof/>
                <w:webHidden/>
              </w:rPr>
              <w:instrText xml:space="preserve"> PAGEREF _Toc165039598 \h </w:instrText>
            </w:r>
            <w:r>
              <w:rPr>
                <w:noProof/>
                <w:webHidden/>
              </w:rPr>
            </w:r>
            <w:r>
              <w:rPr>
                <w:noProof/>
                <w:webHidden/>
              </w:rPr>
              <w:fldChar w:fldCharType="separate"/>
            </w:r>
            <w:r>
              <w:rPr>
                <w:noProof/>
                <w:webHidden/>
              </w:rPr>
              <w:t>64</w:t>
            </w:r>
            <w:r>
              <w:rPr>
                <w:noProof/>
                <w:webHidden/>
              </w:rPr>
              <w:fldChar w:fldCharType="end"/>
            </w:r>
          </w:hyperlink>
        </w:p>
        <w:p w14:paraId="352E2D1D" w14:textId="1B6D4209" w:rsidR="003D13BF" w:rsidRDefault="003D13BF">
          <w:pPr>
            <w:pStyle w:val="TOC2"/>
            <w:rPr>
              <w:rFonts w:asciiTheme="minorHAnsi" w:eastAsiaTheme="minorEastAsia" w:hAnsiTheme="minorHAnsi" w:cstheme="minorBidi"/>
              <w:noProof/>
              <w:kern w:val="2"/>
              <w:lang w:val="en-US"/>
              <w14:ligatures w14:val="standardContextual"/>
            </w:rPr>
          </w:pPr>
          <w:hyperlink w:anchor="_Toc165039599" w:history="1">
            <w:r w:rsidRPr="00FD518B">
              <w:rPr>
                <w:rStyle w:val="Hyperlink"/>
                <w:noProof/>
              </w:rPr>
              <w:t>1.8.8</w:t>
            </w:r>
            <w:r>
              <w:rPr>
                <w:rFonts w:asciiTheme="minorHAnsi" w:eastAsiaTheme="minorEastAsia" w:hAnsiTheme="minorHAnsi" w:cstheme="minorBidi"/>
                <w:noProof/>
                <w:kern w:val="2"/>
                <w:lang w:val="en-US"/>
                <w14:ligatures w14:val="standardContextual"/>
              </w:rPr>
              <w:tab/>
            </w:r>
            <w:r w:rsidRPr="00FD518B">
              <w:rPr>
                <w:rStyle w:val="Hyperlink"/>
                <w:noProof/>
              </w:rPr>
              <w:t>Membrana e pershkueshme nga avulli dhe rezistente ndaj ujit</w:t>
            </w:r>
            <w:r>
              <w:rPr>
                <w:noProof/>
                <w:webHidden/>
              </w:rPr>
              <w:tab/>
            </w:r>
            <w:r>
              <w:rPr>
                <w:noProof/>
                <w:webHidden/>
              </w:rPr>
              <w:fldChar w:fldCharType="begin"/>
            </w:r>
            <w:r>
              <w:rPr>
                <w:noProof/>
                <w:webHidden/>
              </w:rPr>
              <w:instrText xml:space="preserve"> PAGEREF _Toc165039599 \h </w:instrText>
            </w:r>
            <w:r>
              <w:rPr>
                <w:noProof/>
                <w:webHidden/>
              </w:rPr>
            </w:r>
            <w:r>
              <w:rPr>
                <w:noProof/>
                <w:webHidden/>
              </w:rPr>
              <w:fldChar w:fldCharType="separate"/>
            </w:r>
            <w:r>
              <w:rPr>
                <w:noProof/>
                <w:webHidden/>
              </w:rPr>
              <w:t>64</w:t>
            </w:r>
            <w:r>
              <w:rPr>
                <w:noProof/>
                <w:webHidden/>
              </w:rPr>
              <w:fldChar w:fldCharType="end"/>
            </w:r>
          </w:hyperlink>
        </w:p>
        <w:p w14:paraId="478586CE" w14:textId="34B1A082" w:rsidR="003D13BF" w:rsidRDefault="003D13BF">
          <w:pPr>
            <w:pStyle w:val="TOC2"/>
            <w:rPr>
              <w:rFonts w:asciiTheme="minorHAnsi" w:eastAsiaTheme="minorEastAsia" w:hAnsiTheme="minorHAnsi" w:cstheme="minorBidi"/>
              <w:noProof/>
              <w:kern w:val="2"/>
              <w:lang w:val="en-US"/>
              <w14:ligatures w14:val="standardContextual"/>
            </w:rPr>
          </w:pPr>
          <w:hyperlink w:anchor="_Toc165039600" w:history="1">
            <w:r w:rsidRPr="00FD518B">
              <w:rPr>
                <w:rStyle w:val="Hyperlink"/>
                <w:noProof/>
              </w:rPr>
              <w:t>1.8.9</w:t>
            </w:r>
            <w:r>
              <w:rPr>
                <w:rFonts w:asciiTheme="minorHAnsi" w:eastAsiaTheme="minorEastAsia" w:hAnsiTheme="minorHAnsi" w:cstheme="minorBidi"/>
                <w:noProof/>
                <w:kern w:val="2"/>
                <w:lang w:val="en-US"/>
                <w14:ligatures w14:val="standardContextual"/>
              </w:rPr>
              <w:tab/>
            </w:r>
            <w:r w:rsidRPr="00FD518B">
              <w:rPr>
                <w:rStyle w:val="Hyperlink"/>
                <w:noProof/>
              </w:rPr>
              <w:t>Mbulesa e kulmit te pjerret me llamarine te brinjezuar</w:t>
            </w:r>
            <w:r>
              <w:rPr>
                <w:noProof/>
                <w:webHidden/>
              </w:rPr>
              <w:tab/>
            </w:r>
            <w:r>
              <w:rPr>
                <w:noProof/>
                <w:webHidden/>
              </w:rPr>
              <w:fldChar w:fldCharType="begin"/>
            </w:r>
            <w:r>
              <w:rPr>
                <w:noProof/>
                <w:webHidden/>
              </w:rPr>
              <w:instrText xml:space="preserve"> PAGEREF _Toc165039600 \h </w:instrText>
            </w:r>
            <w:r>
              <w:rPr>
                <w:noProof/>
                <w:webHidden/>
              </w:rPr>
            </w:r>
            <w:r>
              <w:rPr>
                <w:noProof/>
                <w:webHidden/>
              </w:rPr>
              <w:fldChar w:fldCharType="separate"/>
            </w:r>
            <w:r>
              <w:rPr>
                <w:noProof/>
                <w:webHidden/>
              </w:rPr>
              <w:t>67</w:t>
            </w:r>
            <w:r>
              <w:rPr>
                <w:noProof/>
                <w:webHidden/>
              </w:rPr>
              <w:fldChar w:fldCharType="end"/>
            </w:r>
          </w:hyperlink>
        </w:p>
        <w:p w14:paraId="68915B6F" w14:textId="60798689" w:rsidR="003D13BF" w:rsidRDefault="003D13BF">
          <w:pPr>
            <w:pStyle w:val="TOC2"/>
            <w:rPr>
              <w:rFonts w:asciiTheme="minorHAnsi" w:eastAsiaTheme="minorEastAsia" w:hAnsiTheme="minorHAnsi" w:cstheme="minorBidi"/>
              <w:noProof/>
              <w:kern w:val="2"/>
              <w:lang w:val="en-US"/>
              <w14:ligatures w14:val="standardContextual"/>
            </w:rPr>
          </w:pPr>
          <w:hyperlink w:anchor="_Toc165039601" w:history="1">
            <w:r w:rsidRPr="00FD518B">
              <w:rPr>
                <w:rStyle w:val="Hyperlink"/>
                <w:noProof/>
              </w:rPr>
              <w:t>1.8.10</w:t>
            </w:r>
            <w:r>
              <w:rPr>
                <w:rFonts w:asciiTheme="minorHAnsi" w:eastAsiaTheme="minorEastAsia" w:hAnsiTheme="minorHAnsi" w:cstheme="minorBidi"/>
                <w:noProof/>
                <w:kern w:val="2"/>
                <w:lang w:val="en-US"/>
                <w14:ligatures w14:val="standardContextual"/>
              </w:rPr>
              <w:tab/>
            </w:r>
            <w:r w:rsidRPr="00FD518B">
              <w:rPr>
                <w:rStyle w:val="Hyperlink"/>
                <w:noProof/>
              </w:rPr>
              <w:t>Mveshja/Kornizimi i oxhaqeve</w:t>
            </w:r>
            <w:r>
              <w:rPr>
                <w:noProof/>
                <w:webHidden/>
              </w:rPr>
              <w:tab/>
            </w:r>
            <w:r>
              <w:rPr>
                <w:noProof/>
                <w:webHidden/>
              </w:rPr>
              <w:fldChar w:fldCharType="begin"/>
            </w:r>
            <w:r>
              <w:rPr>
                <w:noProof/>
                <w:webHidden/>
              </w:rPr>
              <w:instrText xml:space="preserve"> PAGEREF _Toc165039601 \h </w:instrText>
            </w:r>
            <w:r>
              <w:rPr>
                <w:noProof/>
                <w:webHidden/>
              </w:rPr>
            </w:r>
            <w:r>
              <w:rPr>
                <w:noProof/>
                <w:webHidden/>
              </w:rPr>
              <w:fldChar w:fldCharType="separate"/>
            </w:r>
            <w:r>
              <w:rPr>
                <w:noProof/>
                <w:webHidden/>
              </w:rPr>
              <w:t>68</w:t>
            </w:r>
            <w:r>
              <w:rPr>
                <w:noProof/>
                <w:webHidden/>
              </w:rPr>
              <w:fldChar w:fldCharType="end"/>
            </w:r>
          </w:hyperlink>
        </w:p>
        <w:p w14:paraId="2B6D9FEC" w14:textId="276F68E1" w:rsidR="003D13BF" w:rsidRDefault="003D13BF">
          <w:pPr>
            <w:pStyle w:val="TOC2"/>
            <w:rPr>
              <w:rFonts w:asciiTheme="minorHAnsi" w:eastAsiaTheme="minorEastAsia" w:hAnsiTheme="minorHAnsi" w:cstheme="minorBidi"/>
              <w:noProof/>
              <w:kern w:val="2"/>
              <w:lang w:val="en-US"/>
              <w14:ligatures w14:val="standardContextual"/>
            </w:rPr>
          </w:pPr>
          <w:hyperlink w:anchor="_Toc165039602" w:history="1">
            <w:r w:rsidRPr="00FD518B">
              <w:rPr>
                <w:rStyle w:val="Hyperlink"/>
                <w:noProof/>
              </w:rPr>
              <w:t>1.8.11</w:t>
            </w:r>
            <w:r>
              <w:rPr>
                <w:rFonts w:asciiTheme="minorHAnsi" w:eastAsiaTheme="minorEastAsia" w:hAnsiTheme="minorHAnsi" w:cstheme="minorBidi"/>
                <w:noProof/>
                <w:kern w:val="2"/>
                <w:lang w:val="en-US"/>
                <w14:ligatures w14:val="standardContextual"/>
              </w:rPr>
              <w:tab/>
            </w:r>
            <w:r w:rsidRPr="00FD518B">
              <w:rPr>
                <w:rStyle w:val="Hyperlink"/>
                <w:noProof/>
              </w:rPr>
              <w:t>Mveshja/Kornizimi i perimetrit te çatise me llamarine te galvanizuar</w:t>
            </w:r>
            <w:r>
              <w:rPr>
                <w:noProof/>
                <w:webHidden/>
              </w:rPr>
              <w:tab/>
            </w:r>
            <w:r>
              <w:rPr>
                <w:noProof/>
                <w:webHidden/>
              </w:rPr>
              <w:fldChar w:fldCharType="begin"/>
            </w:r>
            <w:r>
              <w:rPr>
                <w:noProof/>
                <w:webHidden/>
              </w:rPr>
              <w:instrText xml:space="preserve"> PAGEREF _Toc165039602 \h </w:instrText>
            </w:r>
            <w:r>
              <w:rPr>
                <w:noProof/>
                <w:webHidden/>
              </w:rPr>
            </w:r>
            <w:r>
              <w:rPr>
                <w:noProof/>
                <w:webHidden/>
              </w:rPr>
              <w:fldChar w:fldCharType="separate"/>
            </w:r>
            <w:r>
              <w:rPr>
                <w:noProof/>
                <w:webHidden/>
              </w:rPr>
              <w:t>68</w:t>
            </w:r>
            <w:r>
              <w:rPr>
                <w:noProof/>
                <w:webHidden/>
              </w:rPr>
              <w:fldChar w:fldCharType="end"/>
            </w:r>
          </w:hyperlink>
        </w:p>
        <w:p w14:paraId="279CD81C" w14:textId="6BA9699A" w:rsidR="003D13BF" w:rsidRDefault="003D13BF">
          <w:pPr>
            <w:pStyle w:val="TOC2"/>
            <w:rPr>
              <w:rFonts w:asciiTheme="minorHAnsi" w:eastAsiaTheme="minorEastAsia" w:hAnsiTheme="minorHAnsi" w:cstheme="minorBidi"/>
              <w:noProof/>
              <w:kern w:val="2"/>
              <w:lang w:val="en-US"/>
              <w14:ligatures w14:val="standardContextual"/>
            </w:rPr>
          </w:pPr>
          <w:hyperlink w:anchor="_Toc165039603" w:history="1">
            <w:r w:rsidRPr="00FD518B">
              <w:rPr>
                <w:rStyle w:val="Hyperlink"/>
                <w:noProof/>
              </w:rPr>
              <w:t>1.8.12</w:t>
            </w:r>
            <w:r>
              <w:rPr>
                <w:rFonts w:asciiTheme="minorHAnsi" w:eastAsiaTheme="minorEastAsia" w:hAnsiTheme="minorHAnsi" w:cstheme="minorBidi"/>
                <w:noProof/>
                <w:kern w:val="2"/>
                <w:lang w:val="en-US"/>
                <w14:ligatures w14:val="standardContextual"/>
              </w:rPr>
              <w:tab/>
            </w:r>
            <w:r w:rsidRPr="00FD518B">
              <w:rPr>
                <w:rStyle w:val="Hyperlink"/>
                <w:noProof/>
              </w:rPr>
              <w:t>Ulluqet horizontale</w:t>
            </w:r>
            <w:r>
              <w:rPr>
                <w:noProof/>
                <w:webHidden/>
              </w:rPr>
              <w:tab/>
            </w:r>
            <w:r>
              <w:rPr>
                <w:noProof/>
                <w:webHidden/>
              </w:rPr>
              <w:fldChar w:fldCharType="begin"/>
            </w:r>
            <w:r>
              <w:rPr>
                <w:noProof/>
                <w:webHidden/>
              </w:rPr>
              <w:instrText xml:space="preserve"> PAGEREF _Toc165039603 \h </w:instrText>
            </w:r>
            <w:r>
              <w:rPr>
                <w:noProof/>
                <w:webHidden/>
              </w:rPr>
            </w:r>
            <w:r>
              <w:rPr>
                <w:noProof/>
                <w:webHidden/>
              </w:rPr>
              <w:fldChar w:fldCharType="separate"/>
            </w:r>
            <w:r>
              <w:rPr>
                <w:noProof/>
                <w:webHidden/>
              </w:rPr>
              <w:t>69</w:t>
            </w:r>
            <w:r>
              <w:rPr>
                <w:noProof/>
                <w:webHidden/>
              </w:rPr>
              <w:fldChar w:fldCharType="end"/>
            </w:r>
          </w:hyperlink>
        </w:p>
        <w:p w14:paraId="471B6690" w14:textId="7EA7360B" w:rsidR="003D13BF" w:rsidRDefault="003D13BF">
          <w:pPr>
            <w:pStyle w:val="TOC2"/>
            <w:rPr>
              <w:rFonts w:asciiTheme="minorHAnsi" w:eastAsiaTheme="minorEastAsia" w:hAnsiTheme="minorHAnsi" w:cstheme="minorBidi"/>
              <w:noProof/>
              <w:kern w:val="2"/>
              <w:lang w:val="en-US"/>
              <w14:ligatures w14:val="standardContextual"/>
            </w:rPr>
          </w:pPr>
          <w:hyperlink w:anchor="_Toc165039604" w:history="1">
            <w:r w:rsidRPr="00FD518B">
              <w:rPr>
                <w:rStyle w:val="Hyperlink"/>
                <w:noProof/>
              </w:rPr>
              <w:t>1.8.13</w:t>
            </w:r>
            <w:r>
              <w:rPr>
                <w:rFonts w:asciiTheme="minorHAnsi" w:eastAsiaTheme="minorEastAsia" w:hAnsiTheme="minorHAnsi" w:cstheme="minorBidi"/>
                <w:noProof/>
                <w:kern w:val="2"/>
                <w:lang w:val="en-US"/>
                <w14:ligatures w14:val="standardContextual"/>
              </w:rPr>
              <w:tab/>
            </w:r>
            <w:r w:rsidRPr="00FD518B">
              <w:rPr>
                <w:rStyle w:val="Hyperlink"/>
                <w:noProof/>
              </w:rPr>
              <w:t>Ulluqet vertikale</w:t>
            </w:r>
            <w:r>
              <w:rPr>
                <w:noProof/>
                <w:webHidden/>
              </w:rPr>
              <w:tab/>
            </w:r>
            <w:r>
              <w:rPr>
                <w:noProof/>
                <w:webHidden/>
              </w:rPr>
              <w:fldChar w:fldCharType="begin"/>
            </w:r>
            <w:r>
              <w:rPr>
                <w:noProof/>
                <w:webHidden/>
              </w:rPr>
              <w:instrText xml:space="preserve"> PAGEREF _Toc165039604 \h </w:instrText>
            </w:r>
            <w:r>
              <w:rPr>
                <w:noProof/>
                <w:webHidden/>
              </w:rPr>
            </w:r>
            <w:r>
              <w:rPr>
                <w:noProof/>
                <w:webHidden/>
              </w:rPr>
              <w:fldChar w:fldCharType="separate"/>
            </w:r>
            <w:r>
              <w:rPr>
                <w:noProof/>
                <w:webHidden/>
              </w:rPr>
              <w:t>69</w:t>
            </w:r>
            <w:r>
              <w:rPr>
                <w:noProof/>
                <w:webHidden/>
              </w:rPr>
              <w:fldChar w:fldCharType="end"/>
            </w:r>
          </w:hyperlink>
        </w:p>
        <w:p w14:paraId="013A8B97" w14:textId="428011E5"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605" w:history="1">
            <w:r w:rsidRPr="00FD518B">
              <w:rPr>
                <w:rStyle w:val="Hyperlink"/>
              </w:rPr>
              <w:t>1.9</w:t>
            </w:r>
            <w:r>
              <w:rPr>
                <w:rFonts w:asciiTheme="minorHAnsi" w:eastAsiaTheme="minorEastAsia" w:hAnsiTheme="minorHAnsi" w:cstheme="minorBidi"/>
                <w:b w:val="0"/>
                <w:bCs w:val="0"/>
                <w:kern w:val="2"/>
                <w:sz w:val="22"/>
                <w:szCs w:val="22"/>
                <w:lang w:val="en-US"/>
                <w14:ligatures w14:val="standardContextual"/>
              </w:rPr>
              <w:tab/>
            </w:r>
            <w:r w:rsidRPr="00FD518B">
              <w:rPr>
                <w:rStyle w:val="Hyperlink"/>
              </w:rPr>
              <w:t>Punet e zdrukthtarise</w:t>
            </w:r>
            <w:r>
              <w:rPr>
                <w:webHidden/>
              </w:rPr>
              <w:tab/>
            </w:r>
            <w:r>
              <w:rPr>
                <w:webHidden/>
              </w:rPr>
              <w:fldChar w:fldCharType="begin"/>
            </w:r>
            <w:r>
              <w:rPr>
                <w:webHidden/>
              </w:rPr>
              <w:instrText xml:space="preserve"> PAGEREF _Toc165039605 \h </w:instrText>
            </w:r>
            <w:r>
              <w:rPr>
                <w:webHidden/>
              </w:rPr>
            </w:r>
            <w:r>
              <w:rPr>
                <w:webHidden/>
              </w:rPr>
              <w:fldChar w:fldCharType="separate"/>
            </w:r>
            <w:r>
              <w:rPr>
                <w:webHidden/>
              </w:rPr>
              <w:t>70</w:t>
            </w:r>
            <w:r>
              <w:rPr>
                <w:webHidden/>
              </w:rPr>
              <w:fldChar w:fldCharType="end"/>
            </w:r>
          </w:hyperlink>
        </w:p>
        <w:p w14:paraId="3E09DB33" w14:textId="7EF5681B" w:rsidR="003D13BF" w:rsidRDefault="003D13BF">
          <w:pPr>
            <w:pStyle w:val="TOC2"/>
            <w:rPr>
              <w:rFonts w:asciiTheme="minorHAnsi" w:eastAsiaTheme="minorEastAsia" w:hAnsiTheme="minorHAnsi" w:cstheme="minorBidi"/>
              <w:noProof/>
              <w:kern w:val="2"/>
              <w:lang w:val="en-US"/>
              <w14:ligatures w14:val="standardContextual"/>
            </w:rPr>
          </w:pPr>
          <w:hyperlink w:anchor="_Toc165039606" w:history="1">
            <w:r w:rsidRPr="00FD518B">
              <w:rPr>
                <w:rStyle w:val="Hyperlink"/>
                <w:noProof/>
              </w:rPr>
              <w:t>1.9.1 Dritaret me profile PVC</w:t>
            </w:r>
            <w:r>
              <w:rPr>
                <w:noProof/>
                <w:webHidden/>
              </w:rPr>
              <w:tab/>
            </w:r>
            <w:r>
              <w:rPr>
                <w:noProof/>
                <w:webHidden/>
              </w:rPr>
              <w:fldChar w:fldCharType="begin"/>
            </w:r>
            <w:r>
              <w:rPr>
                <w:noProof/>
                <w:webHidden/>
              </w:rPr>
              <w:instrText xml:space="preserve"> PAGEREF _Toc165039606 \h </w:instrText>
            </w:r>
            <w:r>
              <w:rPr>
                <w:noProof/>
                <w:webHidden/>
              </w:rPr>
            </w:r>
            <w:r>
              <w:rPr>
                <w:noProof/>
                <w:webHidden/>
              </w:rPr>
              <w:fldChar w:fldCharType="separate"/>
            </w:r>
            <w:r>
              <w:rPr>
                <w:noProof/>
                <w:webHidden/>
              </w:rPr>
              <w:t>71</w:t>
            </w:r>
            <w:r>
              <w:rPr>
                <w:noProof/>
                <w:webHidden/>
              </w:rPr>
              <w:fldChar w:fldCharType="end"/>
            </w:r>
          </w:hyperlink>
        </w:p>
        <w:p w14:paraId="1B2B07FA" w14:textId="0E28F998" w:rsidR="003D13BF" w:rsidRDefault="003D13BF">
          <w:pPr>
            <w:pStyle w:val="TOC2"/>
            <w:rPr>
              <w:rFonts w:asciiTheme="minorHAnsi" w:eastAsiaTheme="minorEastAsia" w:hAnsiTheme="minorHAnsi" w:cstheme="minorBidi"/>
              <w:noProof/>
              <w:kern w:val="2"/>
              <w:lang w:val="en-US"/>
              <w14:ligatures w14:val="standardContextual"/>
            </w:rPr>
          </w:pPr>
          <w:hyperlink w:anchor="_Toc165039607" w:history="1">
            <w:r w:rsidRPr="00FD518B">
              <w:rPr>
                <w:rStyle w:val="Hyperlink"/>
                <w:noProof/>
              </w:rPr>
              <w:t>1.9.2 Pikoret</w:t>
            </w:r>
            <w:r>
              <w:rPr>
                <w:noProof/>
                <w:webHidden/>
              </w:rPr>
              <w:tab/>
            </w:r>
            <w:r>
              <w:rPr>
                <w:noProof/>
                <w:webHidden/>
              </w:rPr>
              <w:fldChar w:fldCharType="begin"/>
            </w:r>
            <w:r>
              <w:rPr>
                <w:noProof/>
                <w:webHidden/>
              </w:rPr>
              <w:instrText xml:space="preserve"> PAGEREF _Toc165039607 \h </w:instrText>
            </w:r>
            <w:r>
              <w:rPr>
                <w:noProof/>
                <w:webHidden/>
              </w:rPr>
            </w:r>
            <w:r>
              <w:rPr>
                <w:noProof/>
                <w:webHidden/>
              </w:rPr>
              <w:fldChar w:fldCharType="separate"/>
            </w:r>
            <w:r>
              <w:rPr>
                <w:noProof/>
                <w:webHidden/>
              </w:rPr>
              <w:t>73</w:t>
            </w:r>
            <w:r>
              <w:rPr>
                <w:noProof/>
                <w:webHidden/>
              </w:rPr>
              <w:fldChar w:fldCharType="end"/>
            </w:r>
          </w:hyperlink>
        </w:p>
        <w:p w14:paraId="5CDDB598" w14:textId="440D0219" w:rsidR="003D13BF" w:rsidRDefault="003D13BF">
          <w:pPr>
            <w:pStyle w:val="TOC2"/>
            <w:rPr>
              <w:rFonts w:asciiTheme="minorHAnsi" w:eastAsiaTheme="minorEastAsia" w:hAnsiTheme="minorHAnsi" w:cstheme="minorBidi"/>
              <w:noProof/>
              <w:kern w:val="2"/>
              <w:lang w:val="en-US"/>
              <w14:ligatures w14:val="standardContextual"/>
            </w:rPr>
          </w:pPr>
          <w:hyperlink w:anchor="_Toc165039608" w:history="1">
            <w:r w:rsidRPr="00FD518B">
              <w:rPr>
                <w:rStyle w:val="Hyperlink"/>
                <w:noProof/>
              </w:rPr>
              <w:t>1.9.3 Solbankat e brendshme të dritareve</w:t>
            </w:r>
            <w:r>
              <w:rPr>
                <w:noProof/>
                <w:webHidden/>
              </w:rPr>
              <w:tab/>
            </w:r>
            <w:r>
              <w:rPr>
                <w:noProof/>
                <w:webHidden/>
              </w:rPr>
              <w:fldChar w:fldCharType="begin"/>
            </w:r>
            <w:r>
              <w:rPr>
                <w:noProof/>
                <w:webHidden/>
              </w:rPr>
              <w:instrText xml:space="preserve"> PAGEREF _Toc165039608 \h </w:instrText>
            </w:r>
            <w:r>
              <w:rPr>
                <w:noProof/>
                <w:webHidden/>
              </w:rPr>
            </w:r>
            <w:r>
              <w:rPr>
                <w:noProof/>
                <w:webHidden/>
              </w:rPr>
              <w:fldChar w:fldCharType="separate"/>
            </w:r>
            <w:r>
              <w:rPr>
                <w:noProof/>
                <w:webHidden/>
              </w:rPr>
              <w:t>76</w:t>
            </w:r>
            <w:r>
              <w:rPr>
                <w:noProof/>
                <w:webHidden/>
              </w:rPr>
              <w:fldChar w:fldCharType="end"/>
            </w:r>
          </w:hyperlink>
        </w:p>
        <w:p w14:paraId="408C75C4" w14:textId="6E11C975" w:rsidR="003D13BF" w:rsidRDefault="003D13BF">
          <w:pPr>
            <w:pStyle w:val="TOC2"/>
            <w:rPr>
              <w:rFonts w:asciiTheme="minorHAnsi" w:eastAsiaTheme="minorEastAsia" w:hAnsiTheme="minorHAnsi" w:cstheme="minorBidi"/>
              <w:noProof/>
              <w:kern w:val="2"/>
              <w:lang w:val="en-US"/>
              <w14:ligatures w14:val="standardContextual"/>
            </w:rPr>
          </w:pPr>
          <w:hyperlink w:anchor="_Toc165039609" w:history="1">
            <w:r w:rsidRPr="00FD518B">
              <w:rPr>
                <w:rStyle w:val="Hyperlink"/>
                <w:noProof/>
              </w:rPr>
              <w:t>1.9.4 Dyert e Aluminit me xham te temperuar</w:t>
            </w:r>
            <w:r>
              <w:rPr>
                <w:noProof/>
                <w:webHidden/>
              </w:rPr>
              <w:tab/>
            </w:r>
            <w:r>
              <w:rPr>
                <w:noProof/>
                <w:webHidden/>
              </w:rPr>
              <w:fldChar w:fldCharType="begin"/>
            </w:r>
            <w:r>
              <w:rPr>
                <w:noProof/>
                <w:webHidden/>
              </w:rPr>
              <w:instrText xml:space="preserve"> PAGEREF _Toc165039609 \h </w:instrText>
            </w:r>
            <w:r>
              <w:rPr>
                <w:noProof/>
                <w:webHidden/>
              </w:rPr>
            </w:r>
            <w:r>
              <w:rPr>
                <w:noProof/>
                <w:webHidden/>
              </w:rPr>
              <w:fldChar w:fldCharType="separate"/>
            </w:r>
            <w:r>
              <w:rPr>
                <w:noProof/>
                <w:webHidden/>
              </w:rPr>
              <w:t>76</w:t>
            </w:r>
            <w:r>
              <w:rPr>
                <w:noProof/>
                <w:webHidden/>
              </w:rPr>
              <w:fldChar w:fldCharType="end"/>
            </w:r>
          </w:hyperlink>
        </w:p>
        <w:p w14:paraId="678EA91B" w14:textId="7C413E49" w:rsidR="003D13BF" w:rsidRDefault="003D13BF">
          <w:pPr>
            <w:pStyle w:val="TOC2"/>
            <w:rPr>
              <w:rFonts w:asciiTheme="minorHAnsi" w:eastAsiaTheme="minorEastAsia" w:hAnsiTheme="minorHAnsi" w:cstheme="minorBidi"/>
              <w:noProof/>
              <w:kern w:val="2"/>
              <w:lang w:val="en-US"/>
              <w14:ligatures w14:val="standardContextual"/>
            </w:rPr>
          </w:pPr>
          <w:hyperlink w:anchor="_Toc165039610" w:history="1">
            <w:r w:rsidRPr="00FD518B">
              <w:rPr>
                <w:rStyle w:val="Hyperlink"/>
                <w:noProof/>
              </w:rPr>
              <w:t>1.9.5 Dyert metalike me kornize çeliku</w:t>
            </w:r>
            <w:r>
              <w:rPr>
                <w:noProof/>
                <w:webHidden/>
              </w:rPr>
              <w:tab/>
            </w:r>
            <w:r>
              <w:rPr>
                <w:noProof/>
                <w:webHidden/>
              </w:rPr>
              <w:fldChar w:fldCharType="begin"/>
            </w:r>
            <w:r>
              <w:rPr>
                <w:noProof/>
                <w:webHidden/>
              </w:rPr>
              <w:instrText xml:space="preserve"> PAGEREF _Toc165039610 \h </w:instrText>
            </w:r>
            <w:r>
              <w:rPr>
                <w:noProof/>
                <w:webHidden/>
              </w:rPr>
            </w:r>
            <w:r>
              <w:rPr>
                <w:noProof/>
                <w:webHidden/>
              </w:rPr>
              <w:fldChar w:fldCharType="separate"/>
            </w:r>
            <w:r>
              <w:rPr>
                <w:noProof/>
                <w:webHidden/>
              </w:rPr>
              <w:t>77</w:t>
            </w:r>
            <w:r>
              <w:rPr>
                <w:noProof/>
                <w:webHidden/>
              </w:rPr>
              <w:fldChar w:fldCharType="end"/>
            </w:r>
          </w:hyperlink>
        </w:p>
        <w:p w14:paraId="66FA66E5" w14:textId="59FD6301"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611" w:history="1">
            <w:r w:rsidRPr="00FD518B">
              <w:rPr>
                <w:rStyle w:val="Hyperlink"/>
              </w:rPr>
              <w:t>1.10 Punet e suvatimit dhe ngjyrosjes</w:t>
            </w:r>
            <w:r>
              <w:rPr>
                <w:webHidden/>
              </w:rPr>
              <w:tab/>
            </w:r>
            <w:r>
              <w:rPr>
                <w:webHidden/>
              </w:rPr>
              <w:fldChar w:fldCharType="begin"/>
            </w:r>
            <w:r>
              <w:rPr>
                <w:webHidden/>
              </w:rPr>
              <w:instrText xml:space="preserve"> PAGEREF _Toc165039611 \h </w:instrText>
            </w:r>
            <w:r>
              <w:rPr>
                <w:webHidden/>
              </w:rPr>
            </w:r>
            <w:r>
              <w:rPr>
                <w:webHidden/>
              </w:rPr>
              <w:fldChar w:fldCharType="separate"/>
            </w:r>
            <w:r>
              <w:rPr>
                <w:webHidden/>
              </w:rPr>
              <w:t>78</w:t>
            </w:r>
            <w:r>
              <w:rPr>
                <w:webHidden/>
              </w:rPr>
              <w:fldChar w:fldCharType="end"/>
            </w:r>
          </w:hyperlink>
        </w:p>
        <w:p w14:paraId="2F4A4339" w14:textId="0F7B6F15" w:rsidR="003D13BF" w:rsidRDefault="003D13BF">
          <w:pPr>
            <w:pStyle w:val="TOC2"/>
            <w:rPr>
              <w:rFonts w:asciiTheme="minorHAnsi" w:eastAsiaTheme="minorEastAsia" w:hAnsiTheme="minorHAnsi" w:cstheme="minorBidi"/>
              <w:noProof/>
              <w:kern w:val="2"/>
              <w:lang w:val="en-US"/>
              <w14:ligatures w14:val="standardContextual"/>
            </w:rPr>
          </w:pPr>
          <w:hyperlink w:anchor="_Toc165039612" w:history="1">
            <w:r w:rsidRPr="00FD518B">
              <w:rPr>
                <w:rStyle w:val="Hyperlink"/>
                <w:noProof/>
              </w:rPr>
              <w:t>1.10.1 Instalimi i shtreses së suvasë së gipsit t=3 mm në pllafone</w:t>
            </w:r>
            <w:r>
              <w:rPr>
                <w:noProof/>
                <w:webHidden/>
              </w:rPr>
              <w:tab/>
            </w:r>
            <w:r>
              <w:rPr>
                <w:noProof/>
                <w:webHidden/>
              </w:rPr>
              <w:fldChar w:fldCharType="begin"/>
            </w:r>
            <w:r>
              <w:rPr>
                <w:noProof/>
                <w:webHidden/>
              </w:rPr>
              <w:instrText xml:space="preserve"> PAGEREF _Toc165039612 \h </w:instrText>
            </w:r>
            <w:r>
              <w:rPr>
                <w:noProof/>
                <w:webHidden/>
              </w:rPr>
            </w:r>
            <w:r>
              <w:rPr>
                <w:noProof/>
                <w:webHidden/>
              </w:rPr>
              <w:fldChar w:fldCharType="separate"/>
            </w:r>
            <w:r>
              <w:rPr>
                <w:noProof/>
                <w:webHidden/>
              </w:rPr>
              <w:t>78</w:t>
            </w:r>
            <w:r>
              <w:rPr>
                <w:noProof/>
                <w:webHidden/>
              </w:rPr>
              <w:fldChar w:fldCharType="end"/>
            </w:r>
          </w:hyperlink>
        </w:p>
        <w:p w14:paraId="4F01A7FD" w14:textId="367F69CE" w:rsidR="003D13BF" w:rsidRDefault="003D13BF">
          <w:pPr>
            <w:pStyle w:val="TOC2"/>
            <w:rPr>
              <w:rFonts w:asciiTheme="minorHAnsi" w:eastAsiaTheme="minorEastAsia" w:hAnsiTheme="minorHAnsi" w:cstheme="minorBidi"/>
              <w:noProof/>
              <w:kern w:val="2"/>
              <w:lang w:val="en-US"/>
              <w14:ligatures w14:val="standardContextual"/>
            </w:rPr>
          </w:pPr>
          <w:hyperlink w:anchor="_Toc165039613" w:history="1">
            <w:r w:rsidRPr="00FD518B">
              <w:rPr>
                <w:rStyle w:val="Hyperlink"/>
                <w:noProof/>
              </w:rPr>
              <w:t>1.10.2 Instalimi i shtreses së suvasë së gipsit t=3 mm në shpaleta te brendeshme te dritareve</w:t>
            </w:r>
            <w:r>
              <w:rPr>
                <w:noProof/>
                <w:webHidden/>
              </w:rPr>
              <w:tab/>
            </w:r>
            <w:r>
              <w:rPr>
                <w:noProof/>
                <w:webHidden/>
              </w:rPr>
              <w:fldChar w:fldCharType="begin"/>
            </w:r>
            <w:r>
              <w:rPr>
                <w:noProof/>
                <w:webHidden/>
              </w:rPr>
              <w:instrText xml:space="preserve"> PAGEREF _Toc165039613 \h </w:instrText>
            </w:r>
            <w:r>
              <w:rPr>
                <w:noProof/>
                <w:webHidden/>
              </w:rPr>
            </w:r>
            <w:r>
              <w:rPr>
                <w:noProof/>
                <w:webHidden/>
              </w:rPr>
              <w:fldChar w:fldCharType="separate"/>
            </w:r>
            <w:r>
              <w:rPr>
                <w:noProof/>
                <w:webHidden/>
              </w:rPr>
              <w:t>79</w:t>
            </w:r>
            <w:r>
              <w:rPr>
                <w:noProof/>
                <w:webHidden/>
              </w:rPr>
              <w:fldChar w:fldCharType="end"/>
            </w:r>
          </w:hyperlink>
        </w:p>
        <w:p w14:paraId="0D967D4A" w14:textId="544E5D3E" w:rsidR="003D13BF" w:rsidRDefault="003D13BF">
          <w:pPr>
            <w:pStyle w:val="TOC2"/>
            <w:rPr>
              <w:rFonts w:asciiTheme="minorHAnsi" w:eastAsiaTheme="minorEastAsia" w:hAnsiTheme="minorHAnsi" w:cstheme="minorBidi"/>
              <w:noProof/>
              <w:kern w:val="2"/>
              <w:lang w:val="en-US"/>
              <w14:ligatures w14:val="standardContextual"/>
            </w:rPr>
          </w:pPr>
          <w:hyperlink w:anchor="_Toc165039614" w:history="1">
            <w:r w:rsidRPr="00FD518B">
              <w:rPr>
                <w:rStyle w:val="Hyperlink"/>
                <w:noProof/>
              </w:rPr>
              <w:t>1.10.3</w:t>
            </w:r>
            <w:r>
              <w:rPr>
                <w:rFonts w:asciiTheme="minorHAnsi" w:eastAsiaTheme="minorEastAsia" w:hAnsiTheme="minorHAnsi" w:cstheme="minorBidi"/>
                <w:noProof/>
                <w:kern w:val="2"/>
                <w:lang w:val="en-US"/>
                <w14:ligatures w14:val="standardContextual"/>
              </w:rPr>
              <w:tab/>
            </w:r>
            <w:r w:rsidRPr="00FD518B">
              <w:rPr>
                <w:rStyle w:val="Hyperlink"/>
                <w:noProof/>
              </w:rPr>
              <w:t>Ngjyrosja me ngjyrë akrilike në muret dhe pllafonet</w:t>
            </w:r>
            <w:r>
              <w:rPr>
                <w:noProof/>
                <w:webHidden/>
              </w:rPr>
              <w:tab/>
            </w:r>
            <w:r>
              <w:rPr>
                <w:noProof/>
                <w:webHidden/>
              </w:rPr>
              <w:fldChar w:fldCharType="begin"/>
            </w:r>
            <w:r>
              <w:rPr>
                <w:noProof/>
                <w:webHidden/>
              </w:rPr>
              <w:instrText xml:space="preserve"> PAGEREF _Toc165039614 \h </w:instrText>
            </w:r>
            <w:r>
              <w:rPr>
                <w:noProof/>
                <w:webHidden/>
              </w:rPr>
            </w:r>
            <w:r>
              <w:rPr>
                <w:noProof/>
                <w:webHidden/>
              </w:rPr>
              <w:fldChar w:fldCharType="separate"/>
            </w:r>
            <w:r>
              <w:rPr>
                <w:noProof/>
                <w:webHidden/>
              </w:rPr>
              <w:t>79</w:t>
            </w:r>
            <w:r>
              <w:rPr>
                <w:noProof/>
                <w:webHidden/>
              </w:rPr>
              <w:fldChar w:fldCharType="end"/>
            </w:r>
          </w:hyperlink>
        </w:p>
        <w:p w14:paraId="61513455" w14:textId="278A0396"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615" w:history="1">
            <w:r w:rsidRPr="00FD518B">
              <w:rPr>
                <w:rStyle w:val="Hyperlink"/>
              </w:rPr>
              <w:t>1.11 Punet tjera</w:t>
            </w:r>
            <w:r>
              <w:rPr>
                <w:webHidden/>
              </w:rPr>
              <w:tab/>
            </w:r>
            <w:r>
              <w:rPr>
                <w:webHidden/>
              </w:rPr>
              <w:fldChar w:fldCharType="begin"/>
            </w:r>
            <w:r>
              <w:rPr>
                <w:webHidden/>
              </w:rPr>
              <w:instrText xml:space="preserve"> PAGEREF _Toc165039615 \h </w:instrText>
            </w:r>
            <w:r>
              <w:rPr>
                <w:webHidden/>
              </w:rPr>
            </w:r>
            <w:r>
              <w:rPr>
                <w:webHidden/>
              </w:rPr>
              <w:fldChar w:fldCharType="separate"/>
            </w:r>
            <w:r>
              <w:rPr>
                <w:webHidden/>
              </w:rPr>
              <w:t>80</w:t>
            </w:r>
            <w:r>
              <w:rPr>
                <w:webHidden/>
              </w:rPr>
              <w:fldChar w:fldCharType="end"/>
            </w:r>
          </w:hyperlink>
        </w:p>
        <w:p w14:paraId="0351806B" w14:textId="3E58DD11" w:rsidR="003D13BF" w:rsidRDefault="003D13BF">
          <w:pPr>
            <w:pStyle w:val="TOC2"/>
            <w:rPr>
              <w:rFonts w:asciiTheme="minorHAnsi" w:eastAsiaTheme="minorEastAsia" w:hAnsiTheme="minorHAnsi" w:cstheme="minorBidi"/>
              <w:noProof/>
              <w:kern w:val="2"/>
              <w:lang w:val="en-US"/>
              <w14:ligatures w14:val="standardContextual"/>
            </w:rPr>
          </w:pPr>
          <w:hyperlink w:anchor="_Toc165039617" w:history="1">
            <w:r w:rsidRPr="00FD518B">
              <w:rPr>
                <w:rStyle w:val="Hyperlink"/>
                <w:noProof/>
              </w:rPr>
              <w:t>1.11.1 Trotuari perreth objektit</w:t>
            </w:r>
            <w:r>
              <w:rPr>
                <w:noProof/>
                <w:webHidden/>
              </w:rPr>
              <w:tab/>
            </w:r>
            <w:r>
              <w:rPr>
                <w:noProof/>
                <w:webHidden/>
              </w:rPr>
              <w:fldChar w:fldCharType="begin"/>
            </w:r>
            <w:r>
              <w:rPr>
                <w:noProof/>
                <w:webHidden/>
              </w:rPr>
              <w:instrText xml:space="preserve"> PAGEREF _Toc165039617 \h </w:instrText>
            </w:r>
            <w:r>
              <w:rPr>
                <w:noProof/>
                <w:webHidden/>
              </w:rPr>
            </w:r>
            <w:r>
              <w:rPr>
                <w:noProof/>
                <w:webHidden/>
              </w:rPr>
              <w:fldChar w:fldCharType="separate"/>
            </w:r>
            <w:r>
              <w:rPr>
                <w:noProof/>
                <w:webHidden/>
              </w:rPr>
              <w:t>80</w:t>
            </w:r>
            <w:r>
              <w:rPr>
                <w:noProof/>
                <w:webHidden/>
              </w:rPr>
              <w:fldChar w:fldCharType="end"/>
            </w:r>
          </w:hyperlink>
        </w:p>
        <w:p w14:paraId="68B82CAF" w14:textId="3C570CD3" w:rsidR="003D13BF" w:rsidRDefault="003D13BF">
          <w:pPr>
            <w:pStyle w:val="TOC2"/>
            <w:rPr>
              <w:rFonts w:asciiTheme="minorHAnsi" w:eastAsiaTheme="minorEastAsia" w:hAnsiTheme="minorHAnsi" w:cstheme="minorBidi"/>
              <w:noProof/>
              <w:kern w:val="2"/>
              <w:lang w:val="en-US"/>
              <w14:ligatures w14:val="standardContextual"/>
            </w:rPr>
          </w:pPr>
          <w:hyperlink w:anchor="_Toc165039618" w:history="1">
            <w:r w:rsidRPr="00FD518B">
              <w:rPr>
                <w:rStyle w:val="Hyperlink"/>
                <w:noProof/>
              </w:rPr>
              <w:t>1.11.2 Vendosja e zhavorit drenazhues</w:t>
            </w:r>
            <w:r>
              <w:rPr>
                <w:noProof/>
                <w:webHidden/>
              </w:rPr>
              <w:tab/>
            </w:r>
            <w:r>
              <w:rPr>
                <w:noProof/>
                <w:webHidden/>
              </w:rPr>
              <w:fldChar w:fldCharType="begin"/>
            </w:r>
            <w:r>
              <w:rPr>
                <w:noProof/>
                <w:webHidden/>
              </w:rPr>
              <w:instrText xml:space="preserve"> PAGEREF _Toc165039618 \h </w:instrText>
            </w:r>
            <w:r>
              <w:rPr>
                <w:noProof/>
                <w:webHidden/>
              </w:rPr>
            </w:r>
            <w:r>
              <w:rPr>
                <w:noProof/>
                <w:webHidden/>
              </w:rPr>
              <w:fldChar w:fldCharType="separate"/>
            </w:r>
            <w:r>
              <w:rPr>
                <w:noProof/>
                <w:webHidden/>
              </w:rPr>
              <w:t>80</w:t>
            </w:r>
            <w:r>
              <w:rPr>
                <w:noProof/>
                <w:webHidden/>
              </w:rPr>
              <w:fldChar w:fldCharType="end"/>
            </w:r>
          </w:hyperlink>
        </w:p>
        <w:p w14:paraId="7C972F08" w14:textId="3A5E6D56" w:rsidR="003D13BF" w:rsidRDefault="003D13BF">
          <w:pPr>
            <w:pStyle w:val="TOC2"/>
            <w:rPr>
              <w:rFonts w:asciiTheme="minorHAnsi" w:eastAsiaTheme="minorEastAsia" w:hAnsiTheme="minorHAnsi" w:cstheme="minorBidi"/>
              <w:noProof/>
              <w:kern w:val="2"/>
              <w:lang w:val="en-US"/>
              <w14:ligatures w14:val="standardContextual"/>
            </w:rPr>
          </w:pPr>
          <w:hyperlink w:anchor="_Toc165039619" w:history="1">
            <w:r w:rsidRPr="00FD518B">
              <w:rPr>
                <w:rStyle w:val="Hyperlink"/>
                <w:noProof/>
              </w:rPr>
              <w:t>1.11.3 Germimi i dheut</w:t>
            </w:r>
            <w:r>
              <w:rPr>
                <w:noProof/>
                <w:webHidden/>
              </w:rPr>
              <w:tab/>
            </w:r>
            <w:r>
              <w:rPr>
                <w:noProof/>
                <w:webHidden/>
              </w:rPr>
              <w:fldChar w:fldCharType="begin"/>
            </w:r>
            <w:r>
              <w:rPr>
                <w:noProof/>
                <w:webHidden/>
              </w:rPr>
              <w:instrText xml:space="preserve"> PAGEREF _Toc165039619 \h </w:instrText>
            </w:r>
            <w:r>
              <w:rPr>
                <w:noProof/>
                <w:webHidden/>
              </w:rPr>
            </w:r>
            <w:r>
              <w:rPr>
                <w:noProof/>
                <w:webHidden/>
              </w:rPr>
              <w:fldChar w:fldCharType="separate"/>
            </w:r>
            <w:r>
              <w:rPr>
                <w:noProof/>
                <w:webHidden/>
              </w:rPr>
              <w:t>80</w:t>
            </w:r>
            <w:r>
              <w:rPr>
                <w:noProof/>
                <w:webHidden/>
              </w:rPr>
              <w:fldChar w:fldCharType="end"/>
            </w:r>
          </w:hyperlink>
        </w:p>
        <w:p w14:paraId="4EF4479B" w14:textId="0C55486A" w:rsidR="003D13BF" w:rsidRDefault="003D13BF">
          <w:pPr>
            <w:pStyle w:val="TOC2"/>
            <w:rPr>
              <w:rFonts w:asciiTheme="minorHAnsi" w:eastAsiaTheme="minorEastAsia" w:hAnsiTheme="minorHAnsi" w:cstheme="minorBidi"/>
              <w:noProof/>
              <w:kern w:val="2"/>
              <w:lang w:val="en-US"/>
              <w14:ligatures w14:val="standardContextual"/>
            </w:rPr>
          </w:pPr>
          <w:hyperlink w:anchor="_Toc165039620" w:history="1">
            <w:r w:rsidRPr="00FD518B">
              <w:rPr>
                <w:rStyle w:val="Hyperlink"/>
                <w:noProof/>
              </w:rPr>
              <w:t>1.11.4</w:t>
            </w:r>
            <w:r>
              <w:rPr>
                <w:rFonts w:asciiTheme="minorHAnsi" w:eastAsiaTheme="minorEastAsia" w:hAnsiTheme="minorHAnsi" w:cstheme="minorBidi"/>
                <w:noProof/>
                <w:kern w:val="2"/>
                <w:lang w:val="en-US"/>
                <w14:ligatures w14:val="standardContextual"/>
              </w:rPr>
              <w:tab/>
            </w:r>
            <w:r w:rsidRPr="00FD518B">
              <w:rPr>
                <w:rStyle w:val="Hyperlink"/>
                <w:noProof/>
              </w:rPr>
              <w:t>Vendosja e gypit drenazhues</w:t>
            </w:r>
            <w:r>
              <w:rPr>
                <w:noProof/>
                <w:webHidden/>
              </w:rPr>
              <w:tab/>
            </w:r>
            <w:r>
              <w:rPr>
                <w:noProof/>
                <w:webHidden/>
              </w:rPr>
              <w:fldChar w:fldCharType="begin"/>
            </w:r>
            <w:r>
              <w:rPr>
                <w:noProof/>
                <w:webHidden/>
              </w:rPr>
              <w:instrText xml:space="preserve"> PAGEREF _Toc165039620 \h </w:instrText>
            </w:r>
            <w:r>
              <w:rPr>
                <w:noProof/>
                <w:webHidden/>
              </w:rPr>
            </w:r>
            <w:r>
              <w:rPr>
                <w:noProof/>
                <w:webHidden/>
              </w:rPr>
              <w:fldChar w:fldCharType="separate"/>
            </w:r>
            <w:r>
              <w:rPr>
                <w:noProof/>
                <w:webHidden/>
              </w:rPr>
              <w:t>80</w:t>
            </w:r>
            <w:r>
              <w:rPr>
                <w:noProof/>
                <w:webHidden/>
              </w:rPr>
              <w:fldChar w:fldCharType="end"/>
            </w:r>
          </w:hyperlink>
        </w:p>
        <w:p w14:paraId="0C6BEF56" w14:textId="7D73DAEE" w:rsidR="003D13BF" w:rsidRDefault="003D13BF">
          <w:pPr>
            <w:pStyle w:val="TOC2"/>
            <w:rPr>
              <w:rFonts w:asciiTheme="minorHAnsi" w:eastAsiaTheme="minorEastAsia" w:hAnsiTheme="minorHAnsi" w:cstheme="minorBidi"/>
              <w:noProof/>
              <w:kern w:val="2"/>
              <w:lang w:val="en-US"/>
              <w14:ligatures w14:val="standardContextual"/>
            </w:rPr>
          </w:pPr>
          <w:hyperlink w:anchor="_Toc165039621" w:history="1">
            <w:r w:rsidRPr="00FD518B">
              <w:rPr>
                <w:rStyle w:val="Hyperlink"/>
                <w:noProof/>
              </w:rPr>
              <w:t>1.11.5</w:t>
            </w:r>
            <w:r>
              <w:rPr>
                <w:rFonts w:asciiTheme="minorHAnsi" w:eastAsiaTheme="minorEastAsia" w:hAnsiTheme="minorHAnsi" w:cstheme="minorBidi"/>
                <w:noProof/>
                <w:kern w:val="2"/>
                <w:lang w:val="en-US"/>
                <w14:ligatures w14:val="standardContextual"/>
              </w:rPr>
              <w:tab/>
            </w:r>
            <w:r w:rsidRPr="00FD518B">
              <w:rPr>
                <w:rStyle w:val="Hyperlink"/>
                <w:noProof/>
              </w:rPr>
              <w:t>Suvatimi me kulir ne murin e cokulles</w:t>
            </w:r>
            <w:r>
              <w:rPr>
                <w:noProof/>
                <w:webHidden/>
              </w:rPr>
              <w:tab/>
            </w:r>
            <w:r>
              <w:rPr>
                <w:noProof/>
                <w:webHidden/>
              </w:rPr>
              <w:fldChar w:fldCharType="begin"/>
            </w:r>
            <w:r>
              <w:rPr>
                <w:noProof/>
                <w:webHidden/>
              </w:rPr>
              <w:instrText xml:space="preserve"> PAGEREF _Toc165039621 \h </w:instrText>
            </w:r>
            <w:r>
              <w:rPr>
                <w:noProof/>
                <w:webHidden/>
              </w:rPr>
            </w:r>
            <w:r>
              <w:rPr>
                <w:noProof/>
                <w:webHidden/>
              </w:rPr>
              <w:fldChar w:fldCharType="separate"/>
            </w:r>
            <w:r>
              <w:rPr>
                <w:noProof/>
                <w:webHidden/>
              </w:rPr>
              <w:t>81</w:t>
            </w:r>
            <w:r>
              <w:rPr>
                <w:noProof/>
                <w:webHidden/>
              </w:rPr>
              <w:fldChar w:fldCharType="end"/>
            </w:r>
          </w:hyperlink>
        </w:p>
        <w:p w14:paraId="23C96A8B" w14:textId="20EA4F3C"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622" w:history="1">
            <w:r w:rsidRPr="00FD518B">
              <w:rPr>
                <w:rStyle w:val="Hyperlink"/>
              </w:rPr>
              <w:t>2  Punët e Makinerisë</w:t>
            </w:r>
            <w:r>
              <w:rPr>
                <w:webHidden/>
              </w:rPr>
              <w:tab/>
            </w:r>
            <w:r>
              <w:rPr>
                <w:webHidden/>
              </w:rPr>
              <w:fldChar w:fldCharType="begin"/>
            </w:r>
            <w:r>
              <w:rPr>
                <w:webHidden/>
              </w:rPr>
              <w:instrText xml:space="preserve"> PAGEREF _Toc165039622 \h </w:instrText>
            </w:r>
            <w:r>
              <w:rPr>
                <w:webHidden/>
              </w:rPr>
            </w:r>
            <w:r>
              <w:rPr>
                <w:webHidden/>
              </w:rPr>
              <w:fldChar w:fldCharType="separate"/>
            </w:r>
            <w:r>
              <w:rPr>
                <w:webHidden/>
              </w:rPr>
              <w:t>82</w:t>
            </w:r>
            <w:r>
              <w:rPr>
                <w:webHidden/>
              </w:rPr>
              <w:fldChar w:fldCharType="end"/>
            </w:r>
          </w:hyperlink>
        </w:p>
        <w:p w14:paraId="01092819" w14:textId="0F6F2B43"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623" w:history="1">
            <w:r w:rsidRPr="00FD518B">
              <w:rPr>
                <w:rStyle w:val="Hyperlink"/>
              </w:rPr>
              <w:t>2.1 Nënstacioni i ngrohjes</w:t>
            </w:r>
            <w:r>
              <w:rPr>
                <w:webHidden/>
              </w:rPr>
              <w:tab/>
            </w:r>
            <w:r>
              <w:rPr>
                <w:webHidden/>
              </w:rPr>
              <w:fldChar w:fldCharType="begin"/>
            </w:r>
            <w:r>
              <w:rPr>
                <w:webHidden/>
              </w:rPr>
              <w:instrText xml:space="preserve"> PAGEREF _Toc165039623 \h </w:instrText>
            </w:r>
            <w:r>
              <w:rPr>
                <w:webHidden/>
              </w:rPr>
            </w:r>
            <w:r>
              <w:rPr>
                <w:webHidden/>
              </w:rPr>
              <w:fldChar w:fldCharType="separate"/>
            </w:r>
            <w:r>
              <w:rPr>
                <w:webHidden/>
              </w:rPr>
              <w:t>84</w:t>
            </w:r>
            <w:r>
              <w:rPr>
                <w:webHidden/>
              </w:rPr>
              <w:fldChar w:fldCharType="end"/>
            </w:r>
          </w:hyperlink>
        </w:p>
        <w:p w14:paraId="5753F324" w14:textId="2CB7F1D8" w:rsidR="003D13BF" w:rsidRDefault="003D13BF">
          <w:pPr>
            <w:pStyle w:val="TOC2"/>
            <w:rPr>
              <w:rFonts w:asciiTheme="minorHAnsi" w:eastAsiaTheme="minorEastAsia" w:hAnsiTheme="minorHAnsi" w:cstheme="minorBidi"/>
              <w:noProof/>
              <w:kern w:val="2"/>
              <w:lang w:val="en-US"/>
              <w14:ligatures w14:val="standardContextual"/>
            </w:rPr>
          </w:pPr>
          <w:hyperlink w:anchor="_Toc165039624" w:history="1">
            <w:r w:rsidRPr="00FD518B">
              <w:rPr>
                <w:rStyle w:val="Hyperlink"/>
                <w:noProof/>
              </w:rPr>
              <w:t>2.1.1 Demontimi i stufave ekzistuese</w:t>
            </w:r>
            <w:r>
              <w:rPr>
                <w:noProof/>
                <w:webHidden/>
              </w:rPr>
              <w:tab/>
            </w:r>
            <w:r>
              <w:rPr>
                <w:noProof/>
                <w:webHidden/>
              </w:rPr>
              <w:fldChar w:fldCharType="begin"/>
            </w:r>
            <w:r>
              <w:rPr>
                <w:noProof/>
                <w:webHidden/>
              </w:rPr>
              <w:instrText xml:space="preserve"> PAGEREF _Toc165039624 \h </w:instrText>
            </w:r>
            <w:r>
              <w:rPr>
                <w:noProof/>
                <w:webHidden/>
              </w:rPr>
            </w:r>
            <w:r>
              <w:rPr>
                <w:noProof/>
                <w:webHidden/>
              </w:rPr>
              <w:fldChar w:fldCharType="separate"/>
            </w:r>
            <w:r>
              <w:rPr>
                <w:noProof/>
                <w:webHidden/>
              </w:rPr>
              <w:t>84</w:t>
            </w:r>
            <w:r>
              <w:rPr>
                <w:noProof/>
                <w:webHidden/>
              </w:rPr>
              <w:fldChar w:fldCharType="end"/>
            </w:r>
          </w:hyperlink>
        </w:p>
        <w:p w14:paraId="4AA37E6D" w14:textId="08E58D3C" w:rsidR="003D13BF" w:rsidRDefault="003D13BF">
          <w:pPr>
            <w:pStyle w:val="TOC2"/>
            <w:rPr>
              <w:rFonts w:asciiTheme="minorHAnsi" w:eastAsiaTheme="minorEastAsia" w:hAnsiTheme="minorHAnsi" w:cstheme="minorBidi"/>
              <w:noProof/>
              <w:kern w:val="2"/>
              <w:lang w:val="en-US"/>
              <w14:ligatures w14:val="standardContextual"/>
            </w:rPr>
          </w:pPr>
          <w:hyperlink w:anchor="_Toc165039625" w:history="1">
            <w:r w:rsidRPr="00FD518B">
              <w:rPr>
                <w:rStyle w:val="Hyperlink"/>
                <w:noProof/>
              </w:rPr>
              <w:t>2.1.2 Kaldaja me lëndë djegëse pelet</w:t>
            </w:r>
            <w:r>
              <w:rPr>
                <w:noProof/>
                <w:webHidden/>
              </w:rPr>
              <w:tab/>
            </w:r>
            <w:r>
              <w:rPr>
                <w:noProof/>
                <w:webHidden/>
              </w:rPr>
              <w:fldChar w:fldCharType="begin"/>
            </w:r>
            <w:r>
              <w:rPr>
                <w:noProof/>
                <w:webHidden/>
              </w:rPr>
              <w:instrText xml:space="preserve"> PAGEREF _Toc165039625 \h </w:instrText>
            </w:r>
            <w:r>
              <w:rPr>
                <w:noProof/>
                <w:webHidden/>
              </w:rPr>
            </w:r>
            <w:r>
              <w:rPr>
                <w:noProof/>
                <w:webHidden/>
              </w:rPr>
              <w:fldChar w:fldCharType="separate"/>
            </w:r>
            <w:r>
              <w:rPr>
                <w:noProof/>
                <w:webHidden/>
              </w:rPr>
              <w:t>84</w:t>
            </w:r>
            <w:r>
              <w:rPr>
                <w:noProof/>
                <w:webHidden/>
              </w:rPr>
              <w:fldChar w:fldCharType="end"/>
            </w:r>
          </w:hyperlink>
        </w:p>
        <w:p w14:paraId="7D35F270" w14:textId="3DD8DA6C" w:rsidR="003D13BF" w:rsidRDefault="003D13BF">
          <w:pPr>
            <w:pStyle w:val="TOC2"/>
            <w:rPr>
              <w:rFonts w:asciiTheme="minorHAnsi" w:eastAsiaTheme="minorEastAsia" w:hAnsiTheme="minorHAnsi" w:cstheme="minorBidi"/>
              <w:noProof/>
              <w:kern w:val="2"/>
              <w:lang w:val="en-US"/>
              <w14:ligatures w14:val="standardContextual"/>
            </w:rPr>
          </w:pPr>
          <w:hyperlink w:anchor="_Toc165039626" w:history="1">
            <w:r w:rsidRPr="00FD518B">
              <w:rPr>
                <w:rStyle w:val="Hyperlink"/>
                <w:noProof/>
              </w:rPr>
              <w:t>2.1.3 Pompa riqarkulluese frekuentive</w:t>
            </w:r>
            <w:r>
              <w:rPr>
                <w:noProof/>
                <w:webHidden/>
              </w:rPr>
              <w:tab/>
            </w:r>
            <w:r>
              <w:rPr>
                <w:noProof/>
                <w:webHidden/>
              </w:rPr>
              <w:fldChar w:fldCharType="begin"/>
            </w:r>
            <w:r>
              <w:rPr>
                <w:noProof/>
                <w:webHidden/>
              </w:rPr>
              <w:instrText xml:space="preserve"> PAGEREF _Toc165039626 \h </w:instrText>
            </w:r>
            <w:r>
              <w:rPr>
                <w:noProof/>
                <w:webHidden/>
              </w:rPr>
            </w:r>
            <w:r>
              <w:rPr>
                <w:noProof/>
                <w:webHidden/>
              </w:rPr>
              <w:fldChar w:fldCharType="separate"/>
            </w:r>
            <w:r>
              <w:rPr>
                <w:noProof/>
                <w:webHidden/>
              </w:rPr>
              <w:t>84</w:t>
            </w:r>
            <w:r>
              <w:rPr>
                <w:noProof/>
                <w:webHidden/>
              </w:rPr>
              <w:fldChar w:fldCharType="end"/>
            </w:r>
          </w:hyperlink>
        </w:p>
        <w:p w14:paraId="19A2A089" w14:textId="3046D1B7" w:rsidR="003D13BF" w:rsidRDefault="003D13BF">
          <w:pPr>
            <w:pStyle w:val="TOC2"/>
            <w:rPr>
              <w:rFonts w:asciiTheme="minorHAnsi" w:eastAsiaTheme="minorEastAsia" w:hAnsiTheme="minorHAnsi" w:cstheme="minorBidi"/>
              <w:noProof/>
              <w:kern w:val="2"/>
              <w:lang w:val="en-US"/>
              <w14:ligatures w14:val="standardContextual"/>
            </w:rPr>
          </w:pPr>
          <w:hyperlink w:anchor="_Toc165039627" w:history="1">
            <w:r w:rsidRPr="00FD518B">
              <w:rPr>
                <w:rStyle w:val="Hyperlink"/>
                <w:noProof/>
              </w:rPr>
              <w:t>2.1.4 Ena ekspanduese</w:t>
            </w:r>
            <w:r>
              <w:rPr>
                <w:noProof/>
                <w:webHidden/>
              </w:rPr>
              <w:tab/>
            </w:r>
            <w:r>
              <w:rPr>
                <w:noProof/>
                <w:webHidden/>
              </w:rPr>
              <w:fldChar w:fldCharType="begin"/>
            </w:r>
            <w:r>
              <w:rPr>
                <w:noProof/>
                <w:webHidden/>
              </w:rPr>
              <w:instrText xml:space="preserve"> PAGEREF _Toc165039627 \h </w:instrText>
            </w:r>
            <w:r>
              <w:rPr>
                <w:noProof/>
                <w:webHidden/>
              </w:rPr>
            </w:r>
            <w:r>
              <w:rPr>
                <w:noProof/>
                <w:webHidden/>
              </w:rPr>
              <w:fldChar w:fldCharType="separate"/>
            </w:r>
            <w:r>
              <w:rPr>
                <w:noProof/>
                <w:webHidden/>
              </w:rPr>
              <w:t>86</w:t>
            </w:r>
            <w:r>
              <w:rPr>
                <w:noProof/>
                <w:webHidden/>
              </w:rPr>
              <w:fldChar w:fldCharType="end"/>
            </w:r>
          </w:hyperlink>
        </w:p>
        <w:p w14:paraId="0EF56657" w14:textId="24B590D2" w:rsidR="003D13BF" w:rsidRDefault="003D13BF">
          <w:pPr>
            <w:pStyle w:val="TOC2"/>
            <w:rPr>
              <w:rFonts w:asciiTheme="minorHAnsi" w:eastAsiaTheme="minorEastAsia" w:hAnsiTheme="minorHAnsi" w:cstheme="minorBidi"/>
              <w:noProof/>
              <w:kern w:val="2"/>
              <w:lang w:val="en-US"/>
              <w14:ligatures w14:val="standardContextual"/>
            </w:rPr>
          </w:pPr>
          <w:hyperlink w:anchor="_Toc165039628" w:history="1">
            <w:r w:rsidRPr="00FD518B">
              <w:rPr>
                <w:rStyle w:val="Hyperlink"/>
                <w:noProof/>
              </w:rPr>
              <w:t>2.1.5 Kolektori i dërgimit</w:t>
            </w:r>
            <w:r>
              <w:rPr>
                <w:noProof/>
                <w:webHidden/>
              </w:rPr>
              <w:tab/>
            </w:r>
            <w:r>
              <w:rPr>
                <w:noProof/>
                <w:webHidden/>
              </w:rPr>
              <w:fldChar w:fldCharType="begin"/>
            </w:r>
            <w:r>
              <w:rPr>
                <w:noProof/>
                <w:webHidden/>
              </w:rPr>
              <w:instrText xml:space="preserve"> PAGEREF _Toc165039628 \h </w:instrText>
            </w:r>
            <w:r>
              <w:rPr>
                <w:noProof/>
                <w:webHidden/>
              </w:rPr>
            </w:r>
            <w:r>
              <w:rPr>
                <w:noProof/>
                <w:webHidden/>
              </w:rPr>
              <w:fldChar w:fldCharType="separate"/>
            </w:r>
            <w:r>
              <w:rPr>
                <w:noProof/>
                <w:webHidden/>
              </w:rPr>
              <w:t>86</w:t>
            </w:r>
            <w:r>
              <w:rPr>
                <w:noProof/>
                <w:webHidden/>
              </w:rPr>
              <w:fldChar w:fldCharType="end"/>
            </w:r>
          </w:hyperlink>
        </w:p>
        <w:p w14:paraId="7763BE6A" w14:textId="10C80189" w:rsidR="003D13BF" w:rsidRDefault="003D13BF">
          <w:pPr>
            <w:pStyle w:val="TOC2"/>
            <w:rPr>
              <w:rFonts w:asciiTheme="minorHAnsi" w:eastAsiaTheme="minorEastAsia" w:hAnsiTheme="minorHAnsi" w:cstheme="minorBidi"/>
              <w:noProof/>
              <w:kern w:val="2"/>
              <w:lang w:val="en-US"/>
              <w14:ligatures w14:val="standardContextual"/>
            </w:rPr>
          </w:pPr>
          <w:hyperlink w:anchor="_Toc165039629" w:history="1">
            <w:r w:rsidRPr="00FD518B">
              <w:rPr>
                <w:rStyle w:val="Hyperlink"/>
                <w:noProof/>
              </w:rPr>
              <w:t>2.1.6 Kolektori i kthimit</w:t>
            </w:r>
            <w:r>
              <w:rPr>
                <w:noProof/>
                <w:webHidden/>
              </w:rPr>
              <w:tab/>
            </w:r>
            <w:r>
              <w:rPr>
                <w:noProof/>
                <w:webHidden/>
              </w:rPr>
              <w:fldChar w:fldCharType="begin"/>
            </w:r>
            <w:r>
              <w:rPr>
                <w:noProof/>
                <w:webHidden/>
              </w:rPr>
              <w:instrText xml:space="preserve"> PAGEREF _Toc165039629 \h </w:instrText>
            </w:r>
            <w:r>
              <w:rPr>
                <w:noProof/>
                <w:webHidden/>
              </w:rPr>
            </w:r>
            <w:r>
              <w:rPr>
                <w:noProof/>
                <w:webHidden/>
              </w:rPr>
              <w:fldChar w:fldCharType="separate"/>
            </w:r>
            <w:r>
              <w:rPr>
                <w:noProof/>
                <w:webHidden/>
              </w:rPr>
              <w:t>86</w:t>
            </w:r>
            <w:r>
              <w:rPr>
                <w:noProof/>
                <w:webHidden/>
              </w:rPr>
              <w:fldChar w:fldCharType="end"/>
            </w:r>
          </w:hyperlink>
        </w:p>
        <w:p w14:paraId="488CEC28" w14:textId="021C5F21" w:rsidR="003D13BF" w:rsidRDefault="003D13BF">
          <w:pPr>
            <w:pStyle w:val="TOC2"/>
            <w:rPr>
              <w:rFonts w:asciiTheme="minorHAnsi" w:eastAsiaTheme="minorEastAsia" w:hAnsiTheme="minorHAnsi" w:cstheme="minorBidi"/>
              <w:noProof/>
              <w:kern w:val="2"/>
              <w:lang w:val="en-US"/>
              <w14:ligatures w14:val="standardContextual"/>
            </w:rPr>
          </w:pPr>
          <w:hyperlink w:anchor="_Toc165039630" w:history="1">
            <w:r w:rsidRPr="00FD518B">
              <w:rPr>
                <w:rStyle w:val="Hyperlink"/>
                <w:noProof/>
              </w:rPr>
              <w:t>2.1.7 Gypat e çelikut</w:t>
            </w:r>
            <w:r>
              <w:rPr>
                <w:noProof/>
                <w:webHidden/>
              </w:rPr>
              <w:tab/>
            </w:r>
            <w:r>
              <w:rPr>
                <w:noProof/>
                <w:webHidden/>
              </w:rPr>
              <w:fldChar w:fldCharType="begin"/>
            </w:r>
            <w:r>
              <w:rPr>
                <w:noProof/>
                <w:webHidden/>
              </w:rPr>
              <w:instrText xml:space="preserve"> PAGEREF _Toc165039630 \h </w:instrText>
            </w:r>
            <w:r>
              <w:rPr>
                <w:noProof/>
                <w:webHidden/>
              </w:rPr>
            </w:r>
            <w:r>
              <w:rPr>
                <w:noProof/>
                <w:webHidden/>
              </w:rPr>
              <w:fldChar w:fldCharType="separate"/>
            </w:r>
            <w:r>
              <w:rPr>
                <w:noProof/>
                <w:webHidden/>
              </w:rPr>
              <w:t>87</w:t>
            </w:r>
            <w:r>
              <w:rPr>
                <w:noProof/>
                <w:webHidden/>
              </w:rPr>
              <w:fldChar w:fldCharType="end"/>
            </w:r>
          </w:hyperlink>
        </w:p>
        <w:p w14:paraId="614C99EA" w14:textId="0200A610" w:rsidR="003D13BF" w:rsidRDefault="003D13BF">
          <w:pPr>
            <w:pStyle w:val="TOC2"/>
            <w:rPr>
              <w:rFonts w:asciiTheme="minorHAnsi" w:eastAsiaTheme="minorEastAsia" w:hAnsiTheme="minorHAnsi" w:cstheme="minorBidi"/>
              <w:noProof/>
              <w:kern w:val="2"/>
              <w:lang w:val="en-US"/>
              <w14:ligatures w14:val="standardContextual"/>
            </w:rPr>
          </w:pPr>
          <w:hyperlink w:anchor="_Toc165039631" w:history="1">
            <w:r w:rsidRPr="00FD518B">
              <w:rPr>
                <w:rStyle w:val="Hyperlink"/>
                <w:noProof/>
              </w:rPr>
              <w:t>2.1.8 Fitingu nga pozicioni i gypave te çelikut</w:t>
            </w:r>
            <w:r>
              <w:rPr>
                <w:noProof/>
                <w:webHidden/>
              </w:rPr>
              <w:tab/>
            </w:r>
            <w:r>
              <w:rPr>
                <w:noProof/>
                <w:webHidden/>
              </w:rPr>
              <w:fldChar w:fldCharType="begin"/>
            </w:r>
            <w:r>
              <w:rPr>
                <w:noProof/>
                <w:webHidden/>
              </w:rPr>
              <w:instrText xml:space="preserve"> PAGEREF _Toc165039631 \h </w:instrText>
            </w:r>
            <w:r>
              <w:rPr>
                <w:noProof/>
                <w:webHidden/>
              </w:rPr>
            </w:r>
            <w:r>
              <w:rPr>
                <w:noProof/>
                <w:webHidden/>
              </w:rPr>
              <w:fldChar w:fldCharType="separate"/>
            </w:r>
            <w:r>
              <w:rPr>
                <w:noProof/>
                <w:webHidden/>
              </w:rPr>
              <w:t>87</w:t>
            </w:r>
            <w:r>
              <w:rPr>
                <w:noProof/>
                <w:webHidden/>
              </w:rPr>
              <w:fldChar w:fldCharType="end"/>
            </w:r>
          </w:hyperlink>
        </w:p>
        <w:p w14:paraId="52B9889D" w14:textId="1B2CE600" w:rsidR="003D13BF" w:rsidRDefault="003D13BF">
          <w:pPr>
            <w:pStyle w:val="TOC2"/>
            <w:rPr>
              <w:rFonts w:asciiTheme="minorHAnsi" w:eastAsiaTheme="minorEastAsia" w:hAnsiTheme="minorHAnsi" w:cstheme="minorBidi"/>
              <w:noProof/>
              <w:kern w:val="2"/>
              <w:lang w:val="en-US"/>
              <w14:ligatures w14:val="standardContextual"/>
            </w:rPr>
          </w:pPr>
          <w:hyperlink w:anchor="_Toc165039632" w:history="1">
            <w:r w:rsidRPr="00FD518B">
              <w:rPr>
                <w:rStyle w:val="Hyperlink"/>
                <w:noProof/>
              </w:rPr>
              <w:t>2.1.9 Valvula siguruese</w:t>
            </w:r>
            <w:r>
              <w:rPr>
                <w:noProof/>
                <w:webHidden/>
              </w:rPr>
              <w:tab/>
            </w:r>
            <w:r>
              <w:rPr>
                <w:noProof/>
                <w:webHidden/>
              </w:rPr>
              <w:fldChar w:fldCharType="begin"/>
            </w:r>
            <w:r>
              <w:rPr>
                <w:noProof/>
                <w:webHidden/>
              </w:rPr>
              <w:instrText xml:space="preserve"> PAGEREF _Toc165039632 \h </w:instrText>
            </w:r>
            <w:r>
              <w:rPr>
                <w:noProof/>
                <w:webHidden/>
              </w:rPr>
            </w:r>
            <w:r>
              <w:rPr>
                <w:noProof/>
                <w:webHidden/>
              </w:rPr>
              <w:fldChar w:fldCharType="separate"/>
            </w:r>
            <w:r>
              <w:rPr>
                <w:noProof/>
                <w:webHidden/>
              </w:rPr>
              <w:t>87</w:t>
            </w:r>
            <w:r>
              <w:rPr>
                <w:noProof/>
                <w:webHidden/>
              </w:rPr>
              <w:fldChar w:fldCharType="end"/>
            </w:r>
          </w:hyperlink>
        </w:p>
        <w:p w14:paraId="32BACA60" w14:textId="0846305F" w:rsidR="003D13BF" w:rsidRDefault="003D13BF">
          <w:pPr>
            <w:pStyle w:val="TOC2"/>
            <w:rPr>
              <w:rFonts w:asciiTheme="minorHAnsi" w:eastAsiaTheme="minorEastAsia" w:hAnsiTheme="minorHAnsi" w:cstheme="minorBidi"/>
              <w:noProof/>
              <w:kern w:val="2"/>
              <w:lang w:val="en-US"/>
              <w14:ligatures w14:val="standardContextual"/>
            </w:rPr>
          </w:pPr>
          <w:hyperlink w:anchor="_Toc165039633" w:history="1">
            <w:r w:rsidRPr="00FD518B">
              <w:rPr>
                <w:rStyle w:val="Hyperlink"/>
                <w:noProof/>
              </w:rPr>
              <w:t>2.1.10 Valvula sferike me filetë</w:t>
            </w:r>
            <w:r>
              <w:rPr>
                <w:noProof/>
                <w:webHidden/>
              </w:rPr>
              <w:tab/>
            </w:r>
            <w:r>
              <w:rPr>
                <w:noProof/>
                <w:webHidden/>
              </w:rPr>
              <w:fldChar w:fldCharType="begin"/>
            </w:r>
            <w:r>
              <w:rPr>
                <w:noProof/>
                <w:webHidden/>
              </w:rPr>
              <w:instrText xml:space="preserve"> PAGEREF _Toc165039633 \h </w:instrText>
            </w:r>
            <w:r>
              <w:rPr>
                <w:noProof/>
                <w:webHidden/>
              </w:rPr>
            </w:r>
            <w:r>
              <w:rPr>
                <w:noProof/>
                <w:webHidden/>
              </w:rPr>
              <w:fldChar w:fldCharType="separate"/>
            </w:r>
            <w:r>
              <w:rPr>
                <w:noProof/>
                <w:webHidden/>
              </w:rPr>
              <w:t>88</w:t>
            </w:r>
            <w:r>
              <w:rPr>
                <w:noProof/>
                <w:webHidden/>
              </w:rPr>
              <w:fldChar w:fldCharType="end"/>
            </w:r>
          </w:hyperlink>
        </w:p>
        <w:p w14:paraId="42F28876" w14:textId="5D0E61FF" w:rsidR="003D13BF" w:rsidRDefault="003D13BF">
          <w:pPr>
            <w:pStyle w:val="TOC2"/>
            <w:rPr>
              <w:rFonts w:asciiTheme="minorHAnsi" w:eastAsiaTheme="minorEastAsia" w:hAnsiTheme="minorHAnsi" w:cstheme="minorBidi"/>
              <w:noProof/>
              <w:kern w:val="2"/>
              <w:lang w:val="en-US"/>
              <w14:ligatures w14:val="standardContextual"/>
            </w:rPr>
          </w:pPr>
          <w:hyperlink w:anchor="_Toc165039634" w:history="1">
            <w:r w:rsidRPr="00FD518B">
              <w:rPr>
                <w:rStyle w:val="Hyperlink"/>
                <w:noProof/>
              </w:rPr>
              <w:t>2.1.11 Valvula mbyllëse</w:t>
            </w:r>
            <w:r>
              <w:rPr>
                <w:noProof/>
                <w:webHidden/>
              </w:rPr>
              <w:tab/>
            </w:r>
            <w:r>
              <w:rPr>
                <w:noProof/>
                <w:webHidden/>
              </w:rPr>
              <w:fldChar w:fldCharType="begin"/>
            </w:r>
            <w:r>
              <w:rPr>
                <w:noProof/>
                <w:webHidden/>
              </w:rPr>
              <w:instrText xml:space="preserve"> PAGEREF _Toc165039634 \h </w:instrText>
            </w:r>
            <w:r>
              <w:rPr>
                <w:noProof/>
                <w:webHidden/>
              </w:rPr>
            </w:r>
            <w:r>
              <w:rPr>
                <w:noProof/>
                <w:webHidden/>
              </w:rPr>
              <w:fldChar w:fldCharType="separate"/>
            </w:r>
            <w:r>
              <w:rPr>
                <w:noProof/>
                <w:webHidden/>
              </w:rPr>
              <w:t>89</w:t>
            </w:r>
            <w:r>
              <w:rPr>
                <w:noProof/>
                <w:webHidden/>
              </w:rPr>
              <w:fldChar w:fldCharType="end"/>
            </w:r>
          </w:hyperlink>
        </w:p>
        <w:p w14:paraId="6D69EA8F" w14:textId="3A352EF8" w:rsidR="003D13BF" w:rsidRDefault="003D13BF">
          <w:pPr>
            <w:pStyle w:val="TOC2"/>
            <w:rPr>
              <w:rFonts w:asciiTheme="minorHAnsi" w:eastAsiaTheme="minorEastAsia" w:hAnsiTheme="minorHAnsi" w:cstheme="minorBidi"/>
              <w:noProof/>
              <w:kern w:val="2"/>
              <w:lang w:val="en-US"/>
              <w14:ligatures w14:val="standardContextual"/>
            </w:rPr>
          </w:pPr>
          <w:hyperlink w:anchor="_Toc165039635" w:history="1">
            <w:r w:rsidRPr="00FD518B">
              <w:rPr>
                <w:rStyle w:val="Hyperlink"/>
                <w:noProof/>
              </w:rPr>
              <w:t>2.1.12 Xhunta antivibruese</w:t>
            </w:r>
            <w:r>
              <w:rPr>
                <w:noProof/>
                <w:webHidden/>
              </w:rPr>
              <w:tab/>
            </w:r>
            <w:r>
              <w:rPr>
                <w:noProof/>
                <w:webHidden/>
              </w:rPr>
              <w:fldChar w:fldCharType="begin"/>
            </w:r>
            <w:r>
              <w:rPr>
                <w:noProof/>
                <w:webHidden/>
              </w:rPr>
              <w:instrText xml:space="preserve"> PAGEREF _Toc165039635 \h </w:instrText>
            </w:r>
            <w:r>
              <w:rPr>
                <w:noProof/>
                <w:webHidden/>
              </w:rPr>
            </w:r>
            <w:r>
              <w:rPr>
                <w:noProof/>
                <w:webHidden/>
              </w:rPr>
              <w:fldChar w:fldCharType="separate"/>
            </w:r>
            <w:r>
              <w:rPr>
                <w:noProof/>
                <w:webHidden/>
              </w:rPr>
              <w:t>89</w:t>
            </w:r>
            <w:r>
              <w:rPr>
                <w:noProof/>
                <w:webHidden/>
              </w:rPr>
              <w:fldChar w:fldCharType="end"/>
            </w:r>
          </w:hyperlink>
        </w:p>
        <w:p w14:paraId="13586C09" w14:textId="3F2DF7F4" w:rsidR="003D13BF" w:rsidRDefault="003D13BF">
          <w:pPr>
            <w:pStyle w:val="TOC2"/>
            <w:rPr>
              <w:rFonts w:asciiTheme="minorHAnsi" w:eastAsiaTheme="minorEastAsia" w:hAnsiTheme="minorHAnsi" w:cstheme="minorBidi"/>
              <w:noProof/>
              <w:kern w:val="2"/>
              <w:lang w:val="en-US"/>
              <w14:ligatures w14:val="standardContextual"/>
            </w:rPr>
          </w:pPr>
          <w:hyperlink w:anchor="_Toc165039636" w:history="1">
            <w:r w:rsidRPr="00FD518B">
              <w:rPr>
                <w:rStyle w:val="Hyperlink"/>
                <w:noProof/>
              </w:rPr>
              <w:t>2.1.13 Mbledhësi i papastërtive (filtrat)</w:t>
            </w:r>
            <w:r>
              <w:rPr>
                <w:noProof/>
                <w:webHidden/>
              </w:rPr>
              <w:tab/>
            </w:r>
            <w:r>
              <w:rPr>
                <w:noProof/>
                <w:webHidden/>
              </w:rPr>
              <w:fldChar w:fldCharType="begin"/>
            </w:r>
            <w:r>
              <w:rPr>
                <w:noProof/>
                <w:webHidden/>
              </w:rPr>
              <w:instrText xml:space="preserve"> PAGEREF _Toc165039636 \h </w:instrText>
            </w:r>
            <w:r>
              <w:rPr>
                <w:noProof/>
                <w:webHidden/>
              </w:rPr>
            </w:r>
            <w:r>
              <w:rPr>
                <w:noProof/>
                <w:webHidden/>
              </w:rPr>
              <w:fldChar w:fldCharType="separate"/>
            </w:r>
            <w:r>
              <w:rPr>
                <w:noProof/>
                <w:webHidden/>
              </w:rPr>
              <w:t>89</w:t>
            </w:r>
            <w:r>
              <w:rPr>
                <w:noProof/>
                <w:webHidden/>
              </w:rPr>
              <w:fldChar w:fldCharType="end"/>
            </w:r>
          </w:hyperlink>
        </w:p>
        <w:p w14:paraId="423540F4" w14:textId="4A23ED94" w:rsidR="003D13BF" w:rsidRDefault="003D13BF">
          <w:pPr>
            <w:pStyle w:val="TOC2"/>
            <w:rPr>
              <w:rFonts w:asciiTheme="minorHAnsi" w:eastAsiaTheme="minorEastAsia" w:hAnsiTheme="minorHAnsi" w:cstheme="minorBidi"/>
              <w:noProof/>
              <w:kern w:val="2"/>
              <w:lang w:val="en-US"/>
              <w14:ligatures w14:val="standardContextual"/>
            </w:rPr>
          </w:pPr>
          <w:hyperlink w:anchor="_Toc165039637" w:history="1">
            <w:r w:rsidRPr="00FD518B">
              <w:rPr>
                <w:rStyle w:val="Hyperlink"/>
                <w:noProof/>
              </w:rPr>
              <w:t>2.1.14 Valvula jo kthyese</w:t>
            </w:r>
            <w:r>
              <w:rPr>
                <w:noProof/>
                <w:webHidden/>
              </w:rPr>
              <w:tab/>
            </w:r>
            <w:r>
              <w:rPr>
                <w:noProof/>
                <w:webHidden/>
              </w:rPr>
              <w:fldChar w:fldCharType="begin"/>
            </w:r>
            <w:r>
              <w:rPr>
                <w:noProof/>
                <w:webHidden/>
              </w:rPr>
              <w:instrText xml:space="preserve"> PAGEREF _Toc165039637 \h </w:instrText>
            </w:r>
            <w:r>
              <w:rPr>
                <w:noProof/>
                <w:webHidden/>
              </w:rPr>
            </w:r>
            <w:r>
              <w:rPr>
                <w:noProof/>
                <w:webHidden/>
              </w:rPr>
              <w:fldChar w:fldCharType="separate"/>
            </w:r>
            <w:r>
              <w:rPr>
                <w:noProof/>
                <w:webHidden/>
              </w:rPr>
              <w:t>90</w:t>
            </w:r>
            <w:r>
              <w:rPr>
                <w:noProof/>
                <w:webHidden/>
              </w:rPr>
              <w:fldChar w:fldCharType="end"/>
            </w:r>
          </w:hyperlink>
        </w:p>
        <w:p w14:paraId="1009A683" w14:textId="2E9C853D" w:rsidR="003D13BF" w:rsidRDefault="003D13BF">
          <w:pPr>
            <w:pStyle w:val="TOC2"/>
            <w:rPr>
              <w:rFonts w:asciiTheme="minorHAnsi" w:eastAsiaTheme="minorEastAsia" w:hAnsiTheme="minorHAnsi" w:cstheme="minorBidi"/>
              <w:noProof/>
              <w:kern w:val="2"/>
              <w:lang w:val="en-US"/>
              <w14:ligatures w14:val="standardContextual"/>
            </w:rPr>
          </w:pPr>
          <w:hyperlink w:anchor="_Toc165039638" w:history="1">
            <w:r w:rsidRPr="00FD518B">
              <w:rPr>
                <w:rStyle w:val="Hyperlink"/>
                <w:noProof/>
              </w:rPr>
              <w:t>2.1.15 Valvula trekahore me elektromotor</w:t>
            </w:r>
            <w:r>
              <w:rPr>
                <w:noProof/>
                <w:webHidden/>
              </w:rPr>
              <w:tab/>
            </w:r>
            <w:r>
              <w:rPr>
                <w:noProof/>
                <w:webHidden/>
              </w:rPr>
              <w:fldChar w:fldCharType="begin"/>
            </w:r>
            <w:r>
              <w:rPr>
                <w:noProof/>
                <w:webHidden/>
              </w:rPr>
              <w:instrText xml:space="preserve"> PAGEREF _Toc165039638 \h </w:instrText>
            </w:r>
            <w:r>
              <w:rPr>
                <w:noProof/>
                <w:webHidden/>
              </w:rPr>
            </w:r>
            <w:r>
              <w:rPr>
                <w:noProof/>
                <w:webHidden/>
              </w:rPr>
              <w:fldChar w:fldCharType="separate"/>
            </w:r>
            <w:r>
              <w:rPr>
                <w:noProof/>
                <w:webHidden/>
              </w:rPr>
              <w:t>90</w:t>
            </w:r>
            <w:r>
              <w:rPr>
                <w:noProof/>
                <w:webHidden/>
              </w:rPr>
              <w:fldChar w:fldCharType="end"/>
            </w:r>
          </w:hyperlink>
        </w:p>
        <w:p w14:paraId="5D45A935" w14:textId="66189519" w:rsidR="003D13BF" w:rsidRDefault="003D13BF">
          <w:pPr>
            <w:pStyle w:val="TOC2"/>
            <w:rPr>
              <w:rFonts w:asciiTheme="minorHAnsi" w:eastAsiaTheme="minorEastAsia" w:hAnsiTheme="minorHAnsi" w:cstheme="minorBidi"/>
              <w:noProof/>
              <w:kern w:val="2"/>
              <w:lang w:val="en-US"/>
              <w14:ligatures w14:val="standardContextual"/>
            </w:rPr>
          </w:pPr>
          <w:hyperlink w:anchor="_Toc165039639" w:history="1">
            <w:r w:rsidRPr="00FD518B">
              <w:rPr>
                <w:rStyle w:val="Hyperlink"/>
                <w:noProof/>
              </w:rPr>
              <w:t>2.</w:t>
            </w:r>
            <w:r w:rsidRPr="00FD518B">
              <w:rPr>
                <w:rStyle w:val="Hyperlink"/>
                <w:noProof/>
                <w:shd w:val="clear" w:color="auto" w:fill="FFFFFF"/>
              </w:rPr>
              <w:t>1.16 Termomanometër</w:t>
            </w:r>
            <w:r>
              <w:rPr>
                <w:noProof/>
                <w:webHidden/>
              </w:rPr>
              <w:tab/>
            </w:r>
            <w:r>
              <w:rPr>
                <w:noProof/>
                <w:webHidden/>
              </w:rPr>
              <w:fldChar w:fldCharType="begin"/>
            </w:r>
            <w:r>
              <w:rPr>
                <w:noProof/>
                <w:webHidden/>
              </w:rPr>
              <w:instrText xml:space="preserve"> PAGEREF _Toc165039639 \h </w:instrText>
            </w:r>
            <w:r>
              <w:rPr>
                <w:noProof/>
                <w:webHidden/>
              </w:rPr>
            </w:r>
            <w:r>
              <w:rPr>
                <w:noProof/>
                <w:webHidden/>
              </w:rPr>
              <w:fldChar w:fldCharType="separate"/>
            </w:r>
            <w:r>
              <w:rPr>
                <w:noProof/>
                <w:webHidden/>
              </w:rPr>
              <w:t>91</w:t>
            </w:r>
            <w:r>
              <w:rPr>
                <w:noProof/>
                <w:webHidden/>
              </w:rPr>
              <w:fldChar w:fldCharType="end"/>
            </w:r>
          </w:hyperlink>
        </w:p>
        <w:p w14:paraId="54794A3E" w14:textId="2222044E" w:rsidR="003D13BF" w:rsidRDefault="003D13BF">
          <w:pPr>
            <w:pStyle w:val="TOC2"/>
            <w:rPr>
              <w:rFonts w:asciiTheme="minorHAnsi" w:eastAsiaTheme="minorEastAsia" w:hAnsiTheme="minorHAnsi" w:cstheme="minorBidi"/>
              <w:noProof/>
              <w:kern w:val="2"/>
              <w:lang w:val="en-US"/>
              <w14:ligatures w14:val="standardContextual"/>
            </w:rPr>
          </w:pPr>
          <w:hyperlink w:anchor="_Toc165039640" w:history="1">
            <w:r w:rsidRPr="00FD518B">
              <w:rPr>
                <w:rStyle w:val="Hyperlink"/>
                <w:noProof/>
              </w:rPr>
              <w:t>2.</w:t>
            </w:r>
            <w:r w:rsidRPr="00FD518B">
              <w:rPr>
                <w:rStyle w:val="Hyperlink"/>
                <w:noProof/>
                <w:shd w:val="clear" w:color="auto" w:fill="FFFFFF"/>
              </w:rPr>
              <w:t>1.17 Valvula për mbushje dhe zbrazje</w:t>
            </w:r>
            <w:r>
              <w:rPr>
                <w:noProof/>
                <w:webHidden/>
              </w:rPr>
              <w:tab/>
            </w:r>
            <w:r>
              <w:rPr>
                <w:noProof/>
                <w:webHidden/>
              </w:rPr>
              <w:fldChar w:fldCharType="begin"/>
            </w:r>
            <w:r>
              <w:rPr>
                <w:noProof/>
                <w:webHidden/>
              </w:rPr>
              <w:instrText xml:space="preserve"> PAGEREF _Toc165039640 \h </w:instrText>
            </w:r>
            <w:r>
              <w:rPr>
                <w:noProof/>
                <w:webHidden/>
              </w:rPr>
            </w:r>
            <w:r>
              <w:rPr>
                <w:noProof/>
                <w:webHidden/>
              </w:rPr>
              <w:fldChar w:fldCharType="separate"/>
            </w:r>
            <w:r>
              <w:rPr>
                <w:noProof/>
                <w:webHidden/>
              </w:rPr>
              <w:t>92</w:t>
            </w:r>
            <w:r>
              <w:rPr>
                <w:noProof/>
                <w:webHidden/>
              </w:rPr>
              <w:fldChar w:fldCharType="end"/>
            </w:r>
          </w:hyperlink>
        </w:p>
        <w:p w14:paraId="4C220D41" w14:textId="4938EFC4" w:rsidR="003D13BF" w:rsidRDefault="003D13BF">
          <w:pPr>
            <w:pStyle w:val="TOC2"/>
            <w:rPr>
              <w:rFonts w:asciiTheme="minorHAnsi" w:eastAsiaTheme="minorEastAsia" w:hAnsiTheme="minorHAnsi" w:cstheme="minorBidi"/>
              <w:noProof/>
              <w:kern w:val="2"/>
              <w:lang w:val="en-US"/>
              <w14:ligatures w14:val="standardContextual"/>
            </w:rPr>
          </w:pPr>
          <w:hyperlink w:anchor="_Toc165039641" w:history="1">
            <w:r w:rsidRPr="00FD518B">
              <w:rPr>
                <w:rStyle w:val="Hyperlink"/>
                <w:noProof/>
              </w:rPr>
              <w:t>2.</w:t>
            </w:r>
            <w:r w:rsidRPr="00FD518B">
              <w:rPr>
                <w:rStyle w:val="Hyperlink"/>
                <w:noProof/>
                <w:shd w:val="clear" w:color="auto" w:fill="FFFFFF"/>
              </w:rPr>
              <w:t>1.18 Valvula për ajrim komplet me enën e punuar nga gypi i çelikut</w:t>
            </w:r>
            <w:r>
              <w:rPr>
                <w:noProof/>
                <w:webHidden/>
              </w:rPr>
              <w:tab/>
            </w:r>
            <w:r>
              <w:rPr>
                <w:noProof/>
                <w:webHidden/>
              </w:rPr>
              <w:fldChar w:fldCharType="begin"/>
            </w:r>
            <w:r>
              <w:rPr>
                <w:noProof/>
                <w:webHidden/>
              </w:rPr>
              <w:instrText xml:space="preserve"> PAGEREF _Toc165039641 \h </w:instrText>
            </w:r>
            <w:r>
              <w:rPr>
                <w:noProof/>
                <w:webHidden/>
              </w:rPr>
            </w:r>
            <w:r>
              <w:rPr>
                <w:noProof/>
                <w:webHidden/>
              </w:rPr>
              <w:fldChar w:fldCharType="separate"/>
            </w:r>
            <w:r>
              <w:rPr>
                <w:noProof/>
                <w:webHidden/>
              </w:rPr>
              <w:t>92</w:t>
            </w:r>
            <w:r>
              <w:rPr>
                <w:noProof/>
                <w:webHidden/>
              </w:rPr>
              <w:fldChar w:fldCharType="end"/>
            </w:r>
          </w:hyperlink>
        </w:p>
        <w:p w14:paraId="5163638F" w14:textId="19EDBA23" w:rsidR="003D13BF" w:rsidRDefault="003D13BF">
          <w:pPr>
            <w:pStyle w:val="TOC2"/>
            <w:rPr>
              <w:rFonts w:asciiTheme="minorHAnsi" w:eastAsiaTheme="minorEastAsia" w:hAnsiTheme="minorHAnsi" w:cstheme="minorBidi"/>
              <w:noProof/>
              <w:kern w:val="2"/>
              <w:lang w:val="en-US"/>
              <w14:ligatures w14:val="standardContextual"/>
            </w:rPr>
          </w:pPr>
          <w:hyperlink w:anchor="_Toc165039642" w:history="1">
            <w:r w:rsidRPr="00FD518B">
              <w:rPr>
                <w:rStyle w:val="Hyperlink"/>
                <w:noProof/>
              </w:rPr>
              <w:t>2.</w:t>
            </w:r>
            <w:r w:rsidRPr="00FD518B">
              <w:rPr>
                <w:rStyle w:val="Hyperlink"/>
                <w:noProof/>
                <w:shd w:val="clear" w:color="auto" w:fill="FFFFFF"/>
              </w:rPr>
              <w:t>1.19 Izolimi i gypave të çelikut me lesh mineral dhe me llamarinë të aluminit 0.55 mm</w:t>
            </w:r>
            <w:r>
              <w:rPr>
                <w:noProof/>
                <w:webHidden/>
              </w:rPr>
              <w:tab/>
            </w:r>
            <w:r>
              <w:rPr>
                <w:noProof/>
                <w:webHidden/>
              </w:rPr>
              <w:fldChar w:fldCharType="begin"/>
            </w:r>
            <w:r>
              <w:rPr>
                <w:noProof/>
                <w:webHidden/>
              </w:rPr>
              <w:instrText xml:space="preserve"> PAGEREF _Toc165039642 \h </w:instrText>
            </w:r>
            <w:r>
              <w:rPr>
                <w:noProof/>
                <w:webHidden/>
              </w:rPr>
            </w:r>
            <w:r>
              <w:rPr>
                <w:noProof/>
                <w:webHidden/>
              </w:rPr>
              <w:fldChar w:fldCharType="separate"/>
            </w:r>
            <w:r>
              <w:rPr>
                <w:noProof/>
                <w:webHidden/>
              </w:rPr>
              <w:t>92</w:t>
            </w:r>
            <w:r>
              <w:rPr>
                <w:noProof/>
                <w:webHidden/>
              </w:rPr>
              <w:fldChar w:fldCharType="end"/>
            </w:r>
          </w:hyperlink>
        </w:p>
        <w:p w14:paraId="6CEF42D5" w14:textId="46692F6C" w:rsidR="003D13BF" w:rsidRDefault="003D13BF">
          <w:pPr>
            <w:pStyle w:val="TOC2"/>
            <w:rPr>
              <w:rFonts w:asciiTheme="minorHAnsi" w:eastAsiaTheme="minorEastAsia" w:hAnsiTheme="minorHAnsi" w:cstheme="minorBidi"/>
              <w:noProof/>
              <w:kern w:val="2"/>
              <w:lang w:val="en-US"/>
              <w14:ligatures w14:val="standardContextual"/>
            </w:rPr>
          </w:pPr>
          <w:hyperlink w:anchor="_Toc165039643" w:history="1">
            <w:r w:rsidRPr="00FD518B">
              <w:rPr>
                <w:rStyle w:val="Hyperlink"/>
                <w:noProof/>
              </w:rPr>
              <w:t>2.1.20 Valvulat automatike te ajrimit</w:t>
            </w:r>
            <w:r>
              <w:rPr>
                <w:noProof/>
                <w:webHidden/>
              </w:rPr>
              <w:tab/>
            </w:r>
            <w:r>
              <w:rPr>
                <w:noProof/>
                <w:webHidden/>
              </w:rPr>
              <w:fldChar w:fldCharType="begin"/>
            </w:r>
            <w:r>
              <w:rPr>
                <w:noProof/>
                <w:webHidden/>
              </w:rPr>
              <w:instrText xml:space="preserve"> PAGEREF _Toc165039643 \h </w:instrText>
            </w:r>
            <w:r>
              <w:rPr>
                <w:noProof/>
                <w:webHidden/>
              </w:rPr>
            </w:r>
            <w:r>
              <w:rPr>
                <w:noProof/>
                <w:webHidden/>
              </w:rPr>
              <w:fldChar w:fldCharType="separate"/>
            </w:r>
            <w:r>
              <w:rPr>
                <w:noProof/>
                <w:webHidden/>
              </w:rPr>
              <w:t>93</w:t>
            </w:r>
            <w:r>
              <w:rPr>
                <w:noProof/>
                <w:webHidden/>
              </w:rPr>
              <w:fldChar w:fldCharType="end"/>
            </w:r>
          </w:hyperlink>
        </w:p>
        <w:p w14:paraId="31E3D612" w14:textId="0152A123" w:rsidR="003D13BF" w:rsidRDefault="003D13BF">
          <w:pPr>
            <w:pStyle w:val="TOC2"/>
            <w:rPr>
              <w:rFonts w:asciiTheme="minorHAnsi" w:eastAsiaTheme="minorEastAsia" w:hAnsiTheme="minorHAnsi" w:cstheme="minorBidi"/>
              <w:noProof/>
              <w:kern w:val="2"/>
              <w:lang w:val="en-US"/>
              <w14:ligatures w14:val="standardContextual"/>
            </w:rPr>
          </w:pPr>
          <w:hyperlink w:anchor="_Toc165039644" w:history="1">
            <w:r w:rsidRPr="00FD518B">
              <w:rPr>
                <w:rStyle w:val="Hyperlink"/>
                <w:noProof/>
              </w:rPr>
              <w:t>2.1.21 Aparat kundër zjarrit</w:t>
            </w:r>
            <w:r>
              <w:rPr>
                <w:noProof/>
                <w:webHidden/>
              </w:rPr>
              <w:tab/>
            </w:r>
            <w:r>
              <w:rPr>
                <w:noProof/>
                <w:webHidden/>
              </w:rPr>
              <w:fldChar w:fldCharType="begin"/>
            </w:r>
            <w:r>
              <w:rPr>
                <w:noProof/>
                <w:webHidden/>
              </w:rPr>
              <w:instrText xml:space="preserve"> PAGEREF _Toc165039644 \h </w:instrText>
            </w:r>
            <w:r>
              <w:rPr>
                <w:noProof/>
                <w:webHidden/>
              </w:rPr>
            </w:r>
            <w:r>
              <w:rPr>
                <w:noProof/>
                <w:webHidden/>
              </w:rPr>
              <w:fldChar w:fldCharType="separate"/>
            </w:r>
            <w:r>
              <w:rPr>
                <w:noProof/>
                <w:webHidden/>
              </w:rPr>
              <w:t>93</w:t>
            </w:r>
            <w:r>
              <w:rPr>
                <w:noProof/>
                <w:webHidden/>
              </w:rPr>
              <w:fldChar w:fldCharType="end"/>
            </w:r>
          </w:hyperlink>
        </w:p>
        <w:p w14:paraId="0C985193" w14:textId="221BC97D" w:rsidR="003D13BF" w:rsidRDefault="003D13BF">
          <w:pPr>
            <w:pStyle w:val="TOC2"/>
            <w:rPr>
              <w:rFonts w:asciiTheme="minorHAnsi" w:eastAsiaTheme="minorEastAsia" w:hAnsiTheme="minorHAnsi" w:cstheme="minorBidi"/>
              <w:noProof/>
              <w:kern w:val="2"/>
              <w:lang w:val="en-US"/>
              <w14:ligatures w14:val="standardContextual"/>
            </w:rPr>
          </w:pPr>
          <w:hyperlink w:anchor="_Toc165039645" w:history="1">
            <w:r w:rsidRPr="00FD518B">
              <w:rPr>
                <w:rStyle w:val="Hyperlink"/>
                <w:noProof/>
              </w:rPr>
              <w:t>2.1.22 Mbushja e sistemit me glukol</w:t>
            </w:r>
            <w:r>
              <w:rPr>
                <w:noProof/>
                <w:webHidden/>
              </w:rPr>
              <w:tab/>
            </w:r>
            <w:r>
              <w:rPr>
                <w:noProof/>
                <w:webHidden/>
              </w:rPr>
              <w:fldChar w:fldCharType="begin"/>
            </w:r>
            <w:r>
              <w:rPr>
                <w:noProof/>
                <w:webHidden/>
              </w:rPr>
              <w:instrText xml:space="preserve"> PAGEREF _Toc165039645 \h </w:instrText>
            </w:r>
            <w:r>
              <w:rPr>
                <w:noProof/>
                <w:webHidden/>
              </w:rPr>
            </w:r>
            <w:r>
              <w:rPr>
                <w:noProof/>
                <w:webHidden/>
              </w:rPr>
              <w:fldChar w:fldCharType="separate"/>
            </w:r>
            <w:r>
              <w:rPr>
                <w:noProof/>
                <w:webHidden/>
              </w:rPr>
              <w:t>94</w:t>
            </w:r>
            <w:r>
              <w:rPr>
                <w:noProof/>
                <w:webHidden/>
              </w:rPr>
              <w:fldChar w:fldCharType="end"/>
            </w:r>
          </w:hyperlink>
        </w:p>
        <w:p w14:paraId="4A7E307F" w14:textId="7D64531F" w:rsidR="003D13BF" w:rsidRDefault="003D13BF">
          <w:pPr>
            <w:pStyle w:val="TOC2"/>
            <w:rPr>
              <w:rFonts w:asciiTheme="minorHAnsi" w:eastAsiaTheme="minorEastAsia" w:hAnsiTheme="minorHAnsi" w:cstheme="minorBidi"/>
              <w:noProof/>
              <w:kern w:val="2"/>
              <w:lang w:val="en-US"/>
              <w14:ligatures w14:val="standardContextual"/>
            </w:rPr>
          </w:pPr>
          <w:hyperlink w:anchor="_Toc165039646" w:history="1">
            <w:r w:rsidRPr="00FD518B">
              <w:rPr>
                <w:rStyle w:val="Hyperlink"/>
                <w:noProof/>
                <w:shd w:val="clear" w:color="auto" w:fill="FFFFFF"/>
              </w:rPr>
              <w:t>2.1.23 Printimi dhe plastifikimi i skemës teknologjike dhe vendosja e saj në kaldatore</w:t>
            </w:r>
            <w:r>
              <w:rPr>
                <w:noProof/>
                <w:webHidden/>
              </w:rPr>
              <w:tab/>
            </w:r>
            <w:r>
              <w:rPr>
                <w:noProof/>
                <w:webHidden/>
              </w:rPr>
              <w:fldChar w:fldCharType="begin"/>
            </w:r>
            <w:r>
              <w:rPr>
                <w:noProof/>
                <w:webHidden/>
              </w:rPr>
              <w:instrText xml:space="preserve"> PAGEREF _Toc165039646 \h </w:instrText>
            </w:r>
            <w:r>
              <w:rPr>
                <w:noProof/>
                <w:webHidden/>
              </w:rPr>
            </w:r>
            <w:r>
              <w:rPr>
                <w:noProof/>
                <w:webHidden/>
              </w:rPr>
              <w:fldChar w:fldCharType="separate"/>
            </w:r>
            <w:r>
              <w:rPr>
                <w:noProof/>
                <w:webHidden/>
              </w:rPr>
              <w:t>94</w:t>
            </w:r>
            <w:r>
              <w:rPr>
                <w:noProof/>
                <w:webHidden/>
              </w:rPr>
              <w:fldChar w:fldCharType="end"/>
            </w:r>
          </w:hyperlink>
        </w:p>
        <w:p w14:paraId="66174589" w14:textId="0A60E634" w:rsidR="003D13BF" w:rsidRDefault="003D13BF">
          <w:pPr>
            <w:pStyle w:val="TOC2"/>
            <w:rPr>
              <w:rFonts w:asciiTheme="minorHAnsi" w:eastAsiaTheme="minorEastAsia" w:hAnsiTheme="minorHAnsi" w:cstheme="minorBidi"/>
              <w:noProof/>
              <w:kern w:val="2"/>
              <w:lang w:val="en-US"/>
              <w14:ligatures w14:val="standardContextual"/>
            </w:rPr>
          </w:pPr>
          <w:hyperlink w:anchor="_Toc165039647" w:history="1">
            <w:r w:rsidRPr="00FD518B">
              <w:rPr>
                <w:rStyle w:val="Hyperlink"/>
                <w:noProof/>
              </w:rPr>
              <w:t>2.</w:t>
            </w:r>
            <w:r w:rsidRPr="00FD518B">
              <w:rPr>
                <w:rStyle w:val="Hyperlink"/>
                <w:noProof/>
                <w:shd w:val="clear" w:color="auto" w:fill="FFFFFF"/>
              </w:rPr>
              <w:t>1.24 Testimi i sistemit te ngrohjes dhe trajnimi i stafit për përdorim te pajisjeve te ngrohjes te instaluara</w:t>
            </w:r>
            <w:r>
              <w:rPr>
                <w:noProof/>
                <w:webHidden/>
              </w:rPr>
              <w:tab/>
            </w:r>
            <w:r>
              <w:rPr>
                <w:noProof/>
                <w:webHidden/>
              </w:rPr>
              <w:fldChar w:fldCharType="begin"/>
            </w:r>
            <w:r>
              <w:rPr>
                <w:noProof/>
                <w:webHidden/>
              </w:rPr>
              <w:instrText xml:space="preserve"> PAGEREF _Toc165039647 \h </w:instrText>
            </w:r>
            <w:r>
              <w:rPr>
                <w:noProof/>
                <w:webHidden/>
              </w:rPr>
            </w:r>
            <w:r>
              <w:rPr>
                <w:noProof/>
                <w:webHidden/>
              </w:rPr>
              <w:fldChar w:fldCharType="separate"/>
            </w:r>
            <w:r>
              <w:rPr>
                <w:noProof/>
                <w:webHidden/>
              </w:rPr>
              <w:t>94</w:t>
            </w:r>
            <w:r>
              <w:rPr>
                <w:noProof/>
                <w:webHidden/>
              </w:rPr>
              <w:fldChar w:fldCharType="end"/>
            </w:r>
          </w:hyperlink>
        </w:p>
        <w:p w14:paraId="25D38AF6" w14:textId="0F518CCD"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648" w:history="1">
            <w:r w:rsidRPr="00FD518B">
              <w:rPr>
                <w:rStyle w:val="Hyperlink"/>
              </w:rPr>
              <w:t>2.2.</w:t>
            </w:r>
            <w:r>
              <w:rPr>
                <w:rFonts w:asciiTheme="minorHAnsi" w:eastAsiaTheme="minorEastAsia" w:hAnsiTheme="minorHAnsi" w:cstheme="minorBidi"/>
                <w:b w:val="0"/>
                <w:bCs w:val="0"/>
                <w:kern w:val="2"/>
                <w:sz w:val="22"/>
                <w:szCs w:val="22"/>
                <w:lang w:val="en-US"/>
                <w14:ligatures w14:val="standardContextual"/>
              </w:rPr>
              <w:tab/>
            </w:r>
            <w:r w:rsidRPr="00FD518B">
              <w:rPr>
                <w:rStyle w:val="Hyperlink"/>
              </w:rPr>
              <w:t>Instalimet e brendshme</w:t>
            </w:r>
            <w:r>
              <w:rPr>
                <w:webHidden/>
              </w:rPr>
              <w:tab/>
            </w:r>
            <w:r>
              <w:rPr>
                <w:webHidden/>
              </w:rPr>
              <w:fldChar w:fldCharType="begin"/>
            </w:r>
            <w:r>
              <w:rPr>
                <w:webHidden/>
              </w:rPr>
              <w:instrText xml:space="preserve"> PAGEREF _Toc165039648 \h </w:instrText>
            </w:r>
            <w:r>
              <w:rPr>
                <w:webHidden/>
              </w:rPr>
            </w:r>
            <w:r>
              <w:rPr>
                <w:webHidden/>
              </w:rPr>
              <w:fldChar w:fldCharType="separate"/>
            </w:r>
            <w:r>
              <w:rPr>
                <w:webHidden/>
              </w:rPr>
              <w:t>95</w:t>
            </w:r>
            <w:r>
              <w:rPr>
                <w:webHidden/>
              </w:rPr>
              <w:fldChar w:fldCharType="end"/>
            </w:r>
          </w:hyperlink>
        </w:p>
        <w:p w14:paraId="3F86D250" w14:textId="70DC593E" w:rsidR="003D13BF" w:rsidRDefault="003D13BF">
          <w:pPr>
            <w:pStyle w:val="TOC2"/>
            <w:rPr>
              <w:rFonts w:asciiTheme="minorHAnsi" w:eastAsiaTheme="minorEastAsia" w:hAnsiTheme="minorHAnsi" w:cstheme="minorBidi"/>
              <w:noProof/>
              <w:kern w:val="2"/>
              <w:lang w:val="en-US"/>
              <w14:ligatures w14:val="standardContextual"/>
            </w:rPr>
          </w:pPr>
          <w:hyperlink w:anchor="_Toc165039649" w:history="1">
            <w:r w:rsidRPr="00FD518B">
              <w:rPr>
                <w:rStyle w:val="Hyperlink"/>
                <w:noProof/>
              </w:rPr>
              <w:t>2.</w:t>
            </w:r>
            <w:r w:rsidRPr="00FD518B">
              <w:rPr>
                <w:rStyle w:val="Hyperlink"/>
                <w:noProof/>
                <w:lang w:eastAsia="ja-JP"/>
              </w:rPr>
              <w:t>2.1 Radiatorët panel te çelikut</w:t>
            </w:r>
            <w:r>
              <w:rPr>
                <w:noProof/>
                <w:webHidden/>
              </w:rPr>
              <w:tab/>
            </w:r>
            <w:r>
              <w:rPr>
                <w:noProof/>
                <w:webHidden/>
              </w:rPr>
              <w:fldChar w:fldCharType="begin"/>
            </w:r>
            <w:r>
              <w:rPr>
                <w:noProof/>
                <w:webHidden/>
              </w:rPr>
              <w:instrText xml:space="preserve"> PAGEREF _Toc165039649 \h </w:instrText>
            </w:r>
            <w:r>
              <w:rPr>
                <w:noProof/>
                <w:webHidden/>
              </w:rPr>
            </w:r>
            <w:r>
              <w:rPr>
                <w:noProof/>
                <w:webHidden/>
              </w:rPr>
              <w:fldChar w:fldCharType="separate"/>
            </w:r>
            <w:r>
              <w:rPr>
                <w:noProof/>
                <w:webHidden/>
              </w:rPr>
              <w:t>95</w:t>
            </w:r>
            <w:r>
              <w:rPr>
                <w:noProof/>
                <w:webHidden/>
              </w:rPr>
              <w:fldChar w:fldCharType="end"/>
            </w:r>
          </w:hyperlink>
        </w:p>
        <w:p w14:paraId="323F23D3" w14:textId="0A59909E" w:rsidR="003D13BF" w:rsidRDefault="003D13BF">
          <w:pPr>
            <w:pStyle w:val="TOC2"/>
            <w:rPr>
              <w:rFonts w:asciiTheme="minorHAnsi" w:eastAsiaTheme="minorEastAsia" w:hAnsiTheme="minorHAnsi" w:cstheme="minorBidi"/>
              <w:noProof/>
              <w:kern w:val="2"/>
              <w:lang w:val="en-US"/>
              <w14:ligatures w14:val="standardContextual"/>
            </w:rPr>
          </w:pPr>
          <w:hyperlink w:anchor="_Toc165039650" w:history="1">
            <w:r w:rsidRPr="00FD518B">
              <w:rPr>
                <w:rStyle w:val="Hyperlink"/>
                <w:noProof/>
              </w:rPr>
              <w:t>2.2.2 Valvula dinamike me kokë termostatike për radiator</w:t>
            </w:r>
            <w:r>
              <w:rPr>
                <w:noProof/>
                <w:webHidden/>
              </w:rPr>
              <w:tab/>
            </w:r>
            <w:r>
              <w:rPr>
                <w:noProof/>
                <w:webHidden/>
              </w:rPr>
              <w:fldChar w:fldCharType="begin"/>
            </w:r>
            <w:r>
              <w:rPr>
                <w:noProof/>
                <w:webHidden/>
              </w:rPr>
              <w:instrText xml:space="preserve"> PAGEREF _Toc165039650 \h </w:instrText>
            </w:r>
            <w:r>
              <w:rPr>
                <w:noProof/>
                <w:webHidden/>
              </w:rPr>
            </w:r>
            <w:r>
              <w:rPr>
                <w:noProof/>
                <w:webHidden/>
              </w:rPr>
              <w:fldChar w:fldCharType="separate"/>
            </w:r>
            <w:r>
              <w:rPr>
                <w:noProof/>
                <w:webHidden/>
              </w:rPr>
              <w:t>96</w:t>
            </w:r>
            <w:r>
              <w:rPr>
                <w:noProof/>
                <w:webHidden/>
              </w:rPr>
              <w:fldChar w:fldCharType="end"/>
            </w:r>
          </w:hyperlink>
        </w:p>
        <w:p w14:paraId="3B4E2A8C" w14:textId="31FA1BEE" w:rsidR="003D13BF" w:rsidRDefault="003D13BF">
          <w:pPr>
            <w:pStyle w:val="TOC2"/>
            <w:rPr>
              <w:rFonts w:asciiTheme="minorHAnsi" w:eastAsiaTheme="minorEastAsia" w:hAnsiTheme="minorHAnsi" w:cstheme="minorBidi"/>
              <w:noProof/>
              <w:kern w:val="2"/>
              <w:lang w:val="en-US"/>
              <w14:ligatures w14:val="standardContextual"/>
            </w:rPr>
          </w:pPr>
          <w:hyperlink w:anchor="_Toc165039651" w:history="1">
            <w:r w:rsidRPr="00FD518B">
              <w:rPr>
                <w:rStyle w:val="Hyperlink"/>
                <w:noProof/>
              </w:rPr>
              <w:t>2.2.3 Valvulat e thjeshta për radiator</w:t>
            </w:r>
            <w:r>
              <w:rPr>
                <w:noProof/>
                <w:webHidden/>
              </w:rPr>
              <w:tab/>
            </w:r>
            <w:r>
              <w:rPr>
                <w:noProof/>
                <w:webHidden/>
              </w:rPr>
              <w:fldChar w:fldCharType="begin"/>
            </w:r>
            <w:r>
              <w:rPr>
                <w:noProof/>
                <w:webHidden/>
              </w:rPr>
              <w:instrText xml:space="preserve"> PAGEREF _Toc165039651 \h </w:instrText>
            </w:r>
            <w:r>
              <w:rPr>
                <w:noProof/>
                <w:webHidden/>
              </w:rPr>
            </w:r>
            <w:r>
              <w:rPr>
                <w:noProof/>
                <w:webHidden/>
              </w:rPr>
              <w:fldChar w:fldCharType="separate"/>
            </w:r>
            <w:r>
              <w:rPr>
                <w:noProof/>
                <w:webHidden/>
              </w:rPr>
              <w:t>97</w:t>
            </w:r>
            <w:r>
              <w:rPr>
                <w:noProof/>
                <w:webHidden/>
              </w:rPr>
              <w:fldChar w:fldCharType="end"/>
            </w:r>
          </w:hyperlink>
        </w:p>
        <w:p w14:paraId="40C30EFB" w14:textId="107DCC38" w:rsidR="003D13BF" w:rsidRDefault="003D13BF">
          <w:pPr>
            <w:pStyle w:val="TOC2"/>
            <w:rPr>
              <w:rFonts w:asciiTheme="minorHAnsi" w:eastAsiaTheme="minorEastAsia" w:hAnsiTheme="minorHAnsi" w:cstheme="minorBidi"/>
              <w:noProof/>
              <w:kern w:val="2"/>
              <w:lang w:val="en-US"/>
              <w14:ligatures w14:val="standardContextual"/>
            </w:rPr>
          </w:pPr>
          <w:hyperlink w:anchor="_Toc165039652" w:history="1">
            <w:r w:rsidRPr="00FD518B">
              <w:rPr>
                <w:rStyle w:val="Hyperlink"/>
                <w:noProof/>
              </w:rPr>
              <w:t>2.2.4 – 2.2.6 Gypat e çelikut</w:t>
            </w:r>
            <w:r>
              <w:rPr>
                <w:noProof/>
                <w:webHidden/>
              </w:rPr>
              <w:tab/>
            </w:r>
            <w:r>
              <w:rPr>
                <w:noProof/>
                <w:webHidden/>
              </w:rPr>
              <w:fldChar w:fldCharType="begin"/>
            </w:r>
            <w:r>
              <w:rPr>
                <w:noProof/>
                <w:webHidden/>
              </w:rPr>
              <w:instrText xml:space="preserve"> PAGEREF _Toc165039652 \h </w:instrText>
            </w:r>
            <w:r>
              <w:rPr>
                <w:noProof/>
                <w:webHidden/>
              </w:rPr>
            </w:r>
            <w:r>
              <w:rPr>
                <w:noProof/>
                <w:webHidden/>
              </w:rPr>
              <w:fldChar w:fldCharType="separate"/>
            </w:r>
            <w:r>
              <w:rPr>
                <w:noProof/>
                <w:webHidden/>
              </w:rPr>
              <w:t>97</w:t>
            </w:r>
            <w:r>
              <w:rPr>
                <w:noProof/>
                <w:webHidden/>
              </w:rPr>
              <w:fldChar w:fldCharType="end"/>
            </w:r>
          </w:hyperlink>
        </w:p>
        <w:p w14:paraId="16229006" w14:textId="3DD5B429" w:rsidR="003D13BF" w:rsidRDefault="003D13BF">
          <w:pPr>
            <w:pStyle w:val="TOC2"/>
            <w:rPr>
              <w:rFonts w:asciiTheme="minorHAnsi" w:eastAsiaTheme="minorEastAsia" w:hAnsiTheme="minorHAnsi" w:cstheme="minorBidi"/>
              <w:noProof/>
              <w:kern w:val="2"/>
              <w:lang w:val="en-US"/>
              <w14:ligatures w14:val="standardContextual"/>
            </w:rPr>
          </w:pPr>
          <w:hyperlink w:anchor="_Toc165039653" w:history="1">
            <w:r w:rsidRPr="00FD518B">
              <w:rPr>
                <w:rStyle w:val="Hyperlink"/>
                <w:noProof/>
              </w:rPr>
              <w:t>2.2.7 Pastrimi dhe ngjyrosja e gypave të çelikut</w:t>
            </w:r>
            <w:r>
              <w:rPr>
                <w:noProof/>
                <w:webHidden/>
              </w:rPr>
              <w:tab/>
            </w:r>
            <w:r>
              <w:rPr>
                <w:noProof/>
                <w:webHidden/>
              </w:rPr>
              <w:fldChar w:fldCharType="begin"/>
            </w:r>
            <w:r>
              <w:rPr>
                <w:noProof/>
                <w:webHidden/>
              </w:rPr>
              <w:instrText xml:space="preserve"> PAGEREF _Toc165039653 \h </w:instrText>
            </w:r>
            <w:r>
              <w:rPr>
                <w:noProof/>
                <w:webHidden/>
              </w:rPr>
            </w:r>
            <w:r>
              <w:rPr>
                <w:noProof/>
                <w:webHidden/>
              </w:rPr>
              <w:fldChar w:fldCharType="separate"/>
            </w:r>
            <w:r>
              <w:rPr>
                <w:noProof/>
                <w:webHidden/>
              </w:rPr>
              <w:t>98</w:t>
            </w:r>
            <w:r>
              <w:rPr>
                <w:noProof/>
                <w:webHidden/>
              </w:rPr>
              <w:fldChar w:fldCharType="end"/>
            </w:r>
          </w:hyperlink>
        </w:p>
        <w:p w14:paraId="46FBEBAE" w14:textId="6BCBAC76" w:rsidR="003D13BF" w:rsidRDefault="003D13BF">
          <w:pPr>
            <w:pStyle w:val="TOC2"/>
            <w:rPr>
              <w:rFonts w:asciiTheme="minorHAnsi" w:eastAsiaTheme="minorEastAsia" w:hAnsiTheme="minorHAnsi" w:cstheme="minorBidi"/>
              <w:noProof/>
              <w:kern w:val="2"/>
              <w:lang w:val="en-US"/>
              <w14:ligatures w14:val="standardContextual"/>
            </w:rPr>
          </w:pPr>
          <w:hyperlink w:anchor="_Toc165039654" w:history="1">
            <w:r w:rsidRPr="00FD518B">
              <w:rPr>
                <w:rStyle w:val="Hyperlink"/>
                <w:noProof/>
              </w:rPr>
              <w:t>2.2.8 Depërtimi i gypave në mure dhe sanimi i depërtimit të gypave</w:t>
            </w:r>
            <w:r>
              <w:rPr>
                <w:noProof/>
                <w:webHidden/>
              </w:rPr>
              <w:tab/>
            </w:r>
            <w:r>
              <w:rPr>
                <w:noProof/>
                <w:webHidden/>
              </w:rPr>
              <w:fldChar w:fldCharType="begin"/>
            </w:r>
            <w:r>
              <w:rPr>
                <w:noProof/>
                <w:webHidden/>
              </w:rPr>
              <w:instrText xml:space="preserve"> PAGEREF _Toc165039654 \h </w:instrText>
            </w:r>
            <w:r>
              <w:rPr>
                <w:noProof/>
                <w:webHidden/>
              </w:rPr>
            </w:r>
            <w:r>
              <w:rPr>
                <w:noProof/>
                <w:webHidden/>
              </w:rPr>
              <w:fldChar w:fldCharType="separate"/>
            </w:r>
            <w:r>
              <w:rPr>
                <w:noProof/>
                <w:webHidden/>
              </w:rPr>
              <w:t>98</w:t>
            </w:r>
            <w:r>
              <w:rPr>
                <w:noProof/>
                <w:webHidden/>
              </w:rPr>
              <w:fldChar w:fldCharType="end"/>
            </w:r>
          </w:hyperlink>
        </w:p>
        <w:p w14:paraId="498D4036" w14:textId="4BC438D4" w:rsidR="003D13BF" w:rsidRDefault="003D13BF">
          <w:pPr>
            <w:pStyle w:val="TOC2"/>
            <w:rPr>
              <w:rFonts w:asciiTheme="minorHAnsi" w:eastAsiaTheme="minorEastAsia" w:hAnsiTheme="minorHAnsi" w:cstheme="minorBidi"/>
              <w:noProof/>
              <w:kern w:val="2"/>
              <w:lang w:val="en-US"/>
              <w14:ligatures w14:val="standardContextual"/>
            </w:rPr>
          </w:pPr>
          <w:hyperlink w:anchor="_Toc165039655" w:history="1">
            <w:r w:rsidRPr="00FD518B">
              <w:rPr>
                <w:rStyle w:val="Hyperlink"/>
                <w:noProof/>
              </w:rPr>
              <w:t>2.2.9 Valvula automatike të ajrimit</w:t>
            </w:r>
            <w:r>
              <w:rPr>
                <w:noProof/>
                <w:webHidden/>
              </w:rPr>
              <w:tab/>
            </w:r>
            <w:r>
              <w:rPr>
                <w:noProof/>
                <w:webHidden/>
              </w:rPr>
              <w:fldChar w:fldCharType="begin"/>
            </w:r>
            <w:r>
              <w:rPr>
                <w:noProof/>
                <w:webHidden/>
              </w:rPr>
              <w:instrText xml:space="preserve"> PAGEREF _Toc165039655 \h </w:instrText>
            </w:r>
            <w:r>
              <w:rPr>
                <w:noProof/>
                <w:webHidden/>
              </w:rPr>
            </w:r>
            <w:r>
              <w:rPr>
                <w:noProof/>
                <w:webHidden/>
              </w:rPr>
              <w:fldChar w:fldCharType="separate"/>
            </w:r>
            <w:r>
              <w:rPr>
                <w:noProof/>
                <w:webHidden/>
              </w:rPr>
              <w:t>99</w:t>
            </w:r>
            <w:r>
              <w:rPr>
                <w:noProof/>
                <w:webHidden/>
              </w:rPr>
              <w:fldChar w:fldCharType="end"/>
            </w:r>
          </w:hyperlink>
        </w:p>
        <w:p w14:paraId="4AE534D4" w14:textId="36F01CFD" w:rsidR="003D13BF" w:rsidRDefault="003D13BF">
          <w:pPr>
            <w:pStyle w:val="TOC1"/>
            <w:rPr>
              <w:rFonts w:asciiTheme="minorHAnsi" w:eastAsiaTheme="minorEastAsia" w:hAnsiTheme="minorHAnsi" w:cstheme="minorBidi"/>
              <w:b w:val="0"/>
              <w:bCs w:val="0"/>
              <w:kern w:val="2"/>
              <w:sz w:val="22"/>
              <w:szCs w:val="22"/>
              <w:lang w:val="en-US"/>
              <w14:ligatures w14:val="standardContextual"/>
            </w:rPr>
          </w:pPr>
          <w:hyperlink w:anchor="_Toc165039656" w:history="1">
            <w:r w:rsidRPr="00FD518B">
              <w:rPr>
                <w:rStyle w:val="Hyperlink"/>
              </w:rPr>
              <w:t>3. Instalimet Elektrike</w:t>
            </w:r>
            <w:r>
              <w:rPr>
                <w:webHidden/>
              </w:rPr>
              <w:tab/>
            </w:r>
            <w:r>
              <w:rPr>
                <w:webHidden/>
              </w:rPr>
              <w:fldChar w:fldCharType="begin"/>
            </w:r>
            <w:r>
              <w:rPr>
                <w:webHidden/>
              </w:rPr>
              <w:instrText xml:space="preserve"> PAGEREF _Toc165039656 \h </w:instrText>
            </w:r>
            <w:r>
              <w:rPr>
                <w:webHidden/>
              </w:rPr>
            </w:r>
            <w:r>
              <w:rPr>
                <w:webHidden/>
              </w:rPr>
              <w:fldChar w:fldCharType="separate"/>
            </w:r>
            <w:r>
              <w:rPr>
                <w:webHidden/>
              </w:rPr>
              <w:t>99</w:t>
            </w:r>
            <w:r>
              <w:rPr>
                <w:webHidden/>
              </w:rPr>
              <w:fldChar w:fldCharType="end"/>
            </w:r>
          </w:hyperlink>
        </w:p>
        <w:p w14:paraId="5628815B" w14:textId="63204970" w:rsidR="003D13BF" w:rsidRDefault="003D13BF">
          <w:pPr>
            <w:pStyle w:val="TOC2"/>
            <w:rPr>
              <w:rFonts w:asciiTheme="minorHAnsi" w:eastAsiaTheme="minorEastAsia" w:hAnsiTheme="minorHAnsi" w:cstheme="minorBidi"/>
              <w:noProof/>
              <w:kern w:val="2"/>
              <w:lang w:val="en-US"/>
              <w14:ligatures w14:val="standardContextual"/>
            </w:rPr>
          </w:pPr>
          <w:hyperlink w:anchor="_Toc165039657" w:history="1">
            <w:r w:rsidRPr="00FD518B">
              <w:rPr>
                <w:rStyle w:val="Hyperlink"/>
                <w:noProof/>
              </w:rPr>
              <w:t>3.1  Rregulloret dhe Standardet</w:t>
            </w:r>
            <w:r>
              <w:rPr>
                <w:noProof/>
                <w:webHidden/>
              </w:rPr>
              <w:tab/>
            </w:r>
            <w:r>
              <w:rPr>
                <w:noProof/>
                <w:webHidden/>
              </w:rPr>
              <w:fldChar w:fldCharType="begin"/>
            </w:r>
            <w:r>
              <w:rPr>
                <w:noProof/>
                <w:webHidden/>
              </w:rPr>
              <w:instrText xml:space="preserve"> PAGEREF _Toc165039657 \h </w:instrText>
            </w:r>
            <w:r>
              <w:rPr>
                <w:noProof/>
                <w:webHidden/>
              </w:rPr>
            </w:r>
            <w:r>
              <w:rPr>
                <w:noProof/>
                <w:webHidden/>
              </w:rPr>
              <w:fldChar w:fldCharType="separate"/>
            </w:r>
            <w:r>
              <w:rPr>
                <w:noProof/>
                <w:webHidden/>
              </w:rPr>
              <w:t>99</w:t>
            </w:r>
            <w:r>
              <w:rPr>
                <w:noProof/>
                <w:webHidden/>
              </w:rPr>
              <w:fldChar w:fldCharType="end"/>
            </w:r>
          </w:hyperlink>
        </w:p>
        <w:p w14:paraId="6AF75FD1" w14:textId="615CDDE5" w:rsidR="003D13BF" w:rsidRDefault="003D13BF">
          <w:pPr>
            <w:pStyle w:val="TOC2"/>
            <w:rPr>
              <w:rFonts w:asciiTheme="minorHAnsi" w:eastAsiaTheme="minorEastAsia" w:hAnsiTheme="minorHAnsi" w:cstheme="minorBidi"/>
              <w:noProof/>
              <w:kern w:val="2"/>
              <w:lang w:val="en-US"/>
              <w14:ligatures w14:val="standardContextual"/>
            </w:rPr>
          </w:pPr>
          <w:hyperlink w:anchor="_Toc165039658" w:history="1">
            <w:r w:rsidRPr="00FD518B">
              <w:rPr>
                <w:rStyle w:val="Hyperlink"/>
                <w:noProof/>
              </w:rPr>
              <w:t>3.2 Kabllot</w:t>
            </w:r>
            <w:r>
              <w:rPr>
                <w:noProof/>
                <w:webHidden/>
              </w:rPr>
              <w:tab/>
            </w:r>
            <w:r>
              <w:rPr>
                <w:noProof/>
                <w:webHidden/>
              </w:rPr>
              <w:fldChar w:fldCharType="begin"/>
            </w:r>
            <w:r>
              <w:rPr>
                <w:noProof/>
                <w:webHidden/>
              </w:rPr>
              <w:instrText xml:space="preserve"> PAGEREF _Toc165039658 \h </w:instrText>
            </w:r>
            <w:r>
              <w:rPr>
                <w:noProof/>
                <w:webHidden/>
              </w:rPr>
            </w:r>
            <w:r>
              <w:rPr>
                <w:noProof/>
                <w:webHidden/>
              </w:rPr>
              <w:fldChar w:fldCharType="separate"/>
            </w:r>
            <w:r>
              <w:rPr>
                <w:noProof/>
                <w:webHidden/>
              </w:rPr>
              <w:t>100</w:t>
            </w:r>
            <w:r>
              <w:rPr>
                <w:noProof/>
                <w:webHidden/>
              </w:rPr>
              <w:fldChar w:fldCharType="end"/>
            </w:r>
          </w:hyperlink>
        </w:p>
        <w:p w14:paraId="2F23B403" w14:textId="1EC7C6FA" w:rsidR="003D13BF" w:rsidRDefault="003D13BF">
          <w:pPr>
            <w:pStyle w:val="TOC3"/>
            <w:rPr>
              <w:rFonts w:asciiTheme="minorHAnsi" w:eastAsiaTheme="minorEastAsia" w:hAnsiTheme="minorHAnsi" w:cstheme="minorBidi"/>
              <w:noProof/>
              <w:kern w:val="2"/>
              <w:lang w:val="en-US"/>
              <w14:ligatures w14:val="standardContextual"/>
            </w:rPr>
          </w:pPr>
          <w:hyperlink w:anchor="_Toc165039659" w:history="1">
            <w:r w:rsidRPr="00FD518B">
              <w:rPr>
                <w:rStyle w:val="Hyperlink"/>
                <w:noProof/>
              </w:rPr>
              <w:t>3.2.1 Instalimi i kabllove</w:t>
            </w:r>
            <w:r>
              <w:rPr>
                <w:noProof/>
                <w:webHidden/>
              </w:rPr>
              <w:tab/>
            </w:r>
            <w:r>
              <w:rPr>
                <w:noProof/>
                <w:webHidden/>
              </w:rPr>
              <w:fldChar w:fldCharType="begin"/>
            </w:r>
            <w:r>
              <w:rPr>
                <w:noProof/>
                <w:webHidden/>
              </w:rPr>
              <w:instrText xml:space="preserve"> PAGEREF _Toc165039659 \h </w:instrText>
            </w:r>
            <w:r>
              <w:rPr>
                <w:noProof/>
                <w:webHidden/>
              </w:rPr>
            </w:r>
            <w:r>
              <w:rPr>
                <w:noProof/>
                <w:webHidden/>
              </w:rPr>
              <w:fldChar w:fldCharType="separate"/>
            </w:r>
            <w:r>
              <w:rPr>
                <w:noProof/>
                <w:webHidden/>
              </w:rPr>
              <w:t>101</w:t>
            </w:r>
            <w:r>
              <w:rPr>
                <w:noProof/>
                <w:webHidden/>
              </w:rPr>
              <w:fldChar w:fldCharType="end"/>
            </w:r>
          </w:hyperlink>
        </w:p>
        <w:p w14:paraId="07BD9DE7" w14:textId="14D0EEA4" w:rsidR="003D13BF" w:rsidRDefault="003D13BF">
          <w:pPr>
            <w:pStyle w:val="TOC2"/>
            <w:rPr>
              <w:rFonts w:asciiTheme="minorHAnsi" w:eastAsiaTheme="minorEastAsia" w:hAnsiTheme="minorHAnsi" w:cstheme="minorBidi"/>
              <w:noProof/>
              <w:kern w:val="2"/>
              <w:lang w:val="en-US"/>
              <w14:ligatures w14:val="standardContextual"/>
            </w:rPr>
          </w:pPr>
          <w:hyperlink w:anchor="_Toc165039660" w:history="1">
            <w:r w:rsidRPr="00FD518B">
              <w:rPr>
                <w:rStyle w:val="Hyperlink"/>
                <w:noProof/>
              </w:rPr>
              <w:t>3.3  Sistemi I ndriçimit elektrik</w:t>
            </w:r>
            <w:r>
              <w:rPr>
                <w:noProof/>
                <w:webHidden/>
              </w:rPr>
              <w:tab/>
            </w:r>
            <w:r>
              <w:rPr>
                <w:noProof/>
                <w:webHidden/>
              </w:rPr>
              <w:fldChar w:fldCharType="begin"/>
            </w:r>
            <w:r>
              <w:rPr>
                <w:noProof/>
                <w:webHidden/>
              </w:rPr>
              <w:instrText xml:space="preserve"> PAGEREF _Toc165039660 \h </w:instrText>
            </w:r>
            <w:r>
              <w:rPr>
                <w:noProof/>
                <w:webHidden/>
              </w:rPr>
            </w:r>
            <w:r>
              <w:rPr>
                <w:noProof/>
                <w:webHidden/>
              </w:rPr>
              <w:fldChar w:fldCharType="separate"/>
            </w:r>
            <w:r>
              <w:rPr>
                <w:noProof/>
                <w:webHidden/>
              </w:rPr>
              <w:t>102</w:t>
            </w:r>
            <w:r>
              <w:rPr>
                <w:noProof/>
                <w:webHidden/>
              </w:rPr>
              <w:fldChar w:fldCharType="end"/>
            </w:r>
          </w:hyperlink>
        </w:p>
        <w:p w14:paraId="105F4CFC" w14:textId="465CA7BD" w:rsidR="003D13BF" w:rsidRDefault="003D13BF">
          <w:pPr>
            <w:pStyle w:val="TOC3"/>
            <w:rPr>
              <w:rFonts w:asciiTheme="minorHAnsi" w:eastAsiaTheme="minorEastAsia" w:hAnsiTheme="minorHAnsi" w:cstheme="minorBidi"/>
              <w:noProof/>
              <w:kern w:val="2"/>
              <w:lang w:val="en-US"/>
              <w14:ligatures w14:val="standardContextual"/>
            </w:rPr>
          </w:pPr>
          <w:hyperlink w:anchor="_Toc165039661" w:history="1">
            <w:r w:rsidRPr="00FD518B">
              <w:rPr>
                <w:rStyle w:val="Hyperlink"/>
                <w:noProof/>
              </w:rPr>
              <w:t>3.3.1 Kerkesat per ndriçim</w:t>
            </w:r>
            <w:r>
              <w:rPr>
                <w:noProof/>
                <w:webHidden/>
              </w:rPr>
              <w:tab/>
            </w:r>
            <w:r>
              <w:rPr>
                <w:noProof/>
                <w:webHidden/>
              </w:rPr>
              <w:fldChar w:fldCharType="begin"/>
            </w:r>
            <w:r>
              <w:rPr>
                <w:noProof/>
                <w:webHidden/>
              </w:rPr>
              <w:instrText xml:space="preserve"> PAGEREF _Toc165039661 \h </w:instrText>
            </w:r>
            <w:r>
              <w:rPr>
                <w:noProof/>
                <w:webHidden/>
              </w:rPr>
            </w:r>
            <w:r>
              <w:rPr>
                <w:noProof/>
                <w:webHidden/>
              </w:rPr>
              <w:fldChar w:fldCharType="separate"/>
            </w:r>
            <w:r>
              <w:rPr>
                <w:noProof/>
                <w:webHidden/>
              </w:rPr>
              <w:t>103</w:t>
            </w:r>
            <w:r>
              <w:rPr>
                <w:noProof/>
                <w:webHidden/>
              </w:rPr>
              <w:fldChar w:fldCharType="end"/>
            </w:r>
          </w:hyperlink>
        </w:p>
        <w:p w14:paraId="33191D84" w14:textId="596173C4" w:rsidR="003D13BF" w:rsidRDefault="003D13BF">
          <w:pPr>
            <w:pStyle w:val="TOC2"/>
            <w:rPr>
              <w:rFonts w:asciiTheme="minorHAnsi" w:eastAsiaTheme="minorEastAsia" w:hAnsiTheme="minorHAnsi" w:cstheme="minorBidi"/>
              <w:noProof/>
              <w:kern w:val="2"/>
              <w:lang w:val="en-US"/>
              <w14:ligatures w14:val="standardContextual"/>
            </w:rPr>
          </w:pPr>
          <w:hyperlink w:anchor="_Toc165039662" w:history="1">
            <w:r w:rsidRPr="00FD518B">
              <w:rPr>
                <w:rStyle w:val="Hyperlink"/>
                <w:noProof/>
              </w:rPr>
              <w:t>3.4 Sistemi i rrufepritesit</w:t>
            </w:r>
            <w:r>
              <w:rPr>
                <w:noProof/>
                <w:webHidden/>
              </w:rPr>
              <w:tab/>
            </w:r>
            <w:r>
              <w:rPr>
                <w:noProof/>
                <w:webHidden/>
              </w:rPr>
              <w:fldChar w:fldCharType="begin"/>
            </w:r>
            <w:r>
              <w:rPr>
                <w:noProof/>
                <w:webHidden/>
              </w:rPr>
              <w:instrText xml:space="preserve"> PAGEREF _Toc165039662 \h </w:instrText>
            </w:r>
            <w:r>
              <w:rPr>
                <w:noProof/>
                <w:webHidden/>
              </w:rPr>
            </w:r>
            <w:r>
              <w:rPr>
                <w:noProof/>
                <w:webHidden/>
              </w:rPr>
              <w:fldChar w:fldCharType="separate"/>
            </w:r>
            <w:r>
              <w:rPr>
                <w:noProof/>
                <w:webHidden/>
              </w:rPr>
              <w:t>105</w:t>
            </w:r>
            <w:r>
              <w:rPr>
                <w:noProof/>
                <w:webHidden/>
              </w:rPr>
              <w:fldChar w:fldCharType="end"/>
            </w:r>
          </w:hyperlink>
        </w:p>
        <w:p w14:paraId="658E0CBE" w14:textId="282F1761" w:rsidR="003D13BF" w:rsidRDefault="003D13BF">
          <w:pPr>
            <w:pStyle w:val="TOC2"/>
            <w:rPr>
              <w:rFonts w:asciiTheme="minorHAnsi" w:eastAsiaTheme="minorEastAsia" w:hAnsiTheme="minorHAnsi" w:cstheme="minorBidi"/>
              <w:noProof/>
              <w:kern w:val="2"/>
              <w:lang w:val="en-US"/>
              <w14:ligatures w14:val="standardContextual"/>
            </w:rPr>
          </w:pPr>
          <w:hyperlink w:anchor="_Toc165039663" w:history="1">
            <w:r w:rsidRPr="00FD518B">
              <w:rPr>
                <w:rStyle w:val="Hyperlink"/>
                <w:noProof/>
              </w:rPr>
              <w:t>3.5 Gjeneratori</w:t>
            </w:r>
            <w:r>
              <w:rPr>
                <w:noProof/>
                <w:webHidden/>
              </w:rPr>
              <w:tab/>
            </w:r>
            <w:r>
              <w:rPr>
                <w:noProof/>
                <w:webHidden/>
              </w:rPr>
              <w:fldChar w:fldCharType="begin"/>
            </w:r>
            <w:r>
              <w:rPr>
                <w:noProof/>
                <w:webHidden/>
              </w:rPr>
              <w:instrText xml:space="preserve"> PAGEREF _Toc165039663 \h </w:instrText>
            </w:r>
            <w:r>
              <w:rPr>
                <w:noProof/>
                <w:webHidden/>
              </w:rPr>
            </w:r>
            <w:r>
              <w:rPr>
                <w:noProof/>
                <w:webHidden/>
              </w:rPr>
              <w:fldChar w:fldCharType="separate"/>
            </w:r>
            <w:r>
              <w:rPr>
                <w:noProof/>
                <w:webHidden/>
              </w:rPr>
              <w:t>108</w:t>
            </w:r>
            <w:r>
              <w:rPr>
                <w:noProof/>
                <w:webHidden/>
              </w:rPr>
              <w:fldChar w:fldCharType="end"/>
            </w:r>
          </w:hyperlink>
        </w:p>
        <w:p w14:paraId="388FDA67" w14:textId="158BD348" w:rsidR="008C2921" w:rsidRPr="002B2BE8" w:rsidRDefault="008C2921" w:rsidP="00C7410E">
          <w:pPr>
            <w:rPr>
              <w:rFonts w:asciiTheme="majorHAnsi" w:hAnsiTheme="majorHAnsi" w:cstheme="majorHAnsi"/>
              <w:sz w:val="20"/>
              <w:szCs w:val="20"/>
            </w:rPr>
          </w:pPr>
          <w:r w:rsidRPr="000B5B0A">
            <w:rPr>
              <w:rFonts w:cs="Calibri"/>
              <w:sz w:val="20"/>
              <w:szCs w:val="20"/>
            </w:rPr>
            <w:fldChar w:fldCharType="end"/>
          </w:r>
        </w:p>
      </w:sdtContent>
    </w:sdt>
    <w:p w14:paraId="24EEC8FF" w14:textId="77777777" w:rsidR="00AC1941" w:rsidRDefault="00AC1941" w:rsidP="00F47489">
      <w:pPr>
        <w:rPr>
          <w:sz w:val="20"/>
          <w:szCs w:val="20"/>
        </w:rPr>
      </w:pPr>
    </w:p>
    <w:p w14:paraId="2090431C" w14:textId="00B7C435" w:rsidR="00F809E6" w:rsidRPr="00EE76B0" w:rsidRDefault="00F47489" w:rsidP="00F47489">
      <w:pPr>
        <w:rPr>
          <w:rFonts w:asciiTheme="majorHAnsi" w:eastAsia="Calibri" w:hAnsiTheme="majorHAnsi" w:cstheme="majorHAnsi"/>
        </w:rPr>
      </w:pPr>
      <w:r w:rsidRPr="00FE62E4">
        <w:rPr>
          <w:sz w:val="20"/>
          <w:szCs w:val="20"/>
        </w:rPr>
        <w:t>Lista e t</w:t>
      </w:r>
      <w:r w:rsidR="000845B0" w:rsidRPr="00FE62E4">
        <w:rPr>
          <w:sz w:val="20"/>
          <w:szCs w:val="20"/>
        </w:rPr>
        <w:t>abela</w:t>
      </w:r>
      <w:r w:rsidRPr="00FE62E4">
        <w:rPr>
          <w:sz w:val="20"/>
          <w:szCs w:val="20"/>
        </w:rPr>
        <w:t>ve</w:t>
      </w:r>
    </w:p>
    <w:p w14:paraId="7219E22A" w14:textId="374DA4C7" w:rsidR="000B08A7" w:rsidRDefault="00F47489">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r w:rsidRPr="00FE62E4">
        <w:rPr>
          <w:rFonts w:asciiTheme="majorHAnsi" w:eastAsia="Calibri" w:hAnsiTheme="majorHAnsi" w:cstheme="majorHAnsi"/>
          <w:i w:val="0"/>
          <w:szCs w:val="20"/>
        </w:rPr>
        <w:fldChar w:fldCharType="begin"/>
      </w:r>
      <w:r w:rsidRPr="00FE62E4">
        <w:rPr>
          <w:rFonts w:asciiTheme="majorHAnsi" w:eastAsia="Calibri" w:hAnsiTheme="majorHAnsi" w:cstheme="majorHAnsi"/>
          <w:i w:val="0"/>
          <w:szCs w:val="20"/>
        </w:rPr>
        <w:instrText xml:space="preserve"> TOC \h \z \c "Tabela " </w:instrText>
      </w:r>
      <w:r w:rsidRPr="00FE62E4">
        <w:rPr>
          <w:rFonts w:asciiTheme="majorHAnsi" w:eastAsia="Calibri" w:hAnsiTheme="majorHAnsi" w:cstheme="majorHAnsi"/>
          <w:i w:val="0"/>
          <w:szCs w:val="20"/>
        </w:rPr>
        <w:fldChar w:fldCharType="separate"/>
      </w:r>
      <w:hyperlink w:anchor="_Toc164846190" w:history="1">
        <w:r w:rsidR="000B08A7" w:rsidRPr="00C93679">
          <w:rPr>
            <w:rStyle w:val="Hyperlink"/>
            <w:noProof/>
          </w:rPr>
          <w:t>Tabela  1 – Te dhenat gjenerale te objektit</w:t>
        </w:r>
        <w:r w:rsidR="000B08A7">
          <w:rPr>
            <w:noProof/>
            <w:webHidden/>
          </w:rPr>
          <w:tab/>
        </w:r>
        <w:r w:rsidR="000B08A7">
          <w:rPr>
            <w:noProof/>
            <w:webHidden/>
          </w:rPr>
          <w:fldChar w:fldCharType="begin"/>
        </w:r>
        <w:r w:rsidR="000B08A7">
          <w:rPr>
            <w:noProof/>
            <w:webHidden/>
          </w:rPr>
          <w:instrText xml:space="preserve"> PAGEREF _Toc164846190 \h </w:instrText>
        </w:r>
        <w:r w:rsidR="000B08A7">
          <w:rPr>
            <w:noProof/>
            <w:webHidden/>
          </w:rPr>
        </w:r>
        <w:r w:rsidR="000B08A7">
          <w:rPr>
            <w:noProof/>
            <w:webHidden/>
          </w:rPr>
          <w:fldChar w:fldCharType="separate"/>
        </w:r>
        <w:r w:rsidR="000B08A7">
          <w:rPr>
            <w:noProof/>
            <w:webHidden/>
          </w:rPr>
          <w:t>7</w:t>
        </w:r>
        <w:r w:rsidR="000B08A7">
          <w:rPr>
            <w:noProof/>
            <w:webHidden/>
          </w:rPr>
          <w:fldChar w:fldCharType="end"/>
        </w:r>
      </w:hyperlink>
    </w:p>
    <w:p w14:paraId="660650B4" w14:textId="79EEEA42"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191" w:history="1">
        <w:r w:rsidR="000B08A7" w:rsidRPr="00C93679">
          <w:rPr>
            <w:rStyle w:val="Hyperlink"/>
            <w:noProof/>
          </w:rPr>
          <w:t>Tabela  2 – Skenari i rekomanduar</w:t>
        </w:r>
        <w:r w:rsidR="000B08A7">
          <w:rPr>
            <w:noProof/>
            <w:webHidden/>
          </w:rPr>
          <w:tab/>
        </w:r>
        <w:r w:rsidR="000B08A7">
          <w:rPr>
            <w:noProof/>
            <w:webHidden/>
          </w:rPr>
          <w:fldChar w:fldCharType="begin"/>
        </w:r>
        <w:r w:rsidR="000B08A7">
          <w:rPr>
            <w:noProof/>
            <w:webHidden/>
          </w:rPr>
          <w:instrText xml:space="preserve"> PAGEREF _Toc164846191 \h </w:instrText>
        </w:r>
        <w:r w:rsidR="000B08A7">
          <w:rPr>
            <w:noProof/>
            <w:webHidden/>
          </w:rPr>
        </w:r>
        <w:r w:rsidR="000B08A7">
          <w:rPr>
            <w:noProof/>
            <w:webHidden/>
          </w:rPr>
          <w:fldChar w:fldCharType="separate"/>
        </w:r>
        <w:r w:rsidR="000B08A7">
          <w:rPr>
            <w:noProof/>
            <w:webHidden/>
          </w:rPr>
          <w:t>8</w:t>
        </w:r>
        <w:r w:rsidR="000B08A7">
          <w:rPr>
            <w:noProof/>
            <w:webHidden/>
          </w:rPr>
          <w:fldChar w:fldCharType="end"/>
        </w:r>
      </w:hyperlink>
    </w:p>
    <w:p w14:paraId="1B52F584" w14:textId="4323E362"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192" w:history="1">
        <w:r w:rsidR="000B08A7" w:rsidRPr="00C93679">
          <w:rPr>
            <w:rStyle w:val="Hyperlink"/>
            <w:noProof/>
          </w:rPr>
          <w:t>Tabela  3 – Punet qe do te ekzekutohen ne objekt</w:t>
        </w:r>
        <w:r w:rsidR="000B08A7">
          <w:rPr>
            <w:noProof/>
            <w:webHidden/>
          </w:rPr>
          <w:tab/>
        </w:r>
        <w:r w:rsidR="000B08A7">
          <w:rPr>
            <w:noProof/>
            <w:webHidden/>
          </w:rPr>
          <w:fldChar w:fldCharType="begin"/>
        </w:r>
        <w:r w:rsidR="000B08A7">
          <w:rPr>
            <w:noProof/>
            <w:webHidden/>
          </w:rPr>
          <w:instrText xml:space="preserve"> PAGEREF _Toc164846192 \h </w:instrText>
        </w:r>
        <w:r w:rsidR="000B08A7">
          <w:rPr>
            <w:noProof/>
            <w:webHidden/>
          </w:rPr>
        </w:r>
        <w:r w:rsidR="000B08A7">
          <w:rPr>
            <w:noProof/>
            <w:webHidden/>
          </w:rPr>
          <w:fldChar w:fldCharType="separate"/>
        </w:r>
        <w:r w:rsidR="000B08A7">
          <w:rPr>
            <w:noProof/>
            <w:webHidden/>
          </w:rPr>
          <w:t>9</w:t>
        </w:r>
        <w:r w:rsidR="000B08A7">
          <w:rPr>
            <w:noProof/>
            <w:webHidden/>
          </w:rPr>
          <w:fldChar w:fldCharType="end"/>
        </w:r>
      </w:hyperlink>
    </w:p>
    <w:p w14:paraId="58A1808C" w14:textId="74067580"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193" w:history="1">
        <w:r w:rsidR="000B08A7" w:rsidRPr="00C93679">
          <w:rPr>
            <w:rStyle w:val="Hyperlink"/>
            <w:noProof/>
          </w:rPr>
          <w:t>Tabela  4 – Tabela e Klasave të materialeve nga rrënimi (demolimi)</w:t>
        </w:r>
        <w:r w:rsidR="000B08A7">
          <w:rPr>
            <w:noProof/>
            <w:webHidden/>
          </w:rPr>
          <w:tab/>
        </w:r>
        <w:r w:rsidR="000B08A7">
          <w:rPr>
            <w:noProof/>
            <w:webHidden/>
          </w:rPr>
          <w:fldChar w:fldCharType="begin"/>
        </w:r>
        <w:r w:rsidR="000B08A7">
          <w:rPr>
            <w:noProof/>
            <w:webHidden/>
          </w:rPr>
          <w:instrText xml:space="preserve"> PAGEREF _Toc164846193 \h </w:instrText>
        </w:r>
        <w:r w:rsidR="000B08A7">
          <w:rPr>
            <w:noProof/>
            <w:webHidden/>
          </w:rPr>
        </w:r>
        <w:r w:rsidR="000B08A7">
          <w:rPr>
            <w:noProof/>
            <w:webHidden/>
          </w:rPr>
          <w:fldChar w:fldCharType="separate"/>
        </w:r>
        <w:r w:rsidR="000B08A7">
          <w:rPr>
            <w:noProof/>
            <w:webHidden/>
          </w:rPr>
          <w:t>22</w:t>
        </w:r>
        <w:r w:rsidR="000B08A7">
          <w:rPr>
            <w:noProof/>
            <w:webHidden/>
          </w:rPr>
          <w:fldChar w:fldCharType="end"/>
        </w:r>
      </w:hyperlink>
    </w:p>
    <w:p w14:paraId="46CD7285" w14:textId="448CB66C"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194" w:history="1">
        <w:r w:rsidR="000B08A7" w:rsidRPr="00C93679">
          <w:rPr>
            <w:rStyle w:val="Hyperlink"/>
            <w:noProof/>
          </w:rPr>
          <w:t>Tabela  5 – Klasat e materialeve te demoluara</w:t>
        </w:r>
        <w:r w:rsidR="000B08A7">
          <w:rPr>
            <w:noProof/>
            <w:webHidden/>
          </w:rPr>
          <w:tab/>
        </w:r>
        <w:r w:rsidR="000B08A7">
          <w:rPr>
            <w:noProof/>
            <w:webHidden/>
          </w:rPr>
          <w:fldChar w:fldCharType="begin"/>
        </w:r>
        <w:r w:rsidR="000B08A7">
          <w:rPr>
            <w:noProof/>
            <w:webHidden/>
          </w:rPr>
          <w:instrText xml:space="preserve"> PAGEREF _Toc164846194 \h </w:instrText>
        </w:r>
        <w:r w:rsidR="000B08A7">
          <w:rPr>
            <w:noProof/>
            <w:webHidden/>
          </w:rPr>
        </w:r>
        <w:r w:rsidR="000B08A7">
          <w:rPr>
            <w:noProof/>
            <w:webHidden/>
          </w:rPr>
          <w:fldChar w:fldCharType="separate"/>
        </w:r>
        <w:r w:rsidR="000B08A7">
          <w:rPr>
            <w:noProof/>
            <w:webHidden/>
          </w:rPr>
          <w:t>33</w:t>
        </w:r>
        <w:r w:rsidR="000B08A7">
          <w:rPr>
            <w:noProof/>
            <w:webHidden/>
          </w:rPr>
          <w:fldChar w:fldCharType="end"/>
        </w:r>
      </w:hyperlink>
    </w:p>
    <w:p w14:paraId="52AF353A" w14:textId="46CD0C35"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195" w:history="1">
        <w:r w:rsidR="000B08A7" w:rsidRPr="00C93679">
          <w:rPr>
            <w:rStyle w:val="Hyperlink"/>
            <w:noProof/>
          </w:rPr>
          <w:t>Tabela  6 – Te dhenat teknike te shtreses mbrojtese - membrana hidroizoluese</w:t>
        </w:r>
        <w:r w:rsidR="000B08A7">
          <w:rPr>
            <w:noProof/>
            <w:webHidden/>
          </w:rPr>
          <w:tab/>
        </w:r>
        <w:r w:rsidR="000B08A7">
          <w:rPr>
            <w:noProof/>
            <w:webHidden/>
          </w:rPr>
          <w:fldChar w:fldCharType="begin"/>
        </w:r>
        <w:r w:rsidR="000B08A7">
          <w:rPr>
            <w:noProof/>
            <w:webHidden/>
          </w:rPr>
          <w:instrText xml:space="preserve"> PAGEREF _Toc164846195 \h </w:instrText>
        </w:r>
        <w:r w:rsidR="000B08A7">
          <w:rPr>
            <w:noProof/>
            <w:webHidden/>
          </w:rPr>
        </w:r>
        <w:r w:rsidR="000B08A7">
          <w:rPr>
            <w:noProof/>
            <w:webHidden/>
          </w:rPr>
          <w:fldChar w:fldCharType="separate"/>
        </w:r>
        <w:r w:rsidR="000B08A7">
          <w:rPr>
            <w:noProof/>
            <w:webHidden/>
          </w:rPr>
          <w:t>40</w:t>
        </w:r>
        <w:r w:rsidR="000B08A7">
          <w:rPr>
            <w:noProof/>
            <w:webHidden/>
          </w:rPr>
          <w:fldChar w:fldCharType="end"/>
        </w:r>
      </w:hyperlink>
    </w:p>
    <w:p w14:paraId="2699D4E7" w14:textId="08E83DB5"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196" w:history="1">
        <w:r w:rsidR="000B08A7" w:rsidRPr="00C93679">
          <w:rPr>
            <w:rStyle w:val="Hyperlink"/>
            <w:noProof/>
          </w:rPr>
          <w:t>Tabela  7 – Karakteristikat teknike te barrieres kunder avullit</w:t>
        </w:r>
        <w:r w:rsidR="000B08A7">
          <w:rPr>
            <w:noProof/>
            <w:webHidden/>
          </w:rPr>
          <w:tab/>
        </w:r>
        <w:r w:rsidR="000B08A7">
          <w:rPr>
            <w:noProof/>
            <w:webHidden/>
          </w:rPr>
          <w:fldChar w:fldCharType="begin"/>
        </w:r>
        <w:r w:rsidR="000B08A7">
          <w:rPr>
            <w:noProof/>
            <w:webHidden/>
          </w:rPr>
          <w:instrText xml:space="preserve"> PAGEREF _Toc164846196 \h </w:instrText>
        </w:r>
        <w:r w:rsidR="000B08A7">
          <w:rPr>
            <w:noProof/>
            <w:webHidden/>
          </w:rPr>
        </w:r>
        <w:r w:rsidR="000B08A7">
          <w:rPr>
            <w:noProof/>
            <w:webHidden/>
          </w:rPr>
          <w:fldChar w:fldCharType="separate"/>
        </w:r>
        <w:r w:rsidR="000B08A7">
          <w:rPr>
            <w:noProof/>
            <w:webHidden/>
          </w:rPr>
          <w:t>57</w:t>
        </w:r>
        <w:r w:rsidR="000B08A7">
          <w:rPr>
            <w:noProof/>
            <w:webHidden/>
          </w:rPr>
          <w:fldChar w:fldCharType="end"/>
        </w:r>
      </w:hyperlink>
    </w:p>
    <w:p w14:paraId="76896BCB" w14:textId="0B3F6C12"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197" w:history="1">
        <w:r w:rsidR="000B08A7" w:rsidRPr="00C93679">
          <w:rPr>
            <w:rStyle w:val="Hyperlink"/>
            <w:noProof/>
          </w:rPr>
          <w:t>Tabela  8 – Specifikat e derrasave</w:t>
        </w:r>
        <w:r w:rsidR="000B08A7">
          <w:rPr>
            <w:noProof/>
            <w:webHidden/>
          </w:rPr>
          <w:tab/>
        </w:r>
        <w:r w:rsidR="000B08A7">
          <w:rPr>
            <w:noProof/>
            <w:webHidden/>
          </w:rPr>
          <w:fldChar w:fldCharType="begin"/>
        </w:r>
        <w:r w:rsidR="000B08A7">
          <w:rPr>
            <w:noProof/>
            <w:webHidden/>
          </w:rPr>
          <w:instrText xml:space="preserve"> PAGEREF _Toc164846197 \h </w:instrText>
        </w:r>
        <w:r w:rsidR="000B08A7">
          <w:rPr>
            <w:noProof/>
            <w:webHidden/>
          </w:rPr>
        </w:r>
        <w:r w:rsidR="000B08A7">
          <w:rPr>
            <w:noProof/>
            <w:webHidden/>
          </w:rPr>
          <w:fldChar w:fldCharType="separate"/>
        </w:r>
        <w:r w:rsidR="000B08A7">
          <w:rPr>
            <w:noProof/>
            <w:webHidden/>
          </w:rPr>
          <w:t>63</w:t>
        </w:r>
        <w:r w:rsidR="000B08A7">
          <w:rPr>
            <w:noProof/>
            <w:webHidden/>
          </w:rPr>
          <w:fldChar w:fldCharType="end"/>
        </w:r>
      </w:hyperlink>
    </w:p>
    <w:p w14:paraId="10F94EB3" w14:textId="7ECD8656"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198" w:history="1">
        <w:r w:rsidR="000B08A7" w:rsidRPr="00C93679">
          <w:rPr>
            <w:rStyle w:val="Hyperlink"/>
            <w:noProof/>
          </w:rPr>
          <w:t>Tabela  9 – Karakteristikat teknike te derrasimit</w:t>
        </w:r>
        <w:r w:rsidR="000B08A7">
          <w:rPr>
            <w:noProof/>
            <w:webHidden/>
          </w:rPr>
          <w:tab/>
        </w:r>
        <w:r w:rsidR="000B08A7">
          <w:rPr>
            <w:noProof/>
            <w:webHidden/>
          </w:rPr>
          <w:fldChar w:fldCharType="begin"/>
        </w:r>
        <w:r w:rsidR="000B08A7">
          <w:rPr>
            <w:noProof/>
            <w:webHidden/>
          </w:rPr>
          <w:instrText xml:space="preserve"> PAGEREF _Toc164846198 \h </w:instrText>
        </w:r>
        <w:r w:rsidR="000B08A7">
          <w:rPr>
            <w:noProof/>
            <w:webHidden/>
          </w:rPr>
        </w:r>
        <w:r w:rsidR="000B08A7">
          <w:rPr>
            <w:noProof/>
            <w:webHidden/>
          </w:rPr>
          <w:fldChar w:fldCharType="separate"/>
        </w:r>
        <w:r w:rsidR="000B08A7">
          <w:rPr>
            <w:noProof/>
            <w:webHidden/>
          </w:rPr>
          <w:t>63</w:t>
        </w:r>
        <w:r w:rsidR="000B08A7">
          <w:rPr>
            <w:noProof/>
            <w:webHidden/>
          </w:rPr>
          <w:fldChar w:fldCharType="end"/>
        </w:r>
      </w:hyperlink>
    </w:p>
    <w:p w14:paraId="474CD78F" w14:textId="216D599E"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199" w:history="1">
        <w:r w:rsidR="000B08A7" w:rsidRPr="00C93679">
          <w:rPr>
            <w:rStyle w:val="Hyperlink"/>
            <w:noProof/>
          </w:rPr>
          <w:t>Tabela  10 – Karakteristikat teknike te membranes se pershkueshme nga avulli dhe rezistente ndaj ujit</w:t>
        </w:r>
        <w:r w:rsidR="000B08A7">
          <w:rPr>
            <w:noProof/>
            <w:webHidden/>
          </w:rPr>
          <w:tab/>
        </w:r>
        <w:r w:rsidR="000B08A7">
          <w:rPr>
            <w:noProof/>
            <w:webHidden/>
          </w:rPr>
          <w:fldChar w:fldCharType="begin"/>
        </w:r>
        <w:r w:rsidR="000B08A7">
          <w:rPr>
            <w:noProof/>
            <w:webHidden/>
          </w:rPr>
          <w:instrText xml:space="preserve"> PAGEREF _Toc164846199 \h </w:instrText>
        </w:r>
        <w:r w:rsidR="000B08A7">
          <w:rPr>
            <w:noProof/>
            <w:webHidden/>
          </w:rPr>
        </w:r>
        <w:r w:rsidR="000B08A7">
          <w:rPr>
            <w:noProof/>
            <w:webHidden/>
          </w:rPr>
          <w:fldChar w:fldCharType="separate"/>
        </w:r>
        <w:r w:rsidR="000B08A7">
          <w:rPr>
            <w:noProof/>
            <w:webHidden/>
          </w:rPr>
          <w:t>64</w:t>
        </w:r>
        <w:r w:rsidR="000B08A7">
          <w:rPr>
            <w:noProof/>
            <w:webHidden/>
          </w:rPr>
          <w:fldChar w:fldCharType="end"/>
        </w:r>
      </w:hyperlink>
    </w:p>
    <w:p w14:paraId="69F65B12" w14:textId="4E2CCE9B"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200" w:history="1">
        <w:r w:rsidR="000B08A7" w:rsidRPr="00C93679">
          <w:rPr>
            <w:rStyle w:val="Hyperlink"/>
            <w:noProof/>
          </w:rPr>
          <w:t>Tabela  11 – Specifikimi i produketit – ulluqet horizontale</w:t>
        </w:r>
        <w:r w:rsidR="000B08A7">
          <w:rPr>
            <w:noProof/>
            <w:webHidden/>
          </w:rPr>
          <w:tab/>
        </w:r>
        <w:r w:rsidR="000B08A7">
          <w:rPr>
            <w:noProof/>
            <w:webHidden/>
          </w:rPr>
          <w:fldChar w:fldCharType="begin"/>
        </w:r>
        <w:r w:rsidR="000B08A7">
          <w:rPr>
            <w:noProof/>
            <w:webHidden/>
          </w:rPr>
          <w:instrText xml:space="preserve"> PAGEREF _Toc164846200 \h </w:instrText>
        </w:r>
        <w:r w:rsidR="000B08A7">
          <w:rPr>
            <w:noProof/>
            <w:webHidden/>
          </w:rPr>
        </w:r>
        <w:r w:rsidR="000B08A7">
          <w:rPr>
            <w:noProof/>
            <w:webHidden/>
          </w:rPr>
          <w:fldChar w:fldCharType="separate"/>
        </w:r>
        <w:r w:rsidR="000B08A7">
          <w:rPr>
            <w:noProof/>
            <w:webHidden/>
          </w:rPr>
          <w:t>68</w:t>
        </w:r>
        <w:r w:rsidR="000B08A7">
          <w:rPr>
            <w:noProof/>
            <w:webHidden/>
          </w:rPr>
          <w:fldChar w:fldCharType="end"/>
        </w:r>
      </w:hyperlink>
    </w:p>
    <w:p w14:paraId="2B109E60" w14:textId="056D65E4"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201" w:history="1">
        <w:r w:rsidR="000B08A7" w:rsidRPr="00C93679">
          <w:rPr>
            <w:rStyle w:val="Hyperlink"/>
            <w:noProof/>
          </w:rPr>
          <w:t>Tabela  12 – Specifikimi i produketit – ulluqet vertikale</w:t>
        </w:r>
        <w:r w:rsidR="000B08A7">
          <w:rPr>
            <w:noProof/>
            <w:webHidden/>
          </w:rPr>
          <w:tab/>
        </w:r>
        <w:r w:rsidR="000B08A7">
          <w:rPr>
            <w:noProof/>
            <w:webHidden/>
          </w:rPr>
          <w:fldChar w:fldCharType="begin"/>
        </w:r>
        <w:r w:rsidR="000B08A7">
          <w:rPr>
            <w:noProof/>
            <w:webHidden/>
          </w:rPr>
          <w:instrText xml:space="preserve"> PAGEREF _Toc164846201 \h </w:instrText>
        </w:r>
        <w:r w:rsidR="000B08A7">
          <w:rPr>
            <w:noProof/>
            <w:webHidden/>
          </w:rPr>
        </w:r>
        <w:r w:rsidR="000B08A7">
          <w:rPr>
            <w:noProof/>
            <w:webHidden/>
          </w:rPr>
          <w:fldChar w:fldCharType="separate"/>
        </w:r>
        <w:r w:rsidR="000B08A7">
          <w:rPr>
            <w:noProof/>
            <w:webHidden/>
          </w:rPr>
          <w:t>69</w:t>
        </w:r>
        <w:r w:rsidR="000B08A7">
          <w:rPr>
            <w:noProof/>
            <w:webHidden/>
          </w:rPr>
          <w:fldChar w:fldCharType="end"/>
        </w:r>
      </w:hyperlink>
    </w:p>
    <w:p w14:paraId="3798A4BD" w14:textId="63AE81EC"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202" w:history="1">
        <w:r w:rsidR="000B08A7" w:rsidRPr="00C93679">
          <w:rPr>
            <w:rStyle w:val="Hyperlink"/>
            <w:noProof/>
          </w:rPr>
          <w:t>Tabela  13 – Specifikimi i dritareve PVC</w:t>
        </w:r>
        <w:r w:rsidR="000B08A7">
          <w:rPr>
            <w:noProof/>
            <w:webHidden/>
          </w:rPr>
          <w:tab/>
        </w:r>
        <w:r w:rsidR="000B08A7">
          <w:rPr>
            <w:noProof/>
            <w:webHidden/>
          </w:rPr>
          <w:fldChar w:fldCharType="begin"/>
        </w:r>
        <w:r w:rsidR="000B08A7">
          <w:rPr>
            <w:noProof/>
            <w:webHidden/>
          </w:rPr>
          <w:instrText xml:space="preserve"> PAGEREF _Toc164846202 \h </w:instrText>
        </w:r>
        <w:r w:rsidR="000B08A7">
          <w:rPr>
            <w:noProof/>
            <w:webHidden/>
          </w:rPr>
        </w:r>
        <w:r w:rsidR="000B08A7">
          <w:rPr>
            <w:noProof/>
            <w:webHidden/>
          </w:rPr>
          <w:fldChar w:fldCharType="separate"/>
        </w:r>
        <w:r w:rsidR="000B08A7">
          <w:rPr>
            <w:noProof/>
            <w:webHidden/>
          </w:rPr>
          <w:t>71</w:t>
        </w:r>
        <w:r w:rsidR="000B08A7">
          <w:rPr>
            <w:noProof/>
            <w:webHidden/>
          </w:rPr>
          <w:fldChar w:fldCharType="end"/>
        </w:r>
      </w:hyperlink>
    </w:p>
    <w:p w14:paraId="75F4B4A8" w14:textId="180EF44F"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203" w:history="1">
        <w:r w:rsidR="000B08A7" w:rsidRPr="00C93679">
          <w:rPr>
            <w:rStyle w:val="Hyperlink"/>
            <w:noProof/>
          </w:rPr>
          <w:t>Tabela  14 – Specifikimi i dyerve Alumin</w:t>
        </w:r>
        <w:r w:rsidR="000B08A7">
          <w:rPr>
            <w:noProof/>
            <w:webHidden/>
          </w:rPr>
          <w:tab/>
        </w:r>
        <w:r w:rsidR="000B08A7">
          <w:rPr>
            <w:noProof/>
            <w:webHidden/>
          </w:rPr>
          <w:fldChar w:fldCharType="begin"/>
        </w:r>
        <w:r w:rsidR="000B08A7">
          <w:rPr>
            <w:noProof/>
            <w:webHidden/>
          </w:rPr>
          <w:instrText xml:space="preserve"> PAGEREF _Toc164846203 \h </w:instrText>
        </w:r>
        <w:r w:rsidR="000B08A7">
          <w:rPr>
            <w:noProof/>
            <w:webHidden/>
          </w:rPr>
        </w:r>
        <w:r w:rsidR="000B08A7">
          <w:rPr>
            <w:noProof/>
            <w:webHidden/>
          </w:rPr>
          <w:fldChar w:fldCharType="separate"/>
        </w:r>
        <w:r w:rsidR="000B08A7">
          <w:rPr>
            <w:noProof/>
            <w:webHidden/>
          </w:rPr>
          <w:t>76</w:t>
        </w:r>
        <w:r w:rsidR="000B08A7">
          <w:rPr>
            <w:noProof/>
            <w:webHidden/>
          </w:rPr>
          <w:fldChar w:fldCharType="end"/>
        </w:r>
      </w:hyperlink>
    </w:p>
    <w:p w14:paraId="47C3949B" w14:textId="7CB92308" w:rsidR="000B08A7"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46204" w:history="1">
        <w:r w:rsidR="000B08A7" w:rsidRPr="00C93679">
          <w:rPr>
            <w:rStyle w:val="Hyperlink"/>
            <w:noProof/>
          </w:rPr>
          <w:t>Tabela  15 – Te dhenat teknike te ngjyres per ngjyrosjen e mureve te korridorit</w:t>
        </w:r>
        <w:r w:rsidR="000B08A7">
          <w:rPr>
            <w:noProof/>
            <w:webHidden/>
          </w:rPr>
          <w:tab/>
        </w:r>
        <w:r w:rsidR="000B08A7">
          <w:rPr>
            <w:noProof/>
            <w:webHidden/>
          </w:rPr>
          <w:fldChar w:fldCharType="begin"/>
        </w:r>
        <w:r w:rsidR="000B08A7">
          <w:rPr>
            <w:noProof/>
            <w:webHidden/>
          </w:rPr>
          <w:instrText xml:space="preserve"> PAGEREF _Toc164846204 \h </w:instrText>
        </w:r>
        <w:r w:rsidR="000B08A7">
          <w:rPr>
            <w:noProof/>
            <w:webHidden/>
          </w:rPr>
        </w:r>
        <w:r w:rsidR="000B08A7">
          <w:rPr>
            <w:noProof/>
            <w:webHidden/>
          </w:rPr>
          <w:fldChar w:fldCharType="separate"/>
        </w:r>
        <w:r w:rsidR="000B08A7">
          <w:rPr>
            <w:noProof/>
            <w:webHidden/>
          </w:rPr>
          <w:t>79</w:t>
        </w:r>
        <w:r w:rsidR="000B08A7">
          <w:rPr>
            <w:noProof/>
            <w:webHidden/>
          </w:rPr>
          <w:fldChar w:fldCharType="end"/>
        </w:r>
      </w:hyperlink>
    </w:p>
    <w:p w14:paraId="0521D795" w14:textId="67DACC87" w:rsidR="0099672E" w:rsidRDefault="00F47489" w:rsidP="003D13BF">
      <w:pPr>
        <w:spacing w:after="160" w:line="259" w:lineRule="auto"/>
        <w:rPr>
          <w:sz w:val="20"/>
          <w:szCs w:val="20"/>
        </w:rPr>
      </w:pPr>
      <w:r w:rsidRPr="00FE62E4">
        <w:rPr>
          <w:rFonts w:asciiTheme="majorHAnsi" w:eastAsia="Calibri" w:hAnsiTheme="majorHAnsi" w:cstheme="majorHAnsi"/>
          <w:i/>
          <w:sz w:val="20"/>
          <w:szCs w:val="20"/>
        </w:rPr>
        <w:fldChar w:fldCharType="end"/>
      </w:r>
    </w:p>
    <w:p w14:paraId="15207266" w14:textId="77777777" w:rsidR="0099672E" w:rsidRDefault="0099672E" w:rsidP="00294497">
      <w:pPr>
        <w:rPr>
          <w:sz w:val="20"/>
          <w:szCs w:val="20"/>
        </w:rPr>
      </w:pPr>
    </w:p>
    <w:p w14:paraId="6E954256" w14:textId="77777777" w:rsidR="003D13BF" w:rsidRDefault="00F47489" w:rsidP="00294497">
      <w:pPr>
        <w:rPr>
          <w:noProof/>
        </w:rPr>
      </w:pPr>
      <w:r w:rsidRPr="00FE62E4">
        <w:rPr>
          <w:sz w:val="20"/>
          <w:szCs w:val="20"/>
        </w:rPr>
        <w:t>Lista e f</w:t>
      </w:r>
      <w:r w:rsidR="00294497">
        <w:rPr>
          <w:sz w:val="20"/>
          <w:szCs w:val="20"/>
        </w:rPr>
        <w:t>igurave</w:t>
      </w:r>
      <w:r w:rsidR="00294497">
        <w:rPr>
          <w:rFonts w:asciiTheme="majorHAnsi" w:eastAsia="Calibri" w:hAnsiTheme="majorHAnsi" w:cstheme="majorHAnsi"/>
          <w:iCs/>
          <w:sz w:val="20"/>
          <w:szCs w:val="20"/>
        </w:rPr>
        <w:fldChar w:fldCharType="begin"/>
      </w:r>
      <w:r w:rsidR="00294497">
        <w:rPr>
          <w:rFonts w:asciiTheme="majorHAnsi" w:eastAsia="Calibri" w:hAnsiTheme="majorHAnsi" w:cstheme="majorHAnsi"/>
          <w:iCs/>
          <w:sz w:val="20"/>
          <w:szCs w:val="20"/>
        </w:rPr>
        <w:instrText xml:space="preserve"> TOC \h \z \c "Figura" </w:instrText>
      </w:r>
      <w:r w:rsidR="00294497">
        <w:rPr>
          <w:rFonts w:asciiTheme="majorHAnsi" w:eastAsia="Calibri" w:hAnsiTheme="majorHAnsi" w:cstheme="majorHAnsi"/>
          <w:iCs/>
          <w:sz w:val="20"/>
          <w:szCs w:val="20"/>
        </w:rPr>
        <w:fldChar w:fldCharType="separate"/>
      </w:r>
    </w:p>
    <w:p w14:paraId="6F1ECCF5" w14:textId="7C0266BD"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64" w:history="1">
        <w:r w:rsidRPr="00D561F1">
          <w:rPr>
            <w:rStyle w:val="Hyperlink"/>
            <w:noProof/>
          </w:rPr>
          <w:t>Figura 1 – Situacioni/lokacioni i ndertesës</w:t>
        </w:r>
        <w:r>
          <w:rPr>
            <w:noProof/>
            <w:webHidden/>
          </w:rPr>
          <w:tab/>
        </w:r>
        <w:r>
          <w:rPr>
            <w:noProof/>
            <w:webHidden/>
          </w:rPr>
          <w:fldChar w:fldCharType="begin"/>
        </w:r>
        <w:r>
          <w:rPr>
            <w:noProof/>
            <w:webHidden/>
          </w:rPr>
          <w:instrText xml:space="preserve"> PAGEREF _Toc165039664 \h </w:instrText>
        </w:r>
        <w:r>
          <w:rPr>
            <w:noProof/>
            <w:webHidden/>
          </w:rPr>
        </w:r>
        <w:r>
          <w:rPr>
            <w:noProof/>
            <w:webHidden/>
          </w:rPr>
          <w:fldChar w:fldCharType="separate"/>
        </w:r>
        <w:r>
          <w:rPr>
            <w:noProof/>
            <w:webHidden/>
          </w:rPr>
          <w:t>6</w:t>
        </w:r>
        <w:r>
          <w:rPr>
            <w:noProof/>
            <w:webHidden/>
          </w:rPr>
          <w:fldChar w:fldCharType="end"/>
        </w:r>
      </w:hyperlink>
    </w:p>
    <w:p w14:paraId="0BA9CC9E" w14:textId="543A5A60"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65" w:history="1">
        <w:r w:rsidRPr="00D561F1">
          <w:rPr>
            <w:rStyle w:val="Hyperlink"/>
            <w:noProof/>
          </w:rPr>
          <w:t>Figura 2- Oxhaku I ngrohjes qendrore</w:t>
        </w:r>
        <w:r>
          <w:rPr>
            <w:noProof/>
            <w:webHidden/>
          </w:rPr>
          <w:tab/>
        </w:r>
        <w:r>
          <w:rPr>
            <w:noProof/>
            <w:webHidden/>
          </w:rPr>
          <w:fldChar w:fldCharType="begin"/>
        </w:r>
        <w:r>
          <w:rPr>
            <w:noProof/>
            <w:webHidden/>
          </w:rPr>
          <w:instrText xml:space="preserve"> PAGEREF _Toc165039665 \h </w:instrText>
        </w:r>
        <w:r>
          <w:rPr>
            <w:noProof/>
            <w:webHidden/>
          </w:rPr>
        </w:r>
        <w:r>
          <w:rPr>
            <w:noProof/>
            <w:webHidden/>
          </w:rPr>
          <w:fldChar w:fldCharType="separate"/>
        </w:r>
        <w:r>
          <w:rPr>
            <w:noProof/>
            <w:webHidden/>
          </w:rPr>
          <w:t>36</w:t>
        </w:r>
        <w:r>
          <w:rPr>
            <w:noProof/>
            <w:webHidden/>
          </w:rPr>
          <w:fldChar w:fldCharType="end"/>
        </w:r>
      </w:hyperlink>
    </w:p>
    <w:p w14:paraId="0C1B7563" w14:textId="5169E125"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66" w:history="1">
        <w:r w:rsidRPr="00D561F1">
          <w:rPr>
            <w:rStyle w:val="Hyperlink"/>
            <w:noProof/>
          </w:rPr>
          <w:t>Figura 3– Aplikimi i ngjitesit dhe paneleve EPS</w:t>
        </w:r>
        <w:r>
          <w:rPr>
            <w:noProof/>
            <w:webHidden/>
          </w:rPr>
          <w:tab/>
        </w:r>
        <w:r>
          <w:rPr>
            <w:noProof/>
            <w:webHidden/>
          </w:rPr>
          <w:fldChar w:fldCharType="begin"/>
        </w:r>
        <w:r>
          <w:rPr>
            <w:noProof/>
            <w:webHidden/>
          </w:rPr>
          <w:instrText xml:space="preserve"> PAGEREF _Toc165039666 \h </w:instrText>
        </w:r>
        <w:r>
          <w:rPr>
            <w:noProof/>
            <w:webHidden/>
          </w:rPr>
        </w:r>
        <w:r>
          <w:rPr>
            <w:noProof/>
            <w:webHidden/>
          </w:rPr>
          <w:fldChar w:fldCharType="separate"/>
        </w:r>
        <w:r>
          <w:rPr>
            <w:noProof/>
            <w:webHidden/>
          </w:rPr>
          <w:t>43</w:t>
        </w:r>
        <w:r>
          <w:rPr>
            <w:noProof/>
            <w:webHidden/>
          </w:rPr>
          <w:fldChar w:fldCharType="end"/>
        </w:r>
      </w:hyperlink>
    </w:p>
    <w:p w14:paraId="1472FBFB" w14:textId="1041EC3F"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67" w:history="1">
        <w:r w:rsidRPr="00D561F1">
          <w:rPr>
            <w:rStyle w:val="Hyperlink"/>
            <w:noProof/>
          </w:rPr>
          <w:t>Figura 4- Shembuj te ankerimit te paneleve EPS</w:t>
        </w:r>
        <w:r>
          <w:rPr>
            <w:noProof/>
            <w:webHidden/>
          </w:rPr>
          <w:tab/>
        </w:r>
        <w:r>
          <w:rPr>
            <w:noProof/>
            <w:webHidden/>
          </w:rPr>
          <w:fldChar w:fldCharType="begin"/>
        </w:r>
        <w:r>
          <w:rPr>
            <w:noProof/>
            <w:webHidden/>
          </w:rPr>
          <w:instrText xml:space="preserve"> PAGEREF _Toc165039667 \h </w:instrText>
        </w:r>
        <w:r>
          <w:rPr>
            <w:noProof/>
            <w:webHidden/>
          </w:rPr>
        </w:r>
        <w:r>
          <w:rPr>
            <w:noProof/>
            <w:webHidden/>
          </w:rPr>
          <w:fldChar w:fldCharType="separate"/>
        </w:r>
        <w:r>
          <w:rPr>
            <w:noProof/>
            <w:webHidden/>
          </w:rPr>
          <w:t>43</w:t>
        </w:r>
        <w:r>
          <w:rPr>
            <w:noProof/>
            <w:webHidden/>
          </w:rPr>
          <w:fldChar w:fldCharType="end"/>
        </w:r>
      </w:hyperlink>
    </w:p>
    <w:p w14:paraId="1A399BAF" w14:textId="60575211"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68" w:history="1">
        <w:r w:rsidRPr="00D561F1">
          <w:rPr>
            <w:rStyle w:val="Hyperlink"/>
            <w:noProof/>
          </w:rPr>
          <w:t>Figura 5 - Formimi i qosheve, kendet e jashtme dhe te brendshme</w:t>
        </w:r>
        <w:r>
          <w:rPr>
            <w:noProof/>
            <w:webHidden/>
          </w:rPr>
          <w:tab/>
        </w:r>
        <w:r>
          <w:rPr>
            <w:noProof/>
            <w:webHidden/>
          </w:rPr>
          <w:fldChar w:fldCharType="begin"/>
        </w:r>
        <w:r>
          <w:rPr>
            <w:noProof/>
            <w:webHidden/>
          </w:rPr>
          <w:instrText xml:space="preserve"> PAGEREF _Toc165039668 \h </w:instrText>
        </w:r>
        <w:r>
          <w:rPr>
            <w:noProof/>
            <w:webHidden/>
          </w:rPr>
        </w:r>
        <w:r>
          <w:rPr>
            <w:noProof/>
            <w:webHidden/>
          </w:rPr>
          <w:fldChar w:fldCharType="separate"/>
        </w:r>
        <w:r>
          <w:rPr>
            <w:noProof/>
            <w:webHidden/>
          </w:rPr>
          <w:t>45</w:t>
        </w:r>
        <w:r>
          <w:rPr>
            <w:noProof/>
            <w:webHidden/>
          </w:rPr>
          <w:fldChar w:fldCharType="end"/>
        </w:r>
      </w:hyperlink>
    </w:p>
    <w:p w14:paraId="2F1657B3" w14:textId="4981D6D7"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69" w:history="1">
        <w:r w:rsidRPr="00D561F1">
          <w:rPr>
            <w:rStyle w:val="Hyperlink"/>
            <w:noProof/>
          </w:rPr>
          <w:t>Figura 6- Mveshja finale</w:t>
        </w:r>
        <w:r>
          <w:rPr>
            <w:noProof/>
            <w:webHidden/>
          </w:rPr>
          <w:tab/>
        </w:r>
        <w:r>
          <w:rPr>
            <w:noProof/>
            <w:webHidden/>
          </w:rPr>
          <w:fldChar w:fldCharType="begin"/>
        </w:r>
        <w:r>
          <w:rPr>
            <w:noProof/>
            <w:webHidden/>
          </w:rPr>
          <w:instrText xml:space="preserve"> PAGEREF _Toc165039669 \h </w:instrText>
        </w:r>
        <w:r>
          <w:rPr>
            <w:noProof/>
            <w:webHidden/>
          </w:rPr>
        </w:r>
        <w:r>
          <w:rPr>
            <w:noProof/>
            <w:webHidden/>
          </w:rPr>
          <w:fldChar w:fldCharType="separate"/>
        </w:r>
        <w:r>
          <w:rPr>
            <w:noProof/>
            <w:webHidden/>
          </w:rPr>
          <w:t>45</w:t>
        </w:r>
        <w:r>
          <w:rPr>
            <w:noProof/>
            <w:webHidden/>
          </w:rPr>
          <w:fldChar w:fldCharType="end"/>
        </w:r>
      </w:hyperlink>
    </w:p>
    <w:p w14:paraId="072F40AD" w14:textId="313834E6"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70" w:history="1">
        <w:r w:rsidRPr="00D561F1">
          <w:rPr>
            <w:rStyle w:val="Hyperlink"/>
            <w:noProof/>
          </w:rPr>
          <w:t>Figura 7</w:t>
        </w:r>
        <w:r w:rsidRPr="00D561F1">
          <w:rPr>
            <w:rStyle w:val="Hyperlink"/>
            <w:rFonts w:asciiTheme="majorHAnsi" w:hAnsiTheme="majorHAnsi" w:cstheme="majorHAnsi"/>
            <w:noProof/>
          </w:rPr>
          <w:t>– Profili PVC ose alumin per fuga dilatimi ne fasade</w:t>
        </w:r>
        <w:r>
          <w:rPr>
            <w:noProof/>
            <w:webHidden/>
          </w:rPr>
          <w:tab/>
        </w:r>
        <w:r>
          <w:rPr>
            <w:noProof/>
            <w:webHidden/>
          </w:rPr>
          <w:fldChar w:fldCharType="begin"/>
        </w:r>
        <w:r>
          <w:rPr>
            <w:noProof/>
            <w:webHidden/>
          </w:rPr>
          <w:instrText xml:space="preserve"> PAGEREF _Toc165039670 \h </w:instrText>
        </w:r>
        <w:r>
          <w:rPr>
            <w:noProof/>
            <w:webHidden/>
          </w:rPr>
        </w:r>
        <w:r>
          <w:rPr>
            <w:noProof/>
            <w:webHidden/>
          </w:rPr>
          <w:fldChar w:fldCharType="separate"/>
        </w:r>
        <w:r>
          <w:rPr>
            <w:noProof/>
            <w:webHidden/>
          </w:rPr>
          <w:t>46</w:t>
        </w:r>
        <w:r>
          <w:rPr>
            <w:noProof/>
            <w:webHidden/>
          </w:rPr>
          <w:fldChar w:fldCharType="end"/>
        </w:r>
      </w:hyperlink>
    </w:p>
    <w:p w14:paraId="3AD0EDBC" w14:textId="28E58A34"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71" w:history="1">
        <w:r w:rsidRPr="00D561F1">
          <w:rPr>
            <w:rStyle w:val="Hyperlink"/>
            <w:noProof/>
          </w:rPr>
          <w:t>Figura 8 – Ngjita e paneleve te lesh gurit</w:t>
        </w:r>
        <w:r>
          <w:rPr>
            <w:noProof/>
            <w:webHidden/>
          </w:rPr>
          <w:tab/>
        </w:r>
        <w:r>
          <w:rPr>
            <w:noProof/>
            <w:webHidden/>
          </w:rPr>
          <w:fldChar w:fldCharType="begin"/>
        </w:r>
        <w:r>
          <w:rPr>
            <w:noProof/>
            <w:webHidden/>
          </w:rPr>
          <w:instrText xml:space="preserve"> PAGEREF _Toc165039671 \h </w:instrText>
        </w:r>
        <w:r>
          <w:rPr>
            <w:noProof/>
            <w:webHidden/>
          </w:rPr>
        </w:r>
        <w:r>
          <w:rPr>
            <w:noProof/>
            <w:webHidden/>
          </w:rPr>
          <w:fldChar w:fldCharType="separate"/>
        </w:r>
        <w:r>
          <w:rPr>
            <w:noProof/>
            <w:webHidden/>
          </w:rPr>
          <w:t>49</w:t>
        </w:r>
        <w:r>
          <w:rPr>
            <w:noProof/>
            <w:webHidden/>
          </w:rPr>
          <w:fldChar w:fldCharType="end"/>
        </w:r>
      </w:hyperlink>
    </w:p>
    <w:p w14:paraId="7C3D2AAC" w14:textId="0EA939B2"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72" w:history="1">
        <w:r w:rsidRPr="00D561F1">
          <w:rPr>
            <w:rStyle w:val="Hyperlink"/>
            <w:noProof/>
          </w:rPr>
          <w:t>Figura 9 – Aplikimi i paneleve te lesh gurit</w:t>
        </w:r>
        <w:r>
          <w:rPr>
            <w:noProof/>
            <w:webHidden/>
          </w:rPr>
          <w:tab/>
        </w:r>
        <w:r>
          <w:rPr>
            <w:noProof/>
            <w:webHidden/>
          </w:rPr>
          <w:fldChar w:fldCharType="begin"/>
        </w:r>
        <w:r>
          <w:rPr>
            <w:noProof/>
            <w:webHidden/>
          </w:rPr>
          <w:instrText xml:space="preserve"> PAGEREF _Toc165039672 \h </w:instrText>
        </w:r>
        <w:r>
          <w:rPr>
            <w:noProof/>
            <w:webHidden/>
          </w:rPr>
        </w:r>
        <w:r>
          <w:rPr>
            <w:noProof/>
            <w:webHidden/>
          </w:rPr>
          <w:fldChar w:fldCharType="separate"/>
        </w:r>
        <w:r>
          <w:rPr>
            <w:noProof/>
            <w:webHidden/>
          </w:rPr>
          <w:t>49</w:t>
        </w:r>
        <w:r>
          <w:rPr>
            <w:noProof/>
            <w:webHidden/>
          </w:rPr>
          <w:fldChar w:fldCharType="end"/>
        </w:r>
      </w:hyperlink>
    </w:p>
    <w:p w14:paraId="519AFF78" w14:textId="6E641616"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73" w:history="1">
        <w:r w:rsidRPr="00D561F1">
          <w:rPr>
            <w:rStyle w:val="Hyperlink"/>
            <w:noProof/>
          </w:rPr>
          <w:t>Figura 10 – Shtangimi i paneleve te lesh gurit me tiplla</w:t>
        </w:r>
        <w:r>
          <w:rPr>
            <w:noProof/>
            <w:webHidden/>
          </w:rPr>
          <w:tab/>
        </w:r>
        <w:r>
          <w:rPr>
            <w:noProof/>
            <w:webHidden/>
          </w:rPr>
          <w:fldChar w:fldCharType="begin"/>
        </w:r>
        <w:r>
          <w:rPr>
            <w:noProof/>
            <w:webHidden/>
          </w:rPr>
          <w:instrText xml:space="preserve"> PAGEREF _Toc165039673 \h </w:instrText>
        </w:r>
        <w:r>
          <w:rPr>
            <w:noProof/>
            <w:webHidden/>
          </w:rPr>
        </w:r>
        <w:r>
          <w:rPr>
            <w:noProof/>
            <w:webHidden/>
          </w:rPr>
          <w:fldChar w:fldCharType="separate"/>
        </w:r>
        <w:r>
          <w:rPr>
            <w:noProof/>
            <w:webHidden/>
          </w:rPr>
          <w:t>50</w:t>
        </w:r>
        <w:r>
          <w:rPr>
            <w:noProof/>
            <w:webHidden/>
          </w:rPr>
          <w:fldChar w:fldCharType="end"/>
        </w:r>
      </w:hyperlink>
    </w:p>
    <w:p w14:paraId="42478984" w14:textId="35620EB8"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74" w:history="1">
        <w:r w:rsidRPr="00D561F1">
          <w:rPr>
            <w:rStyle w:val="Hyperlink"/>
            <w:noProof/>
          </w:rPr>
          <w:t>Figura 11 – Perforecimi i kendeve</w:t>
        </w:r>
        <w:r>
          <w:rPr>
            <w:noProof/>
            <w:webHidden/>
          </w:rPr>
          <w:tab/>
        </w:r>
        <w:r>
          <w:rPr>
            <w:noProof/>
            <w:webHidden/>
          </w:rPr>
          <w:fldChar w:fldCharType="begin"/>
        </w:r>
        <w:r>
          <w:rPr>
            <w:noProof/>
            <w:webHidden/>
          </w:rPr>
          <w:instrText xml:space="preserve"> PAGEREF _Toc165039674 \h </w:instrText>
        </w:r>
        <w:r>
          <w:rPr>
            <w:noProof/>
            <w:webHidden/>
          </w:rPr>
        </w:r>
        <w:r>
          <w:rPr>
            <w:noProof/>
            <w:webHidden/>
          </w:rPr>
          <w:fldChar w:fldCharType="separate"/>
        </w:r>
        <w:r>
          <w:rPr>
            <w:noProof/>
            <w:webHidden/>
          </w:rPr>
          <w:t>51</w:t>
        </w:r>
        <w:r>
          <w:rPr>
            <w:noProof/>
            <w:webHidden/>
          </w:rPr>
          <w:fldChar w:fldCharType="end"/>
        </w:r>
      </w:hyperlink>
    </w:p>
    <w:p w14:paraId="4D736E82" w14:textId="368497D5"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75" w:history="1">
        <w:r w:rsidRPr="00D561F1">
          <w:rPr>
            <w:rStyle w:val="Hyperlink"/>
            <w:noProof/>
          </w:rPr>
          <w:t>Figura 12 – Formimi i kendeve te jashtme dhe te brendshme</w:t>
        </w:r>
        <w:r>
          <w:rPr>
            <w:noProof/>
            <w:webHidden/>
          </w:rPr>
          <w:tab/>
        </w:r>
        <w:r>
          <w:rPr>
            <w:noProof/>
            <w:webHidden/>
          </w:rPr>
          <w:fldChar w:fldCharType="begin"/>
        </w:r>
        <w:r>
          <w:rPr>
            <w:noProof/>
            <w:webHidden/>
          </w:rPr>
          <w:instrText xml:space="preserve"> PAGEREF _Toc165039675 \h </w:instrText>
        </w:r>
        <w:r>
          <w:rPr>
            <w:noProof/>
            <w:webHidden/>
          </w:rPr>
        </w:r>
        <w:r>
          <w:rPr>
            <w:noProof/>
            <w:webHidden/>
          </w:rPr>
          <w:fldChar w:fldCharType="separate"/>
        </w:r>
        <w:r>
          <w:rPr>
            <w:noProof/>
            <w:webHidden/>
          </w:rPr>
          <w:t>52</w:t>
        </w:r>
        <w:r>
          <w:rPr>
            <w:noProof/>
            <w:webHidden/>
          </w:rPr>
          <w:fldChar w:fldCharType="end"/>
        </w:r>
      </w:hyperlink>
    </w:p>
    <w:p w14:paraId="60635E19" w14:textId="7C65529A"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76" w:history="1">
        <w:r w:rsidRPr="00D561F1">
          <w:rPr>
            <w:rStyle w:val="Hyperlink"/>
            <w:noProof/>
          </w:rPr>
          <w:t>Figura 13 – Shtresa dekorative e fasades</w:t>
        </w:r>
        <w:r>
          <w:rPr>
            <w:noProof/>
            <w:webHidden/>
          </w:rPr>
          <w:tab/>
        </w:r>
        <w:r>
          <w:rPr>
            <w:noProof/>
            <w:webHidden/>
          </w:rPr>
          <w:fldChar w:fldCharType="begin"/>
        </w:r>
        <w:r>
          <w:rPr>
            <w:noProof/>
            <w:webHidden/>
          </w:rPr>
          <w:instrText xml:space="preserve"> PAGEREF _Toc165039676 \h </w:instrText>
        </w:r>
        <w:r>
          <w:rPr>
            <w:noProof/>
            <w:webHidden/>
          </w:rPr>
        </w:r>
        <w:r>
          <w:rPr>
            <w:noProof/>
            <w:webHidden/>
          </w:rPr>
          <w:fldChar w:fldCharType="separate"/>
        </w:r>
        <w:r>
          <w:rPr>
            <w:noProof/>
            <w:webHidden/>
          </w:rPr>
          <w:t>53</w:t>
        </w:r>
        <w:r>
          <w:rPr>
            <w:noProof/>
            <w:webHidden/>
          </w:rPr>
          <w:fldChar w:fldCharType="end"/>
        </w:r>
      </w:hyperlink>
    </w:p>
    <w:p w14:paraId="5F1DBBFF" w14:textId="73898E24"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77" w:history="1">
        <w:r w:rsidRPr="00D561F1">
          <w:rPr>
            <w:rStyle w:val="Hyperlink"/>
            <w:noProof/>
          </w:rPr>
          <w:t>Figura 14– Ndarja e murit te coklles</w:t>
        </w:r>
        <w:r>
          <w:rPr>
            <w:noProof/>
            <w:webHidden/>
          </w:rPr>
          <w:tab/>
        </w:r>
        <w:r>
          <w:rPr>
            <w:noProof/>
            <w:webHidden/>
          </w:rPr>
          <w:fldChar w:fldCharType="begin"/>
        </w:r>
        <w:r>
          <w:rPr>
            <w:noProof/>
            <w:webHidden/>
          </w:rPr>
          <w:instrText xml:space="preserve"> PAGEREF _Toc165039677 \h </w:instrText>
        </w:r>
        <w:r>
          <w:rPr>
            <w:noProof/>
            <w:webHidden/>
          </w:rPr>
        </w:r>
        <w:r>
          <w:rPr>
            <w:noProof/>
            <w:webHidden/>
          </w:rPr>
          <w:fldChar w:fldCharType="separate"/>
        </w:r>
        <w:r>
          <w:rPr>
            <w:noProof/>
            <w:webHidden/>
          </w:rPr>
          <w:t>54</w:t>
        </w:r>
        <w:r>
          <w:rPr>
            <w:noProof/>
            <w:webHidden/>
          </w:rPr>
          <w:fldChar w:fldCharType="end"/>
        </w:r>
      </w:hyperlink>
    </w:p>
    <w:p w14:paraId="12C21A74" w14:textId="6BB11CE7"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78" w:history="1">
        <w:r w:rsidRPr="00D561F1">
          <w:rPr>
            <w:rStyle w:val="Hyperlink"/>
            <w:noProof/>
          </w:rPr>
          <w:t>Figura 15 – Karakteristikat e barrieres kunder avullit</w:t>
        </w:r>
        <w:r>
          <w:rPr>
            <w:noProof/>
            <w:webHidden/>
          </w:rPr>
          <w:tab/>
        </w:r>
        <w:r>
          <w:rPr>
            <w:noProof/>
            <w:webHidden/>
          </w:rPr>
          <w:fldChar w:fldCharType="begin"/>
        </w:r>
        <w:r>
          <w:rPr>
            <w:noProof/>
            <w:webHidden/>
          </w:rPr>
          <w:instrText xml:space="preserve"> PAGEREF _Toc165039678 \h </w:instrText>
        </w:r>
        <w:r>
          <w:rPr>
            <w:noProof/>
            <w:webHidden/>
          </w:rPr>
        </w:r>
        <w:r>
          <w:rPr>
            <w:noProof/>
            <w:webHidden/>
          </w:rPr>
          <w:fldChar w:fldCharType="separate"/>
        </w:r>
        <w:r>
          <w:rPr>
            <w:noProof/>
            <w:webHidden/>
          </w:rPr>
          <w:t>59</w:t>
        </w:r>
        <w:r>
          <w:rPr>
            <w:noProof/>
            <w:webHidden/>
          </w:rPr>
          <w:fldChar w:fldCharType="end"/>
        </w:r>
      </w:hyperlink>
    </w:p>
    <w:p w14:paraId="3B7D8E6F" w14:textId="3F5D3B90"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79" w:history="1">
        <w:r w:rsidRPr="00D561F1">
          <w:rPr>
            <w:rStyle w:val="Hyperlink"/>
            <w:noProof/>
          </w:rPr>
          <w:t>Figura 16 – Karakteristikat teknike</w:t>
        </w:r>
        <w:r>
          <w:rPr>
            <w:noProof/>
            <w:webHidden/>
          </w:rPr>
          <w:tab/>
        </w:r>
        <w:r>
          <w:rPr>
            <w:noProof/>
            <w:webHidden/>
          </w:rPr>
          <w:fldChar w:fldCharType="begin"/>
        </w:r>
        <w:r>
          <w:rPr>
            <w:noProof/>
            <w:webHidden/>
          </w:rPr>
          <w:instrText xml:space="preserve"> PAGEREF _Toc165039679 \h </w:instrText>
        </w:r>
        <w:r>
          <w:rPr>
            <w:noProof/>
            <w:webHidden/>
          </w:rPr>
        </w:r>
        <w:r>
          <w:rPr>
            <w:noProof/>
            <w:webHidden/>
          </w:rPr>
          <w:fldChar w:fldCharType="separate"/>
        </w:r>
        <w:r>
          <w:rPr>
            <w:noProof/>
            <w:webHidden/>
          </w:rPr>
          <w:t>62</w:t>
        </w:r>
        <w:r>
          <w:rPr>
            <w:noProof/>
            <w:webHidden/>
          </w:rPr>
          <w:fldChar w:fldCharType="end"/>
        </w:r>
      </w:hyperlink>
    </w:p>
    <w:p w14:paraId="5ACE1E4D" w14:textId="07C0E688"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80" w:history="1">
        <w:r w:rsidRPr="00D561F1">
          <w:rPr>
            <w:rStyle w:val="Hyperlink"/>
            <w:noProof/>
          </w:rPr>
          <w:t>Figura 16 – Karakteristikat e membranes e pershkueshme nga avulli</w:t>
        </w:r>
        <w:r>
          <w:rPr>
            <w:noProof/>
            <w:webHidden/>
          </w:rPr>
          <w:tab/>
        </w:r>
        <w:r>
          <w:rPr>
            <w:noProof/>
            <w:webHidden/>
          </w:rPr>
          <w:fldChar w:fldCharType="begin"/>
        </w:r>
        <w:r>
          <w:rPr>
            <w:noProof/>
            <w:webHidden/>
          </w:rPr>
          <w:instrText xml:space="preserve"> PAGEREF _Toc165039680 \h </w:instrText>
        </w:r>
        <w:r>
          <w:rPr>
            <w:noProof/>
            <w:webHidden/>
          </w:rPr>
        </w:r>
        <w:r>
          <w:rPr>
            <w:noProof/>
            <w:webHidden/>
          </w:rPr>
          <w:fldChar w:fldCharType="separate"/>
        </w:r>
        <w:r>
          <w:rPr>
            <w:noProof/>
            <w:webHidden/>
          </w:rPr>
          <w:t>66</w:t>
        </w:r>
        <w:r>
          <w:rPr>
            <w:noProof/>
            <w:webHidden/>
          </w:rPr>
          <w:fldChar w:fldCharType="end"/>
        </w:r>
      </w:hyperlink>
    </w:p>
    <w:p w14:paraId="306D51FB" w14:textId="526EC470"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81" w:history="1">
        <w:r w:rsidRPr="00D561F1">
          <w:rPr>
            <w:rStyle w:val="Hyperlink"/>
            <w:noProof/>
          </w:rPr>
          <w:t xml:space="preserve">Figura 17 </w:t>
        </w:r>
        <w:r w:rsidRPr="00D561F1">
          <w:rPr>
            <w:rStyle w:val="Hyperlink"/>
            <w:rFonts w:asciiTheme="majorHAnsi" w:hAnsiTheme="majorHAnsi" w:cstheme="majorHAnsi"/>
            <w:noProof/>
          </w:rPr>
          <w:t xml:space="preserve"> – Llamarina per mbulimin e kulmit</w:t>
        </w:r>
        <w:r>
          <w:rPr>
            <w:noProof/>
            <w:webHidden/>
          </w:rPr>
          <w:tab/>
        </w:r>
        <w:r>
          <w:rPr>
            <w:noProof/>
            <w:webHidden/>
          </w:rPr>
          <w:fldChar w:fldCharType="begin"/>
        </w:r>
        <w:r>
          <w:rPr>
            <w:noProof/>
            <w:webHidden/>
          </w:rPr>
          <w:instrText xml:space="preserve"> PAGEREF _Toc165039681 \h </w:instrText>
        </w:r>
        <w:r>
          <w:rPr>
            <w:noProof/>
            <w:webHidden/>
          </w:rPr>
        </w:r>
        <w:r>
          <w:rPr>
            <w:noProof/>
            <w:webHidden/>
          </w:rPr>
          <w:fldChar w:fldCharType="separate"/>
        </w:r>
        <w:r>
          <w:rPr>
            <w:noProof/>
            <w:webHidden/>
          </w:rPr>
          <w:t>66</w:t>
        </w:r>
        <w:r>
          <w:rPr>
            <w:noProof/>
            <w:webHidden/>
          </w:rPr>
          <w:fldChar w:fldCharType="end"/>
        </w:r>
      </w:hyperlink>
    </w:p>
    <w:p w14:paraId="6CEED423" w14:textId="72815D85"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82" w:history="1">
        <w:r w:rsidRPr="00D561F1">
          <w:rPr>
            <w:rStyle w:val="Hyperlink"/>
            <w:noProof/>
          </w:rPr>
          <w:t xml:space="preserve">Figura 18 – </w:t>
        </w:r>
        <w:r w:rsidRPr="00D561F1">
          <w:rPr>
            <w:rStyle w:val="Hyperlink"/>
            <w:rFonts w:asciiTheme="majorHAnsi" w:hAnsiTheme="majorHAnsi" w:cstheme="majorHAnsi"/>
            <w:noProof/>
          </w:rPr>
          <w:t>Kornizimi ne perimetrin e catise, lugjet, oxhaku etj.</w:t>
        </w:r>
        <w:r>
          <w:rPr>
            <w:noProof/>
            <w:webHidden/>
          </w:rPr>
          <w:tab/>
        </w:r>
        <w:r>
          <w:rPr>
            <w:noProof/>
            <w:webHidden/>
          </w:rPr>
          <w:fldChar w:fldCharType="begin"/>
        </w:r>
        <w:r>
          <w:rPr>
            <w:noProof/>
            <w:webHidden/>
          </w:rPr>
          <w:instrText xml:space="preserve"> PAGEREF _Toc165039682 \h </w:instrText>
        </w:r>
        <w:r>
          <w:rPr>
            <w:noProof/>
            <w:webHidden/>
          </w:rPr>
        </w:r>
        <w:r>
          <w:rPr>
            <w:noProof/>
            <w:webHidden/>
          </w:rPr>
          <w:fldChar w:fldCharType="separate"/>
        </w:r>
        <w:r>
          <w:rPr>
            <w:noProof/>
            <w:webHidden/>
          </w:rPr>
          <w:t>67</w:t>
        </w:r>
        <w:r>
          <w:rPr>
            <w:noProof/>
            <w:webHidden/>
          </w:rPr>
          <w:fldChar w:fldCharType="end"/>
        </w:r>
      </w:hyperlink>
    </w:p>
    <w:p w14:paraId="214D2745" w14:textId="06F12B27"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83" w:history="1">
        <w:r w:rsidRPr="00D561F1">
          <w:rPr>
            <w:rStyle w:val="Hyperlink"/>
            <w:noProof/>
          </w:rPr>
          <w:t>Figura 19 – Detali teknik i pikores se dritares</w:t>
        </w:r>
        <w:r>
          <w:rPr>
            <w:noProof/>
            <w:webHidden/>
          </w:rPr>
          <w:tab/>
        </w:r>
        <w:r>
          <w:rPr>
            <w:noProof/>
            <w:webHidden/>
          </w:rPr>
          <w:fldChar w:fldCharType="begin"/>
        </w:r>
        <w:r>
          <w:rPr>
            <w:noProof/>
            <w:webHidden/>
          </w:rPr>
          <w:instrText xml:space="preserve"> PAGEREF _Toc165039683 \h </w:instrText>
        </w:r>
        <w:r>
          <w:rPr>
            <w:noProof/>
            <w:webHidden/>
          </w:rPr>
        </w:r>
        <w:r>
          <w:rPr>
            <w:noProof/>
            <w:webHidden/>
          </w:rPr>
          <w:fldChar w:fldCharType="separate"/>
        </w:r>
        <w:r>
          <w:rPr>
            <w:noProof/>
            <w:webHidden/>
          </w:rPr>
          <w:t>73</w:t>
        </w:r>
        <w:r>
          <w:rPr>
            <w:noProof/>
            <w:webHidden/>
          </w:rPr>
          <w:fldChar w:fldCharType="end"/>
        </w:r>
      </w:hyperlink>
    </w:p>
    <w:p w14:paraId="27E852EA" w14:textId="6D75F2F6"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84" w:history="1">
        <w:r w:rsidRPr="00D561F1">
          <w:rPr>
            <w:rStyle w:val="Hyperlink"/>
            <w:noProof/>
          </w:rPr>
          <w:t>Figura 20 – Mbeshtetes per izolim kendor te fasades, mbyllesi nga goma termoplastike</w:t>
        </w:r>
        <w:r>
          <w:rPr>
            <w:noProof/>
            <w:webHidden/>
          </w:rPr>
          <w:tab/>
        </w:r>
        <w:r>
          <w:rPr>
            <w:noProof/>
            <w:webHidden/>
          </w:rPr>
          <w:fldChar w:fldCharType="begin"/>
        </w:r>
        <w:r>
          <w:rPr>
            <w:noProof/>
            <w:webHidden/>
          </w:rPr>
          <w:instrText xml:space="preserve"> PAGEREF _Toc165039684 \h </w:instrText>
        </w:r>
        <w:r>
          <w:rPr>
            <w:noProof/>
            <w:webHidden/>
          </w:rPr>
        </w:r>
        <w:r>
          <w:rPr>
            <w:noProof/>
            <w:webHidden/>
          </w:rPr>
          <w:fldChar w:fldCharType="separate"/>
        </w:r>
        <w:r>
          <w:rPr>
            <w:noProof/>
            <w:webHidden/>
          </w:rPr>
          <w:t>74</w:t>
        </w:r>
        <w:r>
          <w:rPr>
            <w:noProof/>
            <w:webHidden/>
          </w:rPr>
          <w:fldChar w:fldCharType="end"/>
        </w:r>
      </w:hyperlink>
    </w:p>
    <w:p w14:paraId="16C1B47A" w14:textId="43689ADC"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85" w:history="1">
        <w:r w:rsidRPr="00D561F1">
          <w:rPr>
            <w:rStyle w:val="Hyperlink"/>
            <w:noProof/>
          </w:rPr>
          <w:t>Figura 21 – Vizatimi teknik i deres metalike</w:t>
        </w:r>
        <w:r>
          <w:rPr>
            <w:noProof/>
            <w:webHidden/>
          </w:rPr>
          <w:tab/>
        </w:r>
        <w:r>
          <w:rPr>
            <w:noProof/>
            <w:webHidden/>
          </w:rPr>
          <w:fldChar w:fldCharType="begin"/>
        </w:r>
        <w:r>
          <w:rPr>
            <w:noProof/>
            <w:webHidden/>
          </w:rPr>
          <w:instrText xml:space="preserve"> PAGEREF _Toc165039685 \h </w:instrText>
        </w:r>
        <w:r>
          <w:rPr>
            <w:noProof/>
            <w:webHidden/>
          </w:rPr>
        </w:r>
        <w:r>
          <w:rPr>
            <w:noProof/>
            <w:webHidden/>
          </w:rPr>
          <w:fldChar w:fldCharType="separate"/>
        </w:r>
        <w:r>
          <w:rPr>
            <w:noProof/>
            <w:webHidden/>
          </w:rPr>
          <w:t>77</w:t>
        </w:r>
        <w:r>
          <w:rPr>
            <w:noProof/>
            <w:webHidden/>
          </w:rPr>
          <w:fldChar w:fldCharType="end"/>
        </w:r>
      </w:hyperlink>
    </w:p>
    <w:p w14:paraId="20355B27" w14:textId="41CE8BCA"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86" w:history="1">
        <w:r w:rsidRPr="00D561F1">
          <w:rPr>
            <w:rStyle w:val="Hyperlink"/>
            <w:noProof/>
          </w:rPr>
          <w:t>Figura 22– Perpunimi i mureve te coklles</w:t>
        </w:r>
        <w:r>
          <w:rPr>
            <w:noProof/>
            <w:webHidden/>
          </w:rPr>
          <w:tab/>
        </w:r>
        <w:r>
          <w:rPr>
            <w:noProof/>
            <w:webHidden/>
          </w:rPr>
          <w:fldChar w:fldCharType="begin"/>
        </w:r>
        <w:r>
          <w:rPr>
            <w:noProof/>
            <w:webHidden/>
          </w:rPr>
          <w:instrText xml:space="preserve"> PAGEREF _Toc165039686 \h </w:instrText>
        </w:r>
        <w:r>
          <w:rPr>
            <w:noProof/>
            <w:webHidden/>
          </w:rPr>
        </w:r>
        <w:r>
          <w:rPr>
            <w:noProof/>
            <w:webHidden/>
          </w:rPr>
          <w:fldChar w:fldCharType="separate"/>
        </w:r>
        <w:r>
          <w:rPr>
            <w:noProof/>
            <w:webHidden/>
          </w:rPr>
          <w:t>80</w:t>
        </w:r>
        <w:r>
          <w:rPr>
            <w:noProof/>
            <w:webHidden/>
          </w:rPr>
          <w:fldChar w:fldCharType="end"/>
        </w:r>
      </w:hyperlink>
    </w:p>
    <w:p w14:paraId="39F6AECD" w14:textId="4B8F2AA3"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87" w:history="1">
        <w:r w:rsidRPr="00D561F1">
          <w:rPr>
            <w:rStyle w:val="Hyperlink"/>
            <w:noProof/>
          </w:rPr>
          <w:t>Figura 23 – Pompa qarkulluese me rregullues frekuentiv</w:t>
        </w:r>
        <w:r>
          <w:rPr>
            <w:noProof/>
            <w:webHidden/>
          </w:rPr>
          <w:tab/>
        </w:r>
        <w:r>
          <w:rPr>
            <w:noProof/>
            <w:webHidden/>
          </w:rPr>
          <w:fldChar w:fldCharType="begin"/>
        </w:r>
        <w:r>
          <w:rPr>
            <w:noProof/>
            <w:webHidden/>
          </w:rPr>
          <w:instrText xml:space="preserve"> PAGEREF _Toc165039687 \h </w:instrText>
        </w:r>
        <w:r>
          <w:rPr>
            <w:noProof/>
            <w:webHidden/>
          </w:rPr>
        </w:r>
        <w:r>
          <w:rPr>
            <w:noProof/>
            <w:webHidden/>
          </w:rPr>
          <w:fldChar w:fldCharType="separate"/>
        </w:r>
        <w:r>
          <w:rPr>
            <w:noProof/>
            <w:webHidden/>
          </w:rPr>
          <w:t>84</w:t>
        </w:r>
        <w:r>
          <w:rPr>
            <w:noProof/>
            <w:webHidden/>
          </w:rPr>
          <w:fldChar w:fldCharType="end"/>
        </w:r>
      </w:hyperlink>
    </w:p>
    <w:p w14:paraId="479CBAD3" w14:textId="14F577E6"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88" w:history="1">
        <w:r w:rsidRPr="00D561F1">
          <w:rPr>
            <w:rStyle w:val="Hyperlink"/>
            <w:noProof/>
          </w:rPr>
          <w:t>Figura 24 –Ena ekspanduese</w:t>
        </w:r>
        <w:r>
          <w:rPr>
            <w:noProof/>
            <w:webHidden/>
          </w:rPr>
          <w:tab/>
        </w:r>
        <w:r>
          <w:rPr>
            <w:noProof/>
            <w:webHidden/>
          </w:rPr>
          <w:fldChar w:fldCharType="begin"/>
        </w:r>
        <w:r>
          <w:rPr>
            <w:noProof/>
            <w:webHidden/>
          </w:rPr>
          <w:instrText xml:space="preserve"> PAGEREF _Toc165039688 \h </w:instrText>
        </w:r>
        <w:r>
          <w:rPr>
            <w:noProof/>
            <w:webHidden/>
          </w:rPr>
        </w:r>
        <w:r>
          <w:rPr>
            <w:noProof/>
            <w:webHidden/>
          </w:rPr>
          <w:fldChar w:fldCharType="separate"/>
        </w:r>
        <w:r>
          <w:rPr>
            <w:noProof/>
            <w:webHidden/>
          </w:rPr>
          <w:t>85</w:t>
        </w:r>
        <w:r>
          <w:rPr>
            <w:noProof/>
            <w:webHidden/>
          </w:rPr>
          <w:fldChar w:fldCharType="end"/>
        </w:r>
      </w:hyperlink>
    </w:p>
    <w:p w14:paraId="62B80E03" w14:textId="3B4C1945"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89" w:history="1">
        <w:r w:rsidRPr="00D561F1">
          <w:rPr>
            <w:rStyle w:val="Hyperlink"/>
            <w:noProof/>
          </w:rPr>
          <w:t>Figura 25 – Gypat e çelikut</w:t>
        </w:r>
        <w:r>
          <w:rPr>
            <w:noProof/>
            <w:webHidden/>
          </w:rPr>
          <w:tab/>
        </w:r>
        <w:r>
          <w:rPr>
            <w:noProof/>
            <w:webHidden/>
          </w:rPr>
          <w:fldChar w:fldCharType="begin"/>
        </w:r>
        <w:r>
          <w:rPr>
            <w:noProof/>
            <w:webHidden/>
          </w:rPr>
          <w:instrText xml:space="preserve"> PAGEREF _Toc165039689 \h </w:instrText>
        </w:r>
        <w:r>
          <w:rPr>
            <w:noProof/>
            <w:webHidden/>
          </w:rPr>
        </w:r>
        <w:r>
          <w:rPr>
            <w:noProof/>
            <w:webHidden/>
          </w:rPr>
          <w:fldChar w:fldCharType="separate"/>
        </w:r>
        <w:r>
          <w:rPr>
            <w:noProof/>
            <w:webHidden/>
          </w:rPr>
          <w:t>86</w:t>
        </w:r>
        <w:r>
          <w:rPr>
            <w:noProof/>
            <w:webHidden/>
          </w:rPr>
          <w:fldChar w:fldCharType="end"/>
        </w:r>
      </w:hyperlink>
    </w:p>
    <w:p w14:paraId="49FE6F5E" w14:textId="2D747BAE"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90" w:history="1">
        <w:r w:rsidRPr="00D561F1">
          <w:rPr>
            <w:rStyle w:val="Hyperlink"/>
            <w:noProof/>
          </w:rPr>
          <w:t>Figura 26 – Fitingu i gypave të çelikut</w:t>
        </w:r>
        <w:r>
          <w:rPr>
            <w:noProof/>
            <w:webHidden/>
          </w:rPr>
          <w:tab/>
        </w:r>
        <w:r>
          <w:rPr>
            <w:noProof/>
            <w:webHidden/>
          </w:rPr>
          <w:fldChar w:fldCharType="begin"/>
        </w:r>
        <w:r>
          <w:rPr>
            <w:noProof/>
            <w:webHidden/>
          </w:rPr>
          <w:instrText xml:space="preserve"> PAGEREF _Toc165039690 \h </w:instrText>
        </w:r>
        <w:r>
          <w:rPr>
            <w:noProof/>
            <w:webHidden/>
          </w:rPr>
        </w:r>
        <w:r>
          <w:rPr>
            <w:noProof/>
            <w:webHidden/>
          </w:rPr>
          <w:fldChar w:fldCharType="separate"/>
        </w:r>
        <w:r>
          <w:rPr>
            <w:noProof/>
            <w:webHidden/>
          </w:rPr>
          <w:t>86</w:t>
        </w:r>
        <w:r>
          <w:rPr>
            <w:noProof/>
            <w:webHidden/>
          </w:rPr>
          <w:fldChar w:fldCharType="end"/>
        </w:r>
      </w:hyperlink>
    </w:p>
    <w:p w14:paraId="410340AA" w14:textId="34FD5030"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91" w:history="1">
        <w:r w:rsidRPr="00D561F1">
          <w:rPr>
            <w:rStyle w:val="Hyperlink"/>
            <w:noProof/>
          </w:rPr>
          <w:t>Figura 27 – Valvula siguruese</w:t>
        </w:r>
        <w:r>
          <w:rPr>
            <w:noProof/>
            <w:webHidden/>
          </w:rPr>
          <w:tab/>
        </w:r>
        <w:r>
          <w:rPr>
            <w:noProof/>
            <w:webHidden/>
          </w:rPr>
          <w:fldChar w:fldCharType="begin"/>
        </w:r>
        <w:r>
          <w:rPr>
            <w:noProof/>
            <w:webHidden/>
          </w:rPr>
          <w:instrText xml:space="preserve"> PAGEREF _Toc165039691 \h </w:instrText>
        </w:r>
        <w:r>
          <w:rPr>
            <w:noProof/>
            <w:webHidden/>
          </w:rPr>
        </w:r>
        <w:r>
          <w:rPr>
            <w:noProof/>
            <w:webHidden/>
          </w:rPr>
          <w:fldChar w:fldCharType="separate"/>
        </w:r>
        <w:r>
          <w:rPr>
            <w:noProof/>
            <w:webHidden/>
          </w:rPr>
          <w:t>87</w:t>
        </w:r>
        <w:r>
          <w:rPr>
            <w:noProof/>
            <w:webHidden/>
          </w:rPr>
          <w:fldChar w:fldCharType="end"/>
        </w:r>
      </w:hyperlink>
    </w:p>
    <w:p w14:paraId="34D49998" w14:textId="02194243"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92" w:history="1">
        <w:r w:rsidRPr="00D561F1">
          <w:rPr>
            <w:rStyle w:val="Hyperlink"/>
            <w:noProof/>
          </w:rPr>
          <w:t>Figura 28 – Valvula sferike me filetë</w:t>
        </w:r>
        <w:r>
          <w:rPr>
            <w:noProof/>
            <w:webHidden/>
          </w:rPr>
          <w:tab/>
        </w:r>
        <w:r>
          <w:rPr>
            <w:noProof/>
            <w:webHidden/>
          </w:rPr>
          <w:fldChar w:fldCharType="begin"/>
        </w:r>
        <w:r>
          <w:rPr>
            <w:noProof/>
            <w:webHidden/>
          </w:rPr>
          <w:instrText xml:space="preserve"> PAGEREF _Toc165039692 \h </w:instrText>
        </w:r>
        <w:r>
          <w:rPr>
            <w:noProof/>
            <w:webHidden/>
          </w:rPr>
        </w:r>
        <w:r>
          <w:rPr>
            <w:noProof/>
            <w:webHidden/>
          </w:rPr>
          <w:fldChar w:fldCharType="separate"/>
        </w:r>
        <w:r>
          <w:rPr>
            <w:noProof/>
            <w:webHidden/>
          </w:rPr>
          <w:t>87</w:t>
        </w:r>
        <w:r>
          <w:rPr>
            <w:noProof/>
            <w:webHidden/>
          </w:rPr>
          <w:fldChar w:fldCharType="end"/>
        </w:r>
      </w:hyperlink>
    </w:p>
    <w:p w14:paraId="5B151BE8" w14:textId="79BECC16"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93" w:history="1">
        <w:r w:rsidRPr="00D561F1">
          <w:rPr>
            <w:rStyle w:val="Hyperlink"/>
            <w:noProof/>
          </w:rPr>
          <w:t>Figura 29 – Valvula mbyllëse</w:t>
        </w:r>
        <w:r>
          <w:rPr>
            <w:noProof/>
            <w:webHidden/>
          </w:rPr>
          <w:tab/>
        </w:r>
        <w:r>
          <w:rPr>
            <w:noProof/>
            <w:webHidden/>
          </w:rPr>
          <w:fldChar w:fldCharType="begin"/>
        </w:r>
        <w:r>
          <w:rPr>
            <w:noProof/>
            <w:webHidden/>
          </w:rPr>
          <w:instrText xml:space="preserve"> PAGEREF _Toc165039693 \h </w:instrText>
        </w:r>
        <w:r>
          <w:rPr>
            <w:noProof/>
            <w:webHidden/>
          </w:rPr>
        </w:r>
        <w:r>
          <w:rPr>
            <w:noProof/>
            <w:webHidden/>
          </w:rPr>
          <w:fldChar w:fldCharType="separate"/>
        </w:r>
        <w:r>
          <w:rPr>
            <w:noProof/>
            <w:webHidden/>
          </w:rPr>
          <w:t>88</w:t>
        </w:r>
        <w:r>
          <w:rPr>
            <w:noProof/>
            <w:webHidden/>
          </w:rPr>
          <w:fldChar w:fldCharType="end"/>
        </w:r>
      </w:hyperlink>
    </w:p>
    <w:p w14:paraId="53DC7C41" w14:textId="1D39BC9B"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94" w:history="1">
        <w:r w:rsidRPr="00D561F1">
          <w:rPr>
            <w:rStyle w:val="Hyperlink"/>
            <w:noProof/>
          </w:rPr>
          <w:t>Figura 30 – Xhunta antivibruese</w:t>
        </w:r>
        <w:r>
          <w:rPr>
            <w:noProof/>
            <w:webHidden/>
          </w:rPr>
          <w:tab/>
        </w:r>
        <w:r>
          <w:rPr>
            <w:noProof/>
            <w:webHidden/>
          </w:rPr>
          <w:fldChar w:fldCharType="begin"/>
        </w:r>
        <w:r>
          <w:rPr>
            <w:noProof/>
            <w:webHidden/>
          </w:rPr>
          <w:instrText xml:space="preserve"> PAGEREF _Toc165039694 \h </w:instrText>
        </w:r>
        <w:r>
          <w:rPr>
            <w:noProof/>
            <w:webHidden/>
          </w:rPr>
        </w:r>
        <w:r>
          <w:rPr>
            <w:noProof/>
            <w:webHidden/>
          </w:rPr>
          <w:fldChar w:fldCharType="separate"/>
        </w:r>
        <w:r>
          <w:rPr>
            <w:noProof/>
            <w:webHidden/>
          </w:rPr>
          <w:t>88</w:t>
        </w:r>
        <w:r>
          <w:rPr>
            <w:noProof/>
            <w:webHidden/>
          </w:rPr>
          <w:fldChar w:fldCharType="end"/>
        </w:r>
      </w:hyperlink>
    </w:p>
    <w:p w14:paraId="4C97B5CF" w14:textId="0EA21176"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95" w:history="1">
        <w:r w:rsidRPr="00D561F1">
          <w:rPr>
            <w:rStyle w:val="Hyperlink"/>
            <w:noProof/>
          </w:rPr>
          <w:t>Figura 31 – Filtër (pastrues)</w:t>
        </w:r>
        <w:r>
          <w:rPr>
            <w:noProof/>
            <w:webHidden/>
          </w:rPr>
          <w:tab/>
        </w:r>
        <w:r>
          <w:rPr>
            <w:noProof/>
            <w:webHidden/>
          </w:rPr>
          <w:fldChar w:fldCharType="begin"/>
        </w:r>
        <w:r>
          <w:rPr>
            <w:noProof/>
            <w:webHidden/>
          </w:rPr>
          <w:instrText xml:space="preserve"> PAGEREF _Toc165039695 \h </w:instrText>
        </w:r>
        <w:r>
          <w:rPr>
            <w:noProof/>
            <w:webHidden/>
          </w:rPr>
        </w:r>
        <w:r>
          <w:rPr>
            <w:noProof/>
            <w:webHidden/>
          </w:rPr>
          <w:fldChar w:fldCharType="separate"/>
        </w:r>
        <w:r>
          <w:rPr>
            <w:noProof/>
            <w:webHidden/>
          </w:rPr>
          <w:t>89</w:t>
        </w:r>
        <w:r>
          <w:rPr>
            <w:noProof/>
            <w:webHidden/>
          </w:rPr>
          <w:fldChar w:fldCharType="end"/>
        </w:r>
      </w:hyperlink>
    </w:p>
    <w:p w14:paraId="7326AB20" w14:textId="7CA579AF"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96" w:history="1">
        <w:r w:rsidRPr="00D561F1">
          <w:rPr>
            <w:rStyle w:val="Hyperlink"/>
            <w:noProof/>
          </w:rPr>
          <w:t>Figura 32 – Valvula jo kthyese</w:t>
        </w:r>
        <w:r>
          <w:rPr>
            <w:noProof/>
            <w:webHidden/>
          </w:rPr>
          <w:tab/>
        </w:r>
        <w:r>
          <w:rPr>
            <w:noProof/>
            <w:webHidden/>
          </w:rPr>
          <w:fldChar w:fldCharType="begin"/>
        </w:r>
        <w:r>
          <w:rPr>
            <w:noProof/>
            <w:webHidden/>
          </w:rPr>
          <w:instrText xml:space="preserve"> PAGEREF _Toc165039696 \h </w:instrText>
        </w:r>
        <w:r>
          <w:rPr>
            <w:noProof/>
            <w:webHidden/>
          </w:rPr>
        </w:r>
        <w:r>
          <w:rPr>
            <w:noProof/>
            <w:webHidden/>
          </w:rPr>
          <w:fldChar w:fldCharType="separate"/>
        </w:r>
        <w:r>
          <w:rPr>
            <w:noProof/>
            <w:webHidden/>
          </w:rPr>
          <w:t>89</w:t>
        </w:r>
        <w:r>
          <w:rPr>
            <w:noProof/>
            <w:webHidden/>
          </w:rPr>
          <w:fldChar w:fldCharType="end"/>
        </w:r>
      </w:hyperlink>
    </w:p>
    <w:p w14:paraId="2D7FDE2A" w14:textId="652AE07B"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97" w:history="1">
        <w:r w:rsidRPr="00D561F1">
          <w:rPr>
            <w:rStyle w:val="Hyperlink"/>
            <w:noProof/>
          </w:rPr>
          <w:t>Figura 33 – Valvula trekahore me elektromotor</w:t>
        </w:r>
        <w:r>
          <w:rPr>
            <w:noProof/>
            <w:webHidden/>
          </w:rPr>
          <w:tab/>
        </w:r>
        <w:r>
          <w:rPr>
            <w:noProof/>
            <w:webHidden/>
          </w:rPr>
          <w:fldChar w:fldCharType="begin"/>
        </w:r>
        <w:r>
          <w:rPr>
            <w:noProof/>
            <w:webHidden/>
          </w:rPr>
          <w:instrText xml:space="preserve"> PAGEREF _Toc165039697 \h </w:instrText>
        </w:r>
        <w:r>
          <w:rPr>
            <w:noProof/>
            <w:webHidden/>
          </w:rPr>
        </w:r>
        <w:r>
          <w:rPr>
            <w:noProof/>
            <w:webHidden/>
          </w:rPr>
          <w:fldChar w:fldCharType="separate"/>
        </w:r>
        <w:r>
          <w:rPr>
            <w:noProof/>
            <w:webHidden/>
          </w:rPr>
          <w:t>89</w:t>
        </w:r>
        <w:r>
          <w:rPr>
            <w:noProof/>
            <w:webHidden/>
          </w:rPr>
          <w:fldChar w:fldCharType="end"/>
        </w:r>
      </w:hyperlink>
    </w:p>
    <w:p w14:paraId="1D7ACEB2" w14:textId="3D6417A5"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98" w:history="1">
        <w:r w:rsidRPr="00D561F1">
          <w:rPr>
            <w:rStyle w:val="Hyperlink"/>
            <w:noProof/>
          </w:rPr>
          <w:t>Figura 34 – Skema e lidhjes së valvulës trekahore</w:t>
        </w:r>
        <w:r>
          <w:rPr>
            <w:noProof/>
            <w:webHidden/>
          </w:rPr>
          <w:tab/>
        </w:r>
        <w:r>
          <w:rPr>
            <w:noProof/>
            <w:webHidden/>
          </w:rPr>
          <w:fldChar w:fldCharType="begin"/>
        </w:r>
        <w:r>
          <w:rPr>
            <w:noProof/>
            <w:webHidden/>
          </w:rPr>
          <w:instrText xml:space="preserve"> PAGEREF _Toc165039698 \h </w:instrText>
        </w:r>
        <w:r>
          <w:rPr>
            <w:noProof/>
            <w:webHidden/>
          </w:rPr>
        </w:r>
        <w:r>
          <w:rPr>
            <w:noProof/>
            <w:webHidden/>
          </w:rPr>
          <w:fldChar w:fldCharType="separate"/>
        </w:r>
        <w:r>
          <w:rPr>
            <w:noProof/>
            <w:webHidden/>
          </w:rPr>
          <w:t>90</w:t>
        </w:r>
        <w:r>
          <w:rPr>
            <w:noProof/>
            <w:webHidden/>
          </w:rPr>
          <w:fldChar w:fldCharType="end"/>
        </w:r>
      </w:hyperlink>
    </w:p>
    <w:p w14:paraId="0B58498D" w14:textId="70ACB496"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699" w:history="1">
        <w:r w:rsidRPr="00D561F1">
          <w:rPr>
            <w:rStyle w:val="Hyperlink"/>
            <w:noProof/>
          </w:rPr>
          <w:t>Figura 35 – Termomanometër</w:t>
        </w:r>
        <w:r>
          <w:rPr>
            <w:noProof/>
            <w:webHidden/>
          </w:rPr>
          <w:tab/>
        </w:r>
        <w:r>
          <w:rPr>
            <w:noProof/>
            <w:webHidden/>
          </w:rPr>
          <w:fldChar w:fldCharType="begin"/>
        </w:r>
        <w:r>
          <w:rPr>
            <w:noProof/>
            <w:webHidden/>
          </w:rPr>
          <w:instrText xml:space="preserve"> PAGEREF _Toc165039699 \h </w:instrText>
        </w:r>
        <w:r>
          <w:rPr>
            <w:noProof/>
            <w:webHidden/>
          </w:rPr>
        </w:r>
        <w:r>
          <w:rPr>
            <w:noProof/>
            <w:webHidden/>
          </w:rPr>
          <w:fldChar w:fldCharType="separate"/>
        </w:r>
        <w:r>
          <w:rPr>
            <w:noProof/>
            <w:webHidden/>
          </w:rPr>
          <w:t>91</w:t>
        </w:r>
        <w:r>
          <w:rPr>
            <w:noProof/>
            <w:webHidden/>
          </w:rPr>
          <w:fldChar w:fldCharType="end"/>
        </w:r>
      </w:hyperlink>
    </w:p>
    <w:p w14:paraId="550A5341" w14:textId="47BC9303"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700" w:history="1">
        <w:r w:rsidRPr="00D561F1">
          <w:rPr>
            <w:rStyle w:val="Hyperlink"/>
            <w:noProof/>
          </w:rPr>
          <w:t>Figura 36 – Valvula për mbushje dhe zbrazje</w:t>
        </w:r>
        <w:r>
          <w:rPr>
            <w:noProof/>
            <w:webHidden/>
          </w:rPr>
          <w:tab/>
        </w:r>
        <w:r>
          <w:rPr>
            <w:noProof/>
            <w:webHidden/>
          </w:rPr>
          <w:fldChar w:fldCharType="begin"/>
        </w:r>
        <w:r>
          <w:rPr>
            <w:noProof/>
            <w:webHidden/>
          </w:rPr>
          <w:instrText xml:space="preserve"> PAGEREF _Toc165039700 \h </w:instrText>
        </w:r>
        <w:r>
          <w:rPr>
            <w:noProof/>
            <w:webHidden/>
          </w:rPr>
        </w:r>
        <w:r>
          <w:rPr>
            <w:noProof/>
            <w:webHidden/>
          </w:rPr>
          <w:fldChar w:fldCharType="separate"/>
        </w:r>
        <w:r>
          <w:rPr>
            <w:noProof/>
            <w:webHidden/>
          </w:rPr>
          <w:t>91</w:t>
        </w:r>
        <w:r>
          <w:rPr>
            <w:noProof/>
            <w:webHidden/>
          </w:rPr>
          <w:fldChar w:fldCharType="end"/>
        </w:r>
      </w:hyperlink>
    </w:p>
    <w:p w14:paraId="0828C4D3" w14:textId="44E16370"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701" w:history="1">
        <w:r w:rsidRPr="00D561F1">
          <w:rPr>
            <w:rStyle w:val="Hyperlink"/>
            <w:noProof/>
          </w:rPr>
          <w:t>Figura 37 – Valvulat automatike të ajrimit</w:t>
        </w:r>
        <w:r>
          <w:rPr>
            <w:noProof/>
            <w:webHidden/>
          </w:rPr>
          <w:tab/>
        </w:r>
        <w:r>
          <w:rPr>
            <w:noProof/>
            <w:webHidden/>
          </w:rPr>
          <w:fldChar w:fldCharType="begin"/>
        </w:r>
        <w:r>
          <w:rPr>
            <w:noProof/>
            <w:webHidden/>
          </w:rPr>
          <w:instrText xml:space="preserve"> PAGEREF _Toc165039701 \h </w:instrText>
        </w:r>
        <w:r>
          <w:rPr>
            <w:noProof/>
            <w:webHidden/>
          </w:rPr>
        </w:r>
        <w:r>
          <w:rPr>
            <w:noProof/>
            <w:webHidden/>
          </w:rPr>
          <w:fldChar w:fldCharType="separate"/>
        </w:r>
        <w:r>
          <w:rPr>
            <w:noProof/>
            <w:webHidden/>
          </w:rPr>
          <w:t>92</w:t>
        </w:r>
        <w:r>
          <w:rPr>
            <w:noProof/>
            <w:webHidden/>
          </w:rPr>
          <w:fldChar w:fldCharType="end"/>
        </w:r>
      </w:hyperlink>
    </w:p>
    <w:p w14:paraId="1F138ED2" w14:textId="47D75B44"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702" w:history="1">
        <w:r w:rsidRPr="00D561F1">
          <w:rPr>
            <w:rStyle w:val="Hyperlink"/>
            <w:noProof/>
          </w:rPr>
          <w:t>Figura 38 – Aparat kundër zjarrit</w:t>
        </w:r>
        <w:r>
          <w:rPr>
            <w:noProof/>
            <w:webHidden/>
          </w:rPr>
          <w:tab/>
        </w:r>
        <w:r>
          <w:rPr>
            <w:noProof/>
            <w:webHidden/>
          </w:rPr>
          <w:fldChar w:fldCharType="begin"/>
        </w:r>
        <w:r>
          <w:rPr>
            <w:noProof/>
            <w:webHidden/>
          </w:rPr>
          <w:instrText xml:space="preserve"> PAGEREF _Toc165039702 \h </w:instrText>
        </w:r>
        <w:r>
          <w:rPr>
            <w:noProof/>
            <w:webHidden/>
          </w:rPr>
        </w:r>
        <w:r>
          <w:rPr>
            <w:noProof/>
            <w:webHidden/>
          </w:rPr>
          <w:fldChar w:fldCharType="separate"/>
        </w:r>
        <w:r>
          <w:rPr>
            <w:noProof/>
            <w:webHidden/>
          </w:rPr>
          <w:t>92</w:t>
        </w:r>
        <w:r>
          <w:rPr>
            <w:noProof/>
            <w:webHidden/>
          </w:rPr>
          <w:fldChar w:fldCharType="end"/>
        </w:r>
      </w:hyperlink>
    </w:p>
    <w:p w14:paraId="4C5AE2A8" w14:textId="4BAB4EEC"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703" w:history="1">
        <w:r w:rsidRPr="00D561F1">
          <w:rPr>
            <w:rStyle w:val="Hyperlink"/>
            <w:noProof/>
          </w:rPr>
          <w:t>Figura 39 – Skema e lidhjes së radiatorit</w:t>
        </w:r>
        <w:r>
          <w:rPr>
            <w:noProof/>
            <w:webHidden/>
          </w:rPr>
          <w:tab/>
        </w:r>
        <w:r>
          <w:rPr>
            <w:noProof/>
            <w:webHidden/>
          </w:rPr>
          <w:fldChar w:fldCharType="begin"/>
        </w:r>
        <w:r>
          <w:rPr>
            <w:noProof/>
            <w:webHidden/>
          </w:rPr>
          <w:instrText xml:space="preserve"> PAGEREF _Toc165039703 \h </w:instrText>
        </w:r>
        <w:r>
          <w:rPr>
            <w:noProof/>
            <w:webHidden/>
          </w:rPr>
        </w:r>
        <w:r>
          <w:rPr>
            <w:noProof/>
            <w:webHidden/>
          </w:rPr>
          <w:fldChar w:fldCharType="separate"/>
        </w:r>
        <w:r>
          <w:rPr>
            <w:noProof/>
            <w:webHidden/>
          </w:rPr>
          <w:t>95</w:t>
        </w:r>
        <w:r>
          <w:rPr>
            <w:noProof/>
            <w:webHidden/>
          </w:rPr>
          <w:fldChar w:fldCharType="end"/>
        </w:r>
      </w:hyperlink>
    </w:p>
    <w:p w14:paraId="55B6351A" w14:textId="1F00BFC8" w:rsidR="003D13BF" w:rsidRDefault="003D13BF">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9704" w:history="1">
        <w:r w:rsidRPr="00D561F1">
          <w:rPr>
            <w:rStyle w:val="Hyperlink"/>
            <w:noProof/>
          </w:rPr>
          <w:t>Figura 40 – Detali i kalimit të gypit</w:t>
        </w:r>
        <w:r>
          <w:rPr>
            <w:noProof/>
            <w:webHidden/>
          </w:rPr>
          <w:tab/>
        </w:r>
        <w:r>
          <w:rPr>
            <w:noProof/>
            <w:webHidden/>
          </w:rPr>
          <w:fldChar w:fldCharType="begin"/>
        </w:r>
        <w:r>
          <w:rPr>
            <w:noProof/>
            <w:webHidden/>
          </w:rPr>
          <w:instrText xml:space="preserve"> PAGEREF _Toc165039704 \h </w:instrText>
        </w:r>
        <w:r>
          <w:rPr>
            <w:noProof/>
            <w:webHidden/>
          </w:rPr>
        </w:r>
        <w:r>
          <w:rPr>
            <w:noProof/>
            <w:webHidden/>
          </w:rPr>
          <w:fldChar w:fldCharType="separate"/>
        </w:r>
        <w:r>
          <w:rPr>
            <w:noProof/>
            <w:webHidden/>
          </w:rPr>
          <w:t>98</w:t>
        </w:r>
        <w:r>
          <w:rPr>
            <w:noProof/>
            <w:webHidden/>
          </w:rPr>
          <w:fldChar w:fldCharType="end"/>
        </w:r>
      </w:hyperlink>
    </w:p>
    <w:p w14:paraId="7C758E03" w14:textId="3617ACE7" w:rsidR="00AC1941" w:rsidRDefault="00294497" w:rsidP="0099672E">
      <w:pPr>
        <w:spacing w:after="160" w:line="259" w:lineRule="auto"/>
        <w:rPr>
          <w:rFonts w:asciiTheme="majorHAnsi" w:eastAsia="Calibri" w:hAnsiTheme="majorHAnsi" w:cstheme="majorHAnsi"/>
          <w:iCs/>
          <w:sz w:val="20"/>
          <w:szCs w:val="20"/>
        </w:rPr>
      </w:pPr>
      <w:r>
        <w:rPr>
          <w:rFonts w:asciiTheme="majorHAnsi" w:eastAsia="Calibri" w:hAnsiTheme="majorHAnsi" w:cstheme="majorHAnsi"/>
          <w:iCs/>
          <w:sz w:val="20"/>
          <w:szCs w:val="20"/>
        </w:rPr>
        <w:fldChar w:fldCharType="end"/>
      </w:r>
    </w:p>
    <w:p w14:paraId="1A8C3B52" w14:textId="77777777" w:rsidR="003D13BF" w:rsidRDefault="003D13BF" w:rsidP="0099672E">
      <w:pPr>
        <w:spacing w:after="160" w:line="259" w:lineRule="auto"/>
        <w:rPr>
          <w:rFonts w:asciiTheme="majorHAnsi" w:eastAsia="Calibri" w:hAnsiTheme="majorHAnsi" w:cstheme="majorHAnsi"/>
          <w:iCs/>
          <w:sz w:val="20"/>
          <w:szCs w:val="20"/>
        </w:rPr>
      </w:pPr>
    </w:p>
    <w:p w14:paraId="0C7F2898" w14:textId="77777777" w:rsidR="003D13BF" w:rsidRDefault="003D13BF" w:rsidP="0099672E">
      <w:pPr>
        <w:spacing w:after="160" w:line="259" w:lineRule="auto"/>
        <w:rPr>
          <w:rFonts w:asciiTheme="majorHAnsi" w:eastAsia="Calibri" w:hAnsiTheme="majorHAnsi" w:cstheme="majorHAnsi"/>
          <w:iCs/>
          <w:sz w:val="20"/>
          <w:szCs w:val="20"/>
        </w:rPr>
      </w:pPr>
    </w:p>
    <w:p w14:paraId="5BAD8EAF" w14:textId="77777777" w:rsidR="003D13BF" w:rsidRDefault="003D13BF" w:rsidP="0099672E">
      <w:pPr>
        <w:spacing w:after="160" w:line="259" w:lineRule="auto"/>
        <w:rPr>
          <w:rFonts w:asciiTheme="majorHAnsi" w:eastAsia="Calibri" w:hAnsiTheme="majorHAnsi" w:cstheme="majorHAnsi"/>
          <w:iCs/>
          <w:sz w:val="20"/>
          <w:szCs w:val="20"/>
        </w:rPr>
      </w:pPr>
    </w:p>
    <w:p w14:paraId="09336D1E" w14:textId="77777777" w:rsidR="003D13BF" w:rsidRDefault="003D13BF" w:rsidP="0099672E">
      <w:pPr>
        <w:spacing w:after="160" w:line="259" w:lineRule="auto"/>
        <w:rPr>
          <w:rFonts w:asciiTheme="majorHAnsi" w:eastAsia="Calibri" w:hAnsiTheme="majorHAnsi" w:cstheme="majorHAnsi"/>
          <w:iCs/>
          <w:sz w:val="20"/>
          <w:szCs w:val="20"/>
        </w:rPr>
      </w:pPr>
    </w:p>
    <w:p w14:paraId="79FC82FB" w14:textId="77777777" w:rsidR="003D13BF" w:rsidRDefault="003D13BF" w:rsidP="0099672E">
      <w:pPr>
        <w:spacing w:after="160" w:line="259" w:lineRule="auto"/>
        <w:rPr>
          <w:rFonts w:asciiTheme="majorHAnsi" w:eastAsia="Calibri" w:hAnsiTheme="majorHAnsi" w:cstheme="majorHAnsi"/>
          <w:iCs/>
          <w:sz w:val="20"/>
          <w:szCs w:val="20"/>
        </w:rPr>
      </w:pPr>
    </w:p>
    <w:p w14:paraId="400B13B4" w14:textId="77777777" w:rsidR="003D13BF" w:rsidRDefault="003D13BF" w:rsidP="0099672E">
      <w:pPr>
        <w:spacing w:after="160" w:line="259" w:lineRule="auto"/>
        <w:rPr>
          <w:rFonts w:asciiTheme="majorHAnsi" w:eastAsia="Calibri" w:hAnsiTheme="majorHAnsi" w:cstheme="majorHAnsi"/>
          <w:iCs/>
          <w:sz w:val="20"/>
          <w:szCs w:val="20"/>
        </w:rPr>
      </w:pPr>
    </w:p>
    <w:p w14:paraId="1EF68BC6" w14:textId="77777777" w:rsidR="003D13BF" w:rsidRDefault="003D13BF" w:rsidP="0099672E">
      <w:pPr>
        <w:spacing w:after="160" w:line="259" w:lineRule="auto"/>
        <w:rPr>
          <w:rFonts w:asciiTheme="majorHAnsi" w:eastAsia="Calibri" w:hAnsiTheme="majorHAnsi" w:cstheme="majorHAnsi"/>
          <w:iCs/>
          <w:sz w:val="20"/>
          <w:szCs w:val="20"/>
        </w:rPr>
      </w:pPr>
    </w:p>
    <w:p w14:paraId="745B7CFB" w14:textId="77777777" w:rsidR="003D13BF" w:rsidRDefault="003D13BF" w:rsidP="0099672E">
      <w:pPr>
        <w:spacing w:after="160" w:line="259" w:lineRule="auto"/>
        <w:rPr>
          <w:rFonts w:asciiTheme="majorHAnsi" w:eastAsia="Calibri" w:hAnsiTheme="majorHAnsi" w:cstheme="majorHAnsi"/>
          <w:iCs/>
          <w:sz w:val="20"/>
          <w:szCs w:val="20"/>
        </w:rPr>
      </w:pPr>
    </w:p>
    <w:p w14:paraId="23AAC39D" w14:textId="77777777" w:rsidR="003D13BF" w:rsidRDefault="003D13BF" w:rsidP="0099672E">
      <w:pPr>
        <w:spacing w:after="160" w:line="259" w:lineRule="auto"/>
        <w:rPr>
          <w:rFonts w:asciiTheme="majorHAnsi" w:eastAsia="Calibri" w:hAnsiTheme="majorHAnsi" w:cstheme="majorHAnsi"/>
          <w:iCs/>
          <w:sz w:val="20"/>
          <w:szCs w:val="20"/>
        </w:rPr>
      </w:pPr>
    </w:p>
    <w:p w14:paraId="76D8F2E9" w14:textId="77777777" w:rsidR="003D13BF" w:rsidRDefault="003D13BF" w:rsidP="0099672E">
      <w:pPr>
        <w:spacing w:after="160" w:line="259" w:lineRule="auto"/>
        <w:rPr>
          <w:rFonts w:asciiTheme="majorHAnsi" w:eastAsia="Calibri" w:hAnsiTheme="majorHAnsi" w:cstheme="majorHAnsi"/>
          <w:iCs/>
          <w:sz w:val="20"/>
          <w:szCs w:val="20"/>
        </w:rPr>
      </w:pPr>
    </w:p>
    <w:p w14:paraId="5DFA27AF" w14:textId="77777777" w:rsidR="003D13BF" w:rsidRDefault="003D13BF" w:rsidP="0099672E">
      <w:pPr>
        <w:spacing w:after="160" w:line="259" w:lineRule="auto"/>
        <w:rPr>
          <w:rFonts w:asciiTheme="majorHAnsi" w:eastAsia="Calibri" w:hAnsiTheme="majorHAnsi" w:cstheme="majorHAnsi"/>
          <w:iCs/>
          <w:sz w:val="20"/>
          <w:szCs w:val="20"/>
        </w:rPr>
      </w:pPr>
    </w:p>
    <w:p w14:paraId="17C08C81" w14:textId="77777777" w:rsidR="003D13BF" w:rsidRDefault="003D13BF" w:rsidP="0099672E">
      <w:pPr>
        <w:spacing w:after="160" w:line="259" w:lineRule="auto"/>
        <w:rPr>
          <w:rFonts w:asciiTheme="majorHAnsi" w:eastAsia="Calibri" w:hAnsiTheme="majorHAnsi" w:cstheme="majorHAnsi"/>
          <w:iCs/>
          <w:sz w:val="20"/>
          <w:szCs w:val="20"/>
        </w:rPr>
      </w:pPr>
    </w:p>
    <w:p w14:paraId="33406242" w14:textId="77777777" w:rsidR="003D13BF" w:rsidRDefault="003D13BF" w:rsidP="0099672E">
      <w:pPr>
        <w:spacing w:after="160" w:line="259" w:lineRule="auto"/>
        <w:rPr>
          <w:rFonts w:asciiTheme="majorHAnsi" w:eastAsia="Calibri" w:hAnsiTheme="majorHAnsi" w:cstheme="majorHAnsi"/>
          <w:iCs/>
          <w:sz w:val="20"/>
          <w:szCs w:val="20"/>
        </w:rPr>
      </w:pPr>
    </w:p>
    <w:p w14:paraId="1C5D3C1F" w14:textId="77777777" w:rsidR="003D13BF" w:rsidRDefault="003D13BF" w:rsidP="0099672E">
      <w:pPr>
        <w:spacing w:after="160" w:line="259" w:lineRule="auto"/>
        <w:rPr>
          <w:rFonts w:asciiTheme="majorHAnsi" w:eastAsia="Calibri" w:hAnsiTheme="majorHAnsi" w:cstheme="majorHAnsi"/>
          <w:iCs/>
          <w:sz w:val="20"/>
          <w:szCs w:val="20"/>
        </w:rPr>
      </w:pPr>
    </w:p>
    <w:p w14:paraId="60925005" w14:textId="77777777" w:rsidR="003D13BF" w:rsidRDefault="003D13BF" w:rsidP="0099672E">
      <w:pPr>
        <w:spacing w:after="160" w:line="259" w:lineRule="auto"/>
        <w:rPr>
          <w:rFonts w:asciiTheme="majorHAnsi" w:eastAsia="Calibri" w:hAnsiTheme="majorHAnsi" w:cstheme="majorHAnsi"/>
          <w:iCs/>
          <w:sz w:val="20"/>
          <w:szCs w:val="20"/>
        </w:rPr>
      </w:pPr>
    </w:p>
    <w:p w14:paraId="2CDA28C6" w14:textId="77777777" w:rsidR="003D13BF" w:rsidRDefault="003D13BF" w:rsidP="0099672E">
      <w:pPr>
        <w:spacing w:after="160" w:line="259" w:lineRule="auto"/>
        <w:rPr>
          <w:rFonts w:asciiTheme="majorHAnsi" w:eastAsia="Calibri" w:hAnsiTheme="majorHAnsi" w:cstheme="majorHAnsi"/>
          <w:iCs/>
          <w:sz w:val="20"/>
          <w:szCs w:val="20"/>
        </w:rPr>
      </w:pPr>
    </w:p>
    <w:p w14:paraId="5E5191F7" w14:textId="77777777" w:rsidR="003D13BF" w:rsidRDefault="003D13BF" w:rsidP="0099672E">
      <w:pPr>
        <w:spacing w:after="160" w:line="259" w:lineRule="auto"/>
        <w:rPr>
          <w:rFonts w:asciiTheme="majorHAnsi" w:eastAsia="Calibri" w:hAnsiTheme="majorHAnsi" w:cstheme="majorHAnsi"/>
          <w:iCs/>
          <w:sz w:val="20"/>
          <w:szCs w:val="20"/>
        </w:rPr>
      </w:pPr>
    </w:p>
    <w:p w14:paraId="643516DB" w14:textId="77777777" w:rsidR="003D13BF" w:rsidRDefault="003D13BF" w:rsidP="0099672E">
      <w:pPr>
        <w:spacing w:after="160" w:line="259" w:lineRule="auto"/>
        <w:rPr>
          <w:rFonts w:asciiTheme="majorHAnsi" w:eastAsia="Calibri" w:hAnsiTheme="majorHAnsi" w:cstheme="majorHAnsi"/>
          <w:iCs/>
          <w:sz w:val="20"/>
          <w:szCs w:val="20"/>
        </w:rPr>
      </w:pPr>
    </w:p>
    <w:p w14:paraId="53C906AF" w14:textId="77777777" w:rsidR="003D13BF" w:rsidRDefault="003D13BF" w:rsidP="0099672E">
      <w:pPr>
        <w:spacing w:after="160" w:line="259" w:lineRule="auto"/>
        <w:rPr>
          <w:rFonts w:asciiTheme="majorHAnsi" w:eastAsia="Calibri" w:hAnsiTheme="majorHAnsi" w:cstheme="majorHAnsi"/>
          <w:iCs/>
          <w:sz w:val="20"/>
          <w:szCs w:val="20"/>
        </w:rPr>
      </w:pPr>
    </w:p>
    <w:p w14:paraId="2FBDCD36" w14:textId="77777777" w:rsidR="003D13BF" w:rsidRDefault="003D13BF" w:rsidP="0099672E">
      <w:pPr>
        <w:spacing w:after="160" w:line="259" w:lineRule="auto"/>
        <w:rPr>
          <w:rFonts w:asciiTheme="majorHAnsi" w:eastAsia="Calibri" w:hAnsiTheme="majorHAnsi" w:cstheme="majorHAnsi"/>
          <w:iCs/>
          <w:sz w:val="20"/>
          <w:szCs w:val="20"/>
        </w:rPr>
      </w:pPr>
    </w:p>
    <w:p w14:paraId="63B2FDB2" w14:textId="77777777" w:rsidR="003D13BF" w:rsidRDefault="003D13BF" w:rsidP="0099672E">
      <w:pPr>
        <w:spacing w:after="160" w:line="259" w:lineRule="auto"/>
        <w:rPr>
          <w:rFonts w:asciiTheme="majorHAnsi" w:eastAsia="Calibri" w:hAnsiTheme="majorHAnsi" w:cstheme="majorHAnsi"/>
          <w:iCs/>
          <w:sz w:val="20"/>
          <w:szCs w:val="20"/>
        </w:rPr>
      </w:pPr>
    </w:p>
    <w:p w14:paraId="1D3CE1D9" w14:textId="77777777" w:rsidR="003D13BF" w:rsidRDefault="003D13BF" w:rsidP="0099672E">
      <w:pPr>
        <w:spacing w:after="160" w:line="259" w:lineRule="auto"/>
        <w:rPr>
          <w:rFonts w:asciiTheme="majorHAnsi" w:eastAsia="Calibri" w:hAnsiTheme="majorHAnsi" w:cstheme="majorHAnsi"/>
          <w:iCs/>
          <w:sz w:val="20"/>
          <w:szCs w:val="20"/>
        </w:rPr>
      </w:pPr>
    </w:p>
    <w:p w14:paraId="248F096D" w14:textId="77777777" w:rsidR="003D13BF" w:rsidRDefault="003D13BF" w:rsidP="0099672E">
      <w:pPr>
        <w:spacing w:after="160" w:line="259" w:lineRule="auto"/>
        <w:rPr>
          <w:rFonts w:asciiTheme="majorHAnsi" w:eastAsia="Calibri" w:hAnsiTheme="majorHAnsi" w:cstheme="majorHAnsi"/>
          <w:iCs/>
          <w:sz w:val="20"/>
          <w:szCs w:val="20"/>
        </w:rPr>
      </w:pPr>
    </w:p>
    <w:p w14:paraId="5AA764AD" w14:textId="77777777" w:rsidR="003D13BF" w:rsidRPr="0099672E" w:rsidRDefault="003D13BF" w:rsidP="0099672E">
      <w:pPr>
        <w:spacing w:after="160" w:line="259" w:lineRule="auto"/>
        <w:rPr>
          <w:rFonts w:asciiTheme="majorHAnsi" w:eastAsia="Calibri" w:hAnsiTheme="majorHAnsi" w:cstheme="majorHAnsi"/>
          <w:iCs/>
        </w:rPr>
      </w:pPr>
    </w:p>
    <w:p w14:paraId="3A5ACABF" w14:textId="154AB6A3" w:rsidR="00E02C7B" w:rsidRPr="00077616" w:rsidRDefault="00327A13" w:rsidP="00327A13">
      <w:pPr>
        <w:pStyle w:val="Heading1"/>
        <w:numPr>
          <w:ilvl w:val="0"/>
          <w:numId w:val="0"/>
        </w:numPr>
        <w:ind w:left="1980" w:hanging="360"/>
      </w:pPr>
      <w:bookmarkStart w:id="1" w:name="_Toc165039553"/>
      <w:r>
        <w:lastRenderedPageBreak/>
        <w:t xml:space="preserve">1 </w:t>
      </w:r>
      <w:r w:rsidR="000845B0" w:rsidRPr="00077616">
        <w:t>Pershkrimi I Projektit</w:t>
      </w:r>
      <w:bookmarkEnd w:id="1"/>
    </w:p>
    <w:p w14:paraId="77BF5ED9" w14:textId="77777777" w:rsidR="00002C70" w:rsidRDefault="00002C70" w:rsidP="00547029">
      <w:pPr>
        <w:rPr>
          <w:b/>
          <w:bCs/>
        </w:rPr>
      </w:pPr>
      <w:bookmarkStart w:id="2" w:name="_Toc78791112"/>
    </w:p>
    <w:p w14:paraId="5CAB1DC2" w14:textId="3323995D" w:rsidR="00BB4BA4" w:rsidRPr="00A1753C" w:rsidRDefault="000845B0" w:rsidP="009D4B8B">
      <w:pPr>
        <w:pStyle w:val="ListParagraph"/>
        <w:numPr>
          <w:ilvl w:val="0"/>
          <w:numId w:val="60"/>
        </w:numPr>
        <w:rPr>
          <w:rFonts w:asciiTheme="majorHAnsi" w:hAnsiTheme="majorHAnsi" w:cstheme="majorHAnsi"/>
          <w:b/>
          <w:bCs/>
        </w:rPr>
      </w:pPr>
      <w:r w:rsidRPr="00A1753C">
        <w:rPr>
          <w:rFonts w:asciiTheme="majorHAnsi" w:hAnsiTheme="majorHAnsi" w:cstheme="majorHAnsi"/>
          <w:b/>
          <w:bCs/>
        </w:rPr>
        <w:t>Lo</w:t>
      </w:r>
      <w:bookmarkEnd w:id="2"/>
      <w:r w:rsidRPr="00A1753C">
        <w:rPr>
          <w:rFonts w:asciiTheme="majorHAnsi" w:hAnsiTheme="majorHAnsi" w:cstheme="majorHAnsi"/>
          <w:b/>
          <w:bCs/>
        </w:rPr>
        <w:t>kacioni</w:t>
      </w:r>
    </w:p>
    <w:p w14:paraId="2243FAF5" w14:textId="20F1D6B2" w:rsidR="000845B0" w:rsidRPr="008179D9" w:rsidRDefault="000845B0" w:rsidP="00C7410E">
      <w:pPr>
        <w:spacing w:after="160"/>
        <w:ind w:right="-22"/>
        <w:jc w:val="both"/>
        <w:rPr>
          <w:rFonts w:asciiTheme="majorHAnsi" w:eastAsia="Calibri" w:hAnsiTheme="majorHAnsi" w:cstheme="majorHAnsi"/>
        </w:rPr>
      </w:pPr>
      <w:r w:rsidRPr="008179D9">
        <w:rPr>
          <w:rFonts w:asciiTheme="majorHAnsi" w:hAnsiTheme="majorHAnsi" w:cstheme="majorHAnsi"/>
        </w:rPr>
        <w:t xml:space="preserve">Objekti ndodhet ne komunen </w:t>
      </w:r>
      <w:r w:rsidR="00B635B7" w:rsidRPr="008179D9">
        <w:rPr>
          <w:rFonts w:asciiTheme="majorHAnsi" w:hAnsiTheme="majorHAnsi" w:cstheme="majorHAnsi"/>
        </w:rPr>
        <w:t xml:space="preserve">e </w:t>
      </w:r>
      <w:r w:rsidR="00571D42">
        <w:rPr>
          <w:rFonts w:asciiTheme="majorHAnsi" w:hAnsiTheme="majorHAnsi" w:cstheme="majorHAnsi"/>
        </w:rPr>
        <w:t>Podujeves,</w:t>
      </w:r>
      <w:r w:rsidRPr="008179D9">
        <w:rPr>
          <w:rFonts w:asciiTheme="majorHAnsi" w:hAnsiTheme="majorHAnsi" w:cstheme="majorHAnsi"/>
        </w:rPr>
        <w:t xml:space="preserve"> </w:t>
      </w:r>
      <w:r w:rsidRPr="008179D9">
        <w:rPr>
          <w:rFonts w:asciiTheme="majorHAnsi" w:eastAsia="Calibri" w:hAnsiTheme="majorHAnsi" w:cstheme="majorHAnsi"/>
        </w:rPr>
        <w:t xml:space="preserve">me qasje te mire nga kembesoret dhe makinat. </w:t>
      </w:r>
      <w:r w:rsidR="00E223F9" w:rsidRPr="008179D9">
        <w:rPr>
          <w:rFonts w:asciiTheme="majorHAnsi" w:eastAsia="Calibri" w:hAnsiTheme="majorHAnsi" w:cstheme="majorHAnsi"/>
        </w:rPr>
        <w:t xml:space="preserve">Objekti </w:t>
      </w:r>
      <w:r w:rsidRPr="008179D9">
        <w:rPr>
          <w:rFonts w:asciiTheme="majorHAnsi" w:eastAsia="Calibri" w:hAnsiTheme="majorHAnsi" w:cstheme="majorHAnsi"/>
        </w:rPr>
        <w:t xml:space="preserve">eshte </w:t>
      </w:r>
      <w:r w:rsidR="00E223F9" w:rsidRPr="008179D9">
        <w:rPr>
          <w:rFonts w:asciiTheme="majorHAnsi" w:eastAsia="Calibri" w:hAnsiTheme="majorHAnsi" w:cstheme="majorHAnsi"/>
        </w:rPr>
        <w:t>i</w:t>
      </w:r>
      <w:r w:rsidRPr="008179D9">
        <w:rPr>
          <w:rFonts w:asciiTheme="majorHAnsi" w:eastAsia="Calibri" w:hAnsiTheme="majorHAnsi" w:cstheme="majorHAnsi"/>
        </w:rPr>
        <w:t xml:space="preserve"> rrethuar nga ndertesat </w:t>
      </w:r>
      <w:r w:rsidR="00FD3259" w:rsidRPr="008179D9">
        <w:rPr>
          <w:rFonts w:asciiTheme="majorHAnsi" w:eastAsia="Calibri" w:hAnsiTheme="majorHAnsi" w:cstheme="majorHAnsi"/>
        </w:rPr>
        <w:t>e banimit</w:t>
      </w:r>
      <w:r w:rsidRPr="008179D9">
        <w:rPr>
          <w:rFonts w:asciiTheme="majorHAnsi" w:eastAsia="Calibri" w:hAnsiTheme="majorHAnsi" w:cstheme="majorHAnsi"/>
        </w:rPr>
        <w:t>. Objekti nuk eshte ne listen e ndertesave te mbrojtura nga trashegimia kulturore, prandaj nuk ka kufizime ne zbatimin e masave te EE.</w:t>
      </w:r>
    </w:p>
    <w:p w14:paraId="24FF5908" w14:textId="300560F8" w:rsidR="000845B0" w:rsidRPr="00752C85" w:rsidRDefault="000845B0" w:rsidP="00FD3259">
      <w:pPr>
        <w:spacing w:after="160"/>
        <w:jc w:val="both"/>
        <w:rPr>
          <w:rFonts w:asciiTheme="majorHAnsi" w:eastAsia="Calibri" w:hAnsiTheme="majorHAnsi" w:cstheme="majorHAnsi"/>
        </w:rPr>
      </w:pPr>
      <w:r w:rsidRPr="00752C85">
        <w:rPr>
          <w:rFonts w:asciiTheme="majorHAnsi" w:eastAsia="Calibri" w:hAnsiTheme="majorHAnsi" w:cstheme="majorHAnsi"/>
        </w:rPr>
        <w:t xml:space="preserve">Bazuar ne detyren e dhene nga Fondi I Kosoves </w:t>
      </w:r>
      <w:r w:rsidR="00FD3259" w:rsidRPr="00752C85">
        <w:rPr>
          <w:rFonts w:asciiTheme="majorHAnsi" w:eastAsia="Calibri" w:hAnsiTheme="majorHAnsi" w:cstheme="majorHAnsi"/>
        </w:rPr>
        <w:t>p</w:t>
      </w:r>
      <w:r w:rsidRPr="00752C85">
        <w:rPr>
          <w:rFonts w:asciiTheme="majorHAnsi" w:eastAsia="Calibri" w:hAnsiTheme="majorHAnsi" w:cstheme="majorHAnsi"/>
        </w:rPr>
        <w:t xml:space="preserve">er Efiçience te Energjise mbeshtetur nga Banka Boterore, </w:t>
      </w:r>
      <w:r w:rsidRPr="00752C85">
        <w:rPr>
          <w:rFonts w:asciiTheme="majorHAnsi" w:hAnsiTheme="majorHAnsi" w:cstheme="majorHAnsi"/>
        </w:rPr>
        <w:t xml:space="preserve">fillimisht objekti eshte inçizuar dhe analizuar per hartimin e </w:t>
      </w:r>
      <w:r w:rsidR="00FD3259" w:rsidRPr="00752C85">
        <w:rPr>
          <w:rFonts w:asciiTheme="majorHAnsi" w:hAnsiTheme="majorHAnsi" w:cstheme="majorHAnsi"/>
        </w:rPr>
        <w:t>p</w:t>
      </w:r>
      <w:r w:rsidRPr="00752C85">
        <w:rPr>
          <w:rFonts w:asciiTheme="majorHAnsi" w:hAnsiTheme="majorHAnsi" w:cstheme="majorHAnsi"/>
        </w:rPr>
        <w:t>rojektit kryesor te renovimit per Energji Efiçiente te</w:t>
      </w:r>
      <w:r w:rsidRPr="00752C85">
        <w:rPr>
          <w:rFonts w:asciiTheme="majorHAnsi" w:eastAsia="Calibri" w:hAnsiTheme="majorHAnsi" w:cstheme="majorHAnsi"/>
        </w:rPr>
        <w:t xml:space="preserve"> </w:t>
      </w:r>
      <w:r w:rsidR="00752C85" w:rsidRPr="00752C85">
        <w:rPr>
          <w:rFonts w:asciiTheme="majorHAnsi" w:eastAsia="Calibri" w:hAnsiTheme="majorHAnsi" w:cstheme="majorHAnsi"/>
        </w:rPr>
        <w:t xml:space="preserve">SHFMU </w:t>
      </w:r>
      <w:r w:rsidR="00CA09DE">
        <w:rPr>
          <w:rFonts w:asciiTheme="majorHAnsi" w:eastAsia="Calibri" w:hAnsiTheme="majorHAnsi" w:cstheme="majorHAnsi"/>
        </w:rPr>
        <w:t>Hamit Sejdiu</w:t>
      </w:r>
      <w:r w:rsidRPr="00752C85">
        <w:rPr>
          <w:rFonts w:asciiTheme="majorHAnsi" w:eastAsia="Calibri" w:hAnsiTheme="majorHAnsi" w:cstheme="majorHAnsi"/>
        </w:rPr>
        <w:t xml:space="preserve">. </w:t>
      </w:r>
      <w:r w:rsidRPr="00752C85">
        <w:rPr>
          <w:rFonts w:asciiTheme="majorHAnsi" w:hAnsiTheme="majorHAnsi" w:cstheme="majorHAnsi"/>
        </w:rPr>
        <w:t xml:space="preserve">Katet e objektit perfshijne </w:t>
      </w:r>
      <w:r w:rsidR="00FD3259" w:rsidRPr="00752C85">
        <w:rPr>
          <w:rFonts w:asciiTheme="majorHAnsi" w:hAnsiTheme="majorHAnsi" w:cstheme="majorHAnsi"/>
        </w:rPr>
        <w:t xml:space="preserve"> p</w:t>
      </w:r>
      <w:r w:rsidRPr="00752C85">
        <w:rPr>
          <w:rFonts w:asciiTheme="majorHAnsi" w:hAnsiTheme="majorHAnsi" w:cstheme="majorHAnsi"/>
        </w:rPr>
        <w:t>erdhesen</w:t>
      </w:r>
      <w:r w:rsidR="009911EB" w:rsidRPr="00752C85">
        <w:rPr>
          <w:rFonts w:asciiTheme="majorHAnsi" w:hAnsiTheme="majorHAnsi" w:cstheme="majorHAnsi"/>
        </w:rPr>
        <w:t xml:space="preserve"> </w:t>
      </w:r>
      <w:r w:rsidR="000F63D2" w:rsidRPr="00752C85">
        <w:rPr>
          <w:rFonts w:asciiTheme="majorHAnsi" w:hAnsiTheme="majorHAnsi" w:cstheme="majorHAnsi"/>
        </w:rPr>
        <w:t>dhe</w:t>
      </w:r>
      <w:r w:rsidR="009911EB" w:rsidRPr="00752C85">
        <w:rPr>
          <w:rFonts w:asciiTheme="majorHAnsi" w:hAnsiTheme="majorHAnsi" w:cstheme="majorHAnsi"/>
        </w:rPr>
        <w:t xml:space="preserve"> kulmin e pashfrytezueshem.</w:t>
      </w:r>
    </w:p>
    <w:p w14:paraId="73073B14" w14:textId="32F4CFDF" w:rsidR="000845B0" w:rsidRPr="00752C85" w:rsidRDefault="000845B0" w:rsidP="00C7410E">
      <w:pPr>
        <w:spacing w:after="160"/>
        <w:jc w:val="both"/>
        <w:rPr>
          <w:rFonts w:asciiTheme="majorHAnsi" w:eastAsia="Calibri" w:hAnsiTheme="majorHAnsi" w:cstheme="majorHAnsi"/>
        </w:rPr>
      </w:pPr>
      <w:r w:rsidRPr="00752C85">
        <w:rPr>
          <w:rFonts w:asciiTheme="majorHAnsi" w:eastAsia="Calibri" w:hAnsiTheme="majorHAnsi" w:cstheme="majorHAnsi"/>
        </w:rPr>
        <w:t xml:space="preserve">Gjendja aktuale e </w:t>
      </w:r>
      <w:r w:rsidR="00752C85" w:rsidRPr="00752C85">
        <w:rPr>
          <w:rFonts w:asciiTheme="majorHAnsi" w:eastAsia="Calibri" w:hAnsiTheme="majorHAnsi" w:cstheme="majorHAnsi"/>
        </w:rPr>
        <w:t xml:space="preserve">shkolles SHFMU </w:t>
      </w:r>
      <w:r w:rsidR="00CA09DE">
        <w:rPr>
          <w:rFonts w:asciiTheme="majorHAnsi" w:eastAsia="Calibri" w:hAnsiTheme="majorHAnsi" w:cstheme="majorHAnsi"/>
        </w:rPr>
        <w:t>Hamit Sejdiu</w:t>
      </w:r>
      <w:r w:rsidR="00EF4755" w:rsidRPr="00752C85">
        <w:rPr>
          <w:rFonts w:asciiTheme="majorHAnsi" w:eastAsia="Calibri" w:hAnsiTheme="majorHAnsi" w:cstheme="majorHAnsi"/>
        </w:rPr>
        <w:t xml:space="preserve"> - </w:t>
      </w:r>
      <w:r w:rsidR="00752C85" w:rsidRPr="00752C85">
        <w:rPr>
          <w:rFonts w:asciiTheme="majorHAnsi" w:eastAsia="Calibri" w:hAnsiTheme="majorHAnsi" w:cstheme="majorHAnsi"/>
        </w:rPr>
        <w:t>Podujeve</w:t>
      </w:r>
      <w:r w:rsidR="00EF4755" w:rsidRPr="00752C85">
        <w:rPr>
          <w:rFonts w:asciiTheme="majorHAnsi" w:eastAsia="Calibri" w:hAnsiTheme="majorHAnsi" w:cstheme="majorHAnsi"/>
        </w:rPr>
        <w:t xml:space="preserve"> </w:t>
      </w:r>
      <w:r w:rsidR="000F01B0" w:rsidRPr="00752C85">
        <w:rPr>
          <w:rFonts w:asciiTheme="majorHAnsi" w:eastAsia="Calibri" w:hAnsiTheme="majorHAnsi" w:cstheme="majorHAnsi"/>
        </w:rPr>
        <w:t xml:space="preserve">eshte </w:t>
      </w:r>
      <w:r w:rsidRPr="00752C85">
        <w:rPr>
          <w:rFonts w:asciiTheme="majorHAnsi" w:eastAsia="Calibri" w:hAnsiTheme="majorHAnsi" w:cstheme="majorHAnsi"/>
        </w:rPr>
        <w:t>si me poshte:</w:t>
      </w:r>
    </w:p>
    <w:p w14:paraId="4606FC75" w14:textId="6DFFFE57" w:rsidR="00385046" w:rsidRPr="00752C85" w:rsidRDefault="000F01B0" w:rsidP="00761CE3">
      <w:pPr>
        <w:jc w:val="both"/>
        <w:rPr>
          <w:rFonts w:asciiTheme="majorHAnsi" w:eastAsia="Calibri" w:hAnsiTheme="majorHAnsi" w:cstheme="majorHAnsi"/>
        </w:rPr>
      </w:pPr>
      <w:r w:rsidRPr="00752C85">
        <w:rPr>
          <w:rFonts w:asciiTheme="majorHAnsi" w:eastAsia="Calibri" w:hAnsiTheme="majorHAnsi" w:cstheme="majorHAnsi"/>
        </w:rPr>
        <w:t xml:space="preserve">Objekti </w:t>
      </w:r>
      <w:r w:rsidR="000845B0" w:rsidRPr="00752C85">
        <w:rPr>
          <w:rFonts w:asciiTheme="majorHAnsi" w:eastAsia="Calibri" w:hAnsiTheme="majorHAnsi" w:cstheme="majorHAnsi"/>
        </w:rPr>
        <w:t xml:space="preserve">perbehet nga </w:t>
      </w:r>
      <w:r w:rsidR="00FD3259" w:rsidRPr="00752C85">
        <w:rPr>
          <w:rFonts w:asciiTheme="majorHAnsi" w:hAnsiTheme="majorHAnsi" w:cstheme="majorHAnsi"/>
        </w:rPr>
        <w:t>p</w:t>
      </w:r>
      <w:r w:rsidR="000845B0" w:rsidRPr="00752C85">
        <w:rPr>
          <w:rFonts w:asciiTheme="majorHAnsi" w:hAnsiTheme="majorHAnsi" w:cstheme="majorHAnsi"/>
        </w:rPr>
        <w:t>erdhesa</w:t>
      </w:r>
      <w:r w:rsidR="00FD3259" w:rsidRPr="00752C85">
        <w:rPr>
          <w:rFonts w:asciiTheme="majorHAnsi" w:hAnsiTheme="majorHAnsi" w:cstheme="majorHAnsi"/>
        </w:rPr>
        <w:t xml:space="preserve">. </w:t>
      </w:r>
      <w:r w:rsidR="000845B0" w:rsidRPr="00752C85">
        <w:rPr>
          <w:rFonts w:asciiTheme="majorHAnsi" w:eastAsia="Calibri" w:hAnsiTheme="majorHAnsi" w:cstheme="majorHAnsi"/>
        </w:rPr>
        <w:t>Sistemi konstruktiv</w:t>
      </w:r>
      <w:r w:rsidR="00822E6F" w:rsidRPr="00752C85">
        <w:rPr>
          <w:rFonts w:asciiTheme="majorHAnsi" w:eastAsia="Calibri" w:hAnsiTheme="majorHAnsi" w:cstheme="majorHAnsi"/>
        </w:rPr>
        <w:t xml:space="preserve"> i objektit eshte sistem skeletor</w:t>
      </w:r>
      <w:r w:rsidR="000845B0" w:rsidRPr="00752C85">
        <w:rPr>
          <w:rFonts w:asciiTheme="majorHAnsi" w:eastAsia="Calibri" w:hAnsiTheme="majorHAnsi" w:cstheme="majorHAnsi"/>
        </w:rPr>
        <w:t xml:space="preserve">. Muret jane </w:t>
      </w:r>
      <w:r w:rsidR="00761CE3" w:rsidRPr="00752C85">
        <w:rPr>
          <w:rFonts w:asciiTheme="majorHAnsi" w:eastAsia="Calibri" w:hAnsiTheme="majorHAnsi" w:cstheme="majorHAnsi"/>
        </w:rPr>
        <w:t xml:space="preserve">nga </w:t>
      </w:r>
      <w:r w:rsidR="000845B0" w:rsidRPr="00752C85">
        <w:rPr>
          <w:rFonts w:asciiTheme="majorHAnsi" w:eastAsia="Calibri" w:hAnsiTheme="majorHAnsi" w:cstheme="majorHAnsi"/>
        </w:rPr>
        <w:t>bllo</w:t>
      </w:r>
      <w:r w:rsidR="00822E6F" w:rsidRPr="00752C85">
        <w:rPr>
          <w:rFonts w:asciiTheme="majorHAnsi" w:eastAsia="Calibri" w:hAnsiTheme="majorHAnsi" w:cstheme="majorHAnsi"/>
        </w:rPr>
        <w:t>qe</w:t>
      </w:r>
      <w:r w:rsidR="00FD3259" w:rsidRPr="00752C85">
        <w:rPr>
          <w:rFonts w:asciiTheme="majorHAnsi" w:eastAsia="Calibri" w:hAnsiTheme="majorHAnsi" w:cstheme="majorHAnsi"/>
        </w:rPr>
        <w:t>t e</w:t>
      </w:r>
      <w:r w:rsidR="000845B0" w:rsidRPr="00752C85">
        <w:rPr>
          <w:rFonts w:asciiTheme="majorHAnsi" w:eastAsia="Calibri" w:hAnsiTheme="majorHAnsi" w:cstheme="majorHAnsi"/>
        </w:rPr>
        <w:t xml:space="preserve"> argjil</w:t>
      </w:r>
      <w:r w:rsidR="00761CE3" w:rsidRPr="00752C85">
        <w:rPr>
          <w:rFonts w:asciiTheme="majorHAnsi" w:eastAsia="Calibri" w:hAnsiTheme="majorHAnsi" w:cstheme="majorHAnsi"/>
        </w:rPr>
        <w:t>es t=25 cm</w:t>
      </w:r>
      <w:r w:rsidR="009911EB" w:rsidRPr="00752C85">
        <w:rPr>
          <w:rFonts w:asciiTheme="majorHAnsi" w:eastAsia="Calibri" w:hAnsiTheme="majorHAnsi" w:cstheme="majorHAnsi"/>
        </w:rPr>
        <w:t xml:space="preserve"> </w:t>
      </w:r>
      <w:r w:rsidR="000F63D2" w:rsidRPr="00752C85">
        <w:rPr>
          <w:rFonts w:asciiTheme="majorHAnsi" w:eastAsia="Calibri" w:hAnsiTheme="majorHAnsi" w:cstheme="majorHAnsi"/>
        </w:rPr>
        <w:t>me</w:t>
      </w:r>
      <w:r w:rsidR="009911EB" w:rsidRPr="00752C85">
        <w:rPr>
          <w:rFonts w:asciiTheme="majorHAnsi" w:eastAsia="Calibri" w:hAnsiTheme="majorHAnsi" w:cstheme="majorHAnsi"/>
        </w:rPr>
        <w:t xml:space="preserve"> termoizolim ne fasade</w:t>
      </w:r>
      <w:r w:rsidR="00852A70" w:rsidRPr="00752C85">
        <w:rPr>
          <w:rFonts w:asciiTheme="majorHAnsi" w:eastAsia="Calibri" w:hAnsiTheme="majorHAnsi" w:cstheme="majorHAnsi"/>
        </w:rPr>
        <w:t xml:space="preserve"> t=</w:t>
      </w:r>
      <w:r w:rsidR="008179D9" w:rsidRPr="00752C85">
        <w:rPr>
          <w:rFonts w:asciiTheme="majorHAnsi" w:eastAsia="Calibri" w:hAnsiTheme="majorHAnsi" w:cstheme="majorHAnsi"/>
        </w:rPr>
        <w:t>5</w:t>
      </w:r>
      <w:r w:rsidR="00852A70" w:rsidRPr="00752C85">
        <w:rPr>
          <w:rFonts w:asciiTheme="majorHAnsi" w:eastAsia="Calibri" w:hAnsiTheme="majorHAnsi" w:cstheme="majorHAnsi"/>
        </w:rPr>
        <w:t xml:space="preserve"> cm</w:t>
      </w:r>
      <w:r w:rsidR="00CA09DE">
        <w:rPr>
          <w:rFonts w:asciiTheme="majorHAnsi" w:eastAsia="Calibri" w:hAnsiTheme="majorHAnsi" w:cstheme="majorHAnsi"/>
        </w:rPr>
        <w:t xml:space="preserve"> ne disa pjese</w:t>
      </w:r>
      <w:r w:rsidRPr="00752C85">
        <w:rPr>
          <w:rFonts w:asciiTheme="majorHAnsi" w:eastAsia="Calibri" w:hAnsiTheme="majorHAnsi" w:cstheme="majorHAnsi"/>
        </w:rPr>
        <w:t xml:space="preserve">. </w:t>
      </w:r>
      <w:r w:rsidR="000845B0" w:rsidRPr="00752C85">
        <w:rPr>
          <w:rFonts w:asciiTheme="majorHAnsi" w:eastAsia="Calibri" w:hAnsiTheme="majorHAnsi" w:cstheme="majorHAnsi"/>
        </w:rPr>
        <w:t xml:space="preserve">Dritaret ne objekt jane </w:t>
      </w:r>
      <w:r w:rsidR="00761CE3" w:rsidRPr="00752C85">
        <w:rPr>
          <w:rFonts w:asciiTheme="majorHAnsi" w:eastAsia="Calibri" w:hAnsiTheme="majorHAnsi" w:cstheme="majorHAnsi"/>
        </w:rPr>
        <w:t xml:space="preserve">me korniza </w:t>
      </w:r>
      <w:r w:rsidR="00852A70" w:rsidRPr="00752C85">
        <w:rPr>
          <w:rFonts w:asciiTheme="majorHAnsi" w:eastAsia="Calibri" w:hAnsiTheme="majorHAnsi" w:cstheme="majorHAnsi"/>
        </w:rPr>
        <w:t>PVC</w:t>
      </w:r>
      <w:r w:rsidR="000845B0" w:rsidRPr="00752C85">
        <w:rPr>
          <w:rFonts w:asciiTheme="majorHAnsi" w:eastAsia="Calibri" w:hAnsiTheme="majorHAnsi" w:cstheme="majorHAnsi"/>
        </w:rPr>
        <w:t xml:space="preserve"> trashesi th=</w:t>
      </w:r>
      <w:r w:rsidR="008D1B2D" w:rsidRPr="00752C85">
        <w:rPr>
          <w:rFonts w:asciiTheme="majorHAnsi" w:eastAsia="Calibri" w:hAnsiTheme="majorHAnsi" w:cstheme="majorHAnsi"/>
        </w:rPr>
        <w:t>7</w:t>
      </w:r>
      <w:r w:rsidR="00852A70" w:rsidRPr="00752C85">
        <w:rPr>
          <w:rFonts w:asciiTheme="majorHAnsi" w:eastAsia="Calibri" w:hAnsiTheme="majorHAnsi" w:cstheme="majorHAnsi"/>
        </w:rPr>
        <w:t>0</w:t>
      </w:r>
      <w:r w:rsidR="00A6774F" w:rsidRPr="00752C85">
        <w:rPr>
          <w:rFonts w:asciiTheme="majorHAnsi" w:eastAsia="Calibri" w:hAnsiTheme="majorHAnsi" w:cstheme="majorHAnsi"/>
        </w:rPr>
        <w:t xml:space="preserve"> </w:t>
      </w:r>
      <w:r w:rsidR="000845B0" w:rsidRPr="00752C85">
        <w:rPr>
          <w:rFonts w:asciiTheme="majorHAnsi" w:eastAsia="Calibri" w:hAnsiTheme="majorHAnsi" w:cstheme="majorHAnsi"/>
        </w:rPr>
        <w:t>mm with me xham te dyfishte</w:t>
      </w:r>
      <w:r w:rsidR="00855A76" w:rsidRPr="00752C85">
        <w:rPr>
          <w:rFonts w:asciiTheme="majorHAnsi" w:eastAsia="Calibri" w:hAnsiTheme="majorHAnsi" w:cstheme="majorHAnsi"/>
        </w:rPr>
        <w:t xml:space="preserve">. </w:t>
      </w:r>
    </w:p>
    <w:p w14:paraId="777270CA" w14:textId="719D2244" w:rsidR="000845B0" w:rsidRPr="00752C85" w:rsidRDefault="000845B0" w:rsidP="00761CE3">
      <w:pPr>
        <w:jc w:val="both"/>
        <w:rPr>
          <w:rFonts w:asciiTheme="majorHAnsi" w:hAnsiTheme="majorHAnsi" w:cstheme="majorHAnsi"/>
        </w:rPr>
      </w:pPr>
      <w:r w:rsidRPr="00752C85">
        <w:rPr>
          <w:rFonts w:asciiTheme="majorHAnsi" w:eastAsia="Calibri" w:hAnsiTheme="majorHAnsi" w:cstheme="majorHAnsi"/>
        </w:rPr>
        <w:t xml:space="preserve">Ndertesa ka kulm te pjerret me konstrukcion te drurit dhe ka izolim termik </w:t>
      </w:r>
      <w:r w:rsidR="00EF4755" w:rsidRPr="00752C85">
        <w:rPr>
          <w:rFonts w:asciiTheme="majorHAnsi" w:eastAsia="Calibri" w:hAnsiTheme="majorHAnsi" w:cstheme="majorHAnsi"/>
        </w:rPr>
        <w:t xml:space="preserve">lesh xhami </w:t>
      </w:r>
      <w:r w:rsidRPr="00752C85">
        <w:rPr>
          <w:rFonts w:asciiTheme="majorHAnsi" w:eastAsia="Calibri" w:hAnsiTheme="majorHAnsi" w:cstheme="majorHAnsi"/>
        </w:rPr>
        <w:t>ne pllaken e kulmit</w:t>
      </w:r>
      <w:r w:rsidRPr="00752C85">
        <w:rPr>
          <w:rFonts w:asciiTheme="majorHAnsi" w:hAnsiTheme="majorHAnsi" w:cstheme="majorHAnsi"/>
        </w:rPr>
        <w:t xml:space="preserve">. </w:t>
      </w:r>
    </w:p>
    <w:p w14:paraId="5BE03933" w14:textId="4B11EDF1" w:rsidR="00DD14DD" w:rsidRPr="008179D9" w:rsidRDefault="00EF4755" w:rsidP="008179D9">
      <w:pPr>
        <w:jc w:val="both"/>
        <w:rPr>
          <w:rFonts w:asciiTheme="majorHAnsi" w:hAnsiTheme="majorHAnsi" w:cstheme="majorHAnsi"/>
        </w:rPr>
      </w:pPr>
      <w:r w:rsidRPr="00752C85">
        <w:rPr>
          <w:rFonts w:asciiTheme="majorHAnsi" w:hAnsiTheme="majorHAnsi" w:cstheme="majorHAnsi"/>
        </w:rPr>
        <w:t xml:space="preserve">Nuk ka sistem te ngrohjes qendrore, banoret perdorin </w:t>
      </w:r>
      <w:r w:rsidR="00C372AC" w:rsidRPr="00752C85">
        <w:rPr>
          <w:rFonts w:asciiTheme="majorHAnsi" w:hAnsiTheme="majorHAnsi" w:cstheme="majorHAnsi"/>
        </w:rPr>
        <w:t>stufa me dru</w:t>
      </w:r>
      <w:r w:rsidR="00680ECF" w:rsidRPr="00752C85">
        <w:rPr>
          <w:rFonts w:asciiTheme="majorHAnsi" w:hAnsiTheme="majorHAnsi" w:cstheme="majorHAnsi"/>
        </w:rPr>
        <w:t>.</w:t>
      </w:r>
    </w:p>
    <w:p w14:paraId="4E0E8794" w14:textId="77777777" w:rsidR="00DD14DD" w:rsidRDefault="00DD14DD" w:rsidP="00C7410E">
      <w:pPr>
        <w:spacing w:after="160" w:line="259" w:lineRule="auto"/>
        <w:jc w:val="center"/>
        <w:rPr>
          <w:noProof/>
        </w:rPr>
      </w:pPr>
    </w:p>
    <w:p w14:paraId="010F666F" w14:textId="6B3BC6AD" w:rsidR="00DD14DD" w:rsidRPr="00CD50D5" w:rsidRDefault="008179D9" w:rsidP="00C7410E">
      <w:pPr>
        <w:spacing w:after="160" w:line="259" w:lineRule="auto"/>
        <w:jc w:val="center"/>
        <w:rPr>
          <w:rFonts w:asciiTheme="majorHAnsi" w:eastAsia="Calibri" w:hAnsiTheme="majorHAnsi" w:cstheme="majorHAnsi"/>
          <w:color w:val="FF0000"/>
        </w:rPr>
      </w:pPr>
      <w:r>
        <w:rPr>
          <w:noProof/>
        </w:rPr>
        <w:drawing>
          <wp:inline distT="0" distB="0" distL="0" distR="0" wp14:anchorId="78233ACC" wp14:editId="26CD2ADC">
            <wp:extent cx="3267405" cy="2656265"/>
            <wp:effectExtent l="0" t="0" r="9525" b="0"/>
            <wp:docPr id="825292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292149" name="Picture 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67405" cy="2656265"/>
                    </a:xfrm>
                    <a:prstGeom prst="rect">
                      <a:avLst/>
                    </a:prstGeom>
                  </pic:spPr>
                </pic:pic>
              </a:graphicData>
            </a:graphic>
          </wp:inline>
        </w:drawing>
      </w:r>
    </w:p>
    <w:p w14:paraId="0CC73689" w14:textId="02369D0D" w:rsidR="00432BE1" w:rsidRDefault="00432BE1" w:rsidP="00432BE1">
      <w:pPr>
        <w:pStyle w:val="Caption"/>
        <w:jc w:val="center"/>
        <w:rPr>
          <w:color w:val="auto"/>
        </w:rPr>
      </w:pPr>
      <w:bookmarkStart w:id="3" w:name="_Toc145488761"/>
      <w:bookmarkStart w:id="4" w:name="_Toc16503966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1</w:t>
      </w:r>
      <w:r w:rsidRPr="00432BE1">
        <w:rPr>
          <w:color w:val="auto"/>
        </w:rPr>
        <w:fldChar w:fldCharType="end"/>
      </w:r>
      <w:r>
        <w:rPr>
          <w:color w:val="auto"/>
        </w:rPr>
        <w:t xml:space="preserve"> </w:t>
      </w:r>
      <w:r w:rsidR="00EE6F6B">
        <w:rPr>
          <w:color w:val="auto"/>
        </w:rPr>
        <w:t>–</w:t>
      </w:r>
      <w:r>
        <w:rPr>
          <w:color w:val="auto"/>
        </w:rPr>
        <w:t xml:space="preserve"> </w:t>
      </w:r>
      <w:r w:rsidRPr="009629D3">
        <w:rPr>
          <w:color w:val="auto"/>
        </w:rPr>
        <w:t>Situacioni</w:t>
      </w:r>
      <w:r w:rsidR="00EE6F6B">
        <w:rPr>
          <w:color w:val="auto"/>
        </w:rPr>
        <w:t>/lokacioni i ndertesës</w:t>
      </w:r>
      <w:bookmarkEnd w:id="4"/>
    </w:p>
    <w:p w14:paraId="49A0545F" w14:textId="77777777" w:rsidR="008179D9" w:rsidRDefault="008179D9" w:rsidP="008179D9"/>
    <w:p w14:paraId="544EA705" w14:textId="77777777" w:rsidR="008179D9" w:rsidRDefault="008179D9" w:rsidP="008179D9"/>
    <w:p w14:paraId="6859594E" w14:textId="77777777" w:rsidR="008179D9" w:rsidRDefault="008179D9" w:rsidP="008179D9"/>
    <w:p w14:paraId="2AE5732E" w14:textId="77777777" w:rsidR="008179D9" w:rsidRDefault="008179D9" w:rsidP="008179D9"/>
    <w:p w14:paraId="2ED59780" w14:textId="77777777" w:rsidR="008179D9" w:rsidRPr="008179D9" w:rsidRDefault="008179D9" w:rsidP="008179D9"/>
    <w:p w14:paraId="1944E806" w14:textId="77777777" w:rsidR="00EE6F6B" w:rsidRPr="00BF08A4" w:rsidRDefault="00EE6F6B" w:rsidP="00DE6F63">
      <w:pPr>
        <w:spacing w:after="160" w:line="259" w:lineRule="auto"/>
        <w:jc w:val="both"/>
        <w:rPr>
          <w:rFonts w:asciiTheme="majorHAnsi" w:eastAsia="Calibri" w:hAnsiTheme="majorHAnsi" w:cstheme="majorHAnsi"/>
        </w:rPr>
      </w:pPr>
      <w:bookmarkStart w:id="5" w:name="_Hlk149050834"/>
      <w:bookmarkEnd w:id="3"/>
      <w:r w:rsidRPr="00BF08A4">
        <w:rPr>
          <w:rFonts w:asciiTheme="majorHAnsi" w:eastAsia="Calibri" w:hAnsiTheme="majorHAnsi" w:cstheme="majorHAnsi"/>
        </w:rPr>
        <w:lastRenderedPageBreak/>
        <w:t>Projekti konsiston ne ate qe hapesirat ekzistuese nuk i nenshtrohen ndryshimeve ne aspektin funksional, mirepo do te trajtohet vetem mbeshtjellesi i objektit ne teresi.</w:t>
      </w:r>
    </w:p>
    <w:p w14:paraId="0385E448" w14:textId="77777777" w:rsidR="00EE6F6B" w:rsidRPr="00BF08A4" w:rsidRDefault="00EE6F6B" w:rsidP="00EE6F6B">
      <w:pPr>
        <w:spacing w:after="160" w:line="259" w:lineRule="auto"/>
        <w:jc w:val="both"/>
        <w:rPr>
          <w:rFonts w:asciiTheme="majorHAnsi" w:eastAsia="Calibri" w:hAnsiTheme="majorHAnsi" w:cstheme="majorHAnsi"/>
        </w:rPr>
      </w:pPr>
      <w:r w:rsidRPr="00BF08A4">
        <w:rPr>
          <w:rFonts w:asciiTheme="majorHAnsi" w:hAnsiTheme="majorHAnsi" w:cstheme="majorHAnsi"/>
        </w:rPr>
        <w:t>Sa i perket raportit te auditimit te energjise keto jane te dhenat kryesore te nderteses</w:t>
      </w:r>
      <w:r w:rsidRPr="00BF08A4">
        <w:rPr>
          <w:rFonts w:asciiTheme="majorHAnsi" w:eastAsia="Calibri" w:hAnsiTheme="majorHAnsi" w:cstheme="majorHAnsi"/>
        </w:rPr>
        <w:t>:</w:t>
      </w:r>
    </w:p>
    <w:tbl>
      <w:tblPr>
        <w:tblStyle w:val="24"/>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949"/>
        <w:gridCol w:w="1968"/>
        <w:gridCol w:w="2044"/>
        <w:gridCol w:w="2055"/>
      </w:tblGrid>
      <w:tr w:rsidR="00CD50D5" w:rsidRPr="00CD50D5" w14:paraId="39C9D5EF"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bookmarkEnd w:id="5"/>
          <w:p w14:paraId="66876396" w14:textId="77777777" w:rsidR="000F01B0" w:rsidRPr="008179D9" w:rsidRDefault="000845B0" w:rsidP="00C7410E">
            <w:pPr>
              <w:rPr>
                <w:rFonts w:cs="Calibri"/>
                <w:sz w:val="20"/>
                <w:szCs w:val="20"/>
              </w:rPr>
            </w:pPr>
            <w:r w:rsidRPr="008179D9">
              <w:rPr>
                <w:rFonts w:cs="Calibri"/>
                <w:sz w:val="20"/>
                <w:szCs w:val="20"/>
              </w:rPr>
              <w:t xml:space="preserve">Ndertesa e inspektuar         </w:t>
            </w:r>
          </w:p>
          <w:p w14:paraId="272AB791" w14:textId="2CD0EFAC" w:rsidR="000F01B0" w:rsidRPr="008179D9" w:rsidRDefault="000845B0" w:rsidP="00C7410E">
            <w:pPr>
              <w:rPr>
                <w:rFonts w:eastAsia="Calibri" w:cs="Calibri"/>
                <w:sz w:val="20"/>
                <w:szCs w:val="20"/>
              </w:rPr>
            </w:pPr>
            <w:r w:rsidRPr="008179D9">
              <w:rPr>
                <w:rFonts w:cs="Calibri"/>
                <w:sz w:val="20"/>
                <w:szCs w:val="20"/>
              </w:rPr>
              <w:t>Data e inspektimit</w:t>
            </w:r>
            <w:r w:rsidRPr="008179D9">
              <w:rPr>
                <w:rFonts w:eastAsia="Calibri" w:cs="Calibri"/>
                <w:sz w:val="20"/>
                <w:szCs w:val="20"/>
              </w:rPr>
              <w:t xml:space="preserve">                   </w:t>
            </w:r>
          </w:p>
          <w:p w14:paraId="27E8BFC3" w14:textId="730463FB" w:rsidR="000845B0" w:rsidRPr="008179D9" w:rsidRDefault="000845B0" w:rsidP="00C7410E">
            <w:pPr>
              <w:rPr>
                <w:rFonts w:eastAsia="Calibri" w:cs="Calibri"/>
                <w:sz w:val="20"/>
                <w:szCs w:val="20"/>
              </w:rPr>
            </w:pPr>
            <w:r w:rsidRPr="008179D9">
              <w:rPr>
                <w:rFonts w:eastAsia="Calibri" w:cs="Calibri"/>
                <w:sz w:val="20"/>
                <w:szCs w:val="20"/>
              </w:rPr>
              <w:t xml:space="preserve"> Personi i intervistuar                 </w:t>
            </w:r>
          </w:p>
        </w:tc>
        <w:tc>
          <w:tcPr>
            <w:tcW w:w="6067" w:type="dxa"/>
            <w:gridSpan w:val="3"/>
            <w:tcBorders>
              <w:top w:val="single" w:sz="4" w:space="0" w:color="808080"/>
              <w:left w:val="single" w:sz="4" w:space="0" w:color="808080"/>
              <w:bottom w:val="single" w:sz="4" w:space="0" w:color="808080"/>
            </w:tcBorders>
            <w:vAlign w:val="center"/>
          </w:tcPr>
          <w:p w14:paraId="0CB3593E" w14:textId="2D6AA1BE" w:rsidR="000845B0" w:rsidRPr="008179D9" w:rsidRDefault="008179D9" w:rsidP="00C7410E">
            <w:pPr>
              <w:spacing w:line="220" w:lineRule="exact"/>
              <w:rPr>
                <w:rFonts w:eastAsia="Calibri" w:cs="Calibri"/>
                <w:bCs/>
                <w:sz w:val="20"/>
                <w:szCs w:val="20"/>
                <w:lang w:val="en-GB"/>
              </w:rPr>
            </w:pPr>
            <w:r w:rsidRPr="008179D9">
              <w:rPr>
                <w:rFonts w:eastAsia="Calibri" w:cs="Calibri"/>
                <w:bCs/>
                <w:sz w:val="20"/>
                <w:szCs w:val="20"/>
                <w:lang w:val="en-GB"/>
              </w:rPr>
              <w:t>SHFMU</w:t>
            </w:r>
            <w:r w:rsidR="000F01B0" w:rsidRPr="008179D9">
              <w:rPr>
                <w:rFonts w:eastAsia="Calibri" w:cs="Calibri"/>
                <w:bCs/>
                <w:sz w:val="20"/>
                <w:szCs w:val="20"/>
                <w:lang w:val="en-GB"/>
              </w:rPr>
              <w:t xml:space="preserve"> </w:t>
            </w:r>
            <w:r w:rsidR="00DD7225" w:rsidRPr="008179D9">
              <w:rPr>
                <w:rFonts w:eastAsia="Calibri" w:cs="Calibri"/>
                <w:bCs/>
                <w:sz w:val="20"/>
                <w:szCs w:val="20"/>
                <w:lang w:val="en-GB"/>
              </w:rPr>
              <w:t>–</w:t>
            </w:r>
            <w:r w:rsidR="000F01B0" w:rsidRPr="008179D9">
              <w:rPr>
                <w:rFonts w:eastAsia="Calibri" w:cs="Calibri"/>
                <w:bCs/>
                <w:sz w:val="20"/>
                <w:szCs w:val="20"/>
                <w:lang w:val="en-GB"/>
              </w:rPr>
              <w:t xml:space="preserve"> </w:t>
            </w:r>
            <w:r w:rsidR="00CA09DE">
              <w:rPr>
                <w:rFonts w:eastAsia="Calibri" w:cs="Calibri"/>
                <w:bCs/>
                <w:sz w:val="20"/>
                <w:szCs w:val="20"/>
                <w:lang w:val="en-GB"/>
              </w:rPr>
              <w:t>Hamit Sejdiu</w:t>
            </w:r>
          </w:p>
          <w:p w14:paraId="57734B21" w14:textId="5587F26F" w:rsidR="000845B0" w:rsidRPr="008179D9" w:rsidRDefault="008179D9" w:rsidP="00C7410E">
            <w:pPr>
              <w:rPr>
                <w:rFonts w:eastAsia="Calibri" w:cs="Calibri"/>
                <w:sz w:val="20"/>
                <w:szCs w:val="20"/>
              </w:rPr>
            </w:pPr>
            <w:r w:rsidRPr="008179D9">
              <w:rPr>
                <w:rFonts w:eastAsia="Calibri" w:cs="Calibri"/>
                <w:sz w:val="20"/>
                <w:szCs w:val="20"/>
              </w:rPr>
              <w:t>08</w:t>
            </w:r>
            <w:r w:rsidR="00BB4BA4" w:rsidRPr="008179D9">
              <w:rPr>
                <w:rFonts w:eastAsia="Calibri" w:cs="Calibri"/>
                <w:sz w:val="20"/>
                <w:szCs w:val="20"/>
              </w:rPr>
              <w:t>.0</w:t>
            </w:r>
            <w:r w:rsidRPr="008179D9">
              <w:rPr>
                <w:rFonts w:eastAsia="Calibri" w:cs="Calibri"/>
                <w:sz w:val="20"/>
                <w:szCs w:val="20"/>
              </w:rPr>
              <w:t>1</w:t>
            </w:r>
            <w:r w:rsidR="00BB4BA4" w:rsidRPr="008179D9">
              <w:rPr>
                <w:rFonts w:eastAsia="Calibri" w:cs="Calibri"/>
                <w:sz w:val="20"/>
                <w:szCs w:val="20"/>
              </w:rPr>
              <w:t>.202</w:t>
            </w:r>
            <w:r w:rsidRPr="008179D9">
              <w:rPr>
                <w:rFonts w:eastAsia="Calibri" w:cs="Calibri"/>
                <w:sz w:val="20"/>
                <w:szCs w:val="20"/>
              </w:rPr>
              <w:t>4</w:t>
            </w:r>
          </w:p>
          <w:p w14:paraId="3B07EADC" w14:textId="5D47638E" w:rsidR="000845B0" w:rsidRPr="008179D9" w:rsidRDefault="000845B0" w:rsidP="00C7410E">
            <w:pPr>
              <w:rPr>
                <w:rFonts w:eastAsia="Calibri" w:cs="Calibri"/>
                <w:sz w:val="20"/>
                <w:szCs w:val="20"/>
              </w:rPr>
            </w:pPr>
          </w:p>
        </w:tc>
      </w:tr>
      <w:tr w:rsidR="00CD50D5" w:rsidRPr="00CD50D5" w14:paraId="31ECCC4A"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F210DC4" w14:textId="32F8F550" w:rsidR="000845B0" w:rsidRPr="008179D9" w:rsidRDefault="000845B0" w:rsidP="00C7410E">
            <w:pPr>
              <w:rPr>
                <w:rFonts w:eastAsia="Calibri" w:cs="Calibri"/>
                <w:sz w:val="20"/>
                <w:szCs w:val="20"/>
              </w:rPr>
            </w:pPr>
            <w:r w:rsidRPr="008179D9">
              <w:rPr>
                <w:rFonts w:cs="Calibri"/>
                <w:sz w:val="20"/>
                <w:szCs w:val="20"/>
              </w:rPr>
              <w:t>Viti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0219C6D0" w14:textId="1435F824" w:rsidR="000845B0" w:rsidRPr="008179D9" w:rsidRDefault="000845B0" w:rsidP="00C7410E">
            <w:pPr>
              <w:rPr>
                <w:rFonts w:eastAsia="Calibri" w:cs="Calibri"/>
                <w:sz w:val="20"/>
                <w:szCs w:val="20"/>
              </w:rPr>
            </w:pPr>
          </w:p>
        </w:tc>
      </w:tr>
      <w:tr w:rsidR="00CD50D5" w:rsidRPr="00CD50D5" w14:paraId="29B2631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64660B99" w14:textId="53950F7B" w:rsidR="000845B0" w:rsidRPr="008179D9" w:rsidRDefault="000845B0" w:rsidP="00C7410E">
            <w:pPr>
              <w:rPr>
                <w:rFonts w:eastAsia="Calibri" w:cs="Calibri"/>
                <w:sz w:val="20"/>
                <w:szCs w:val="20"/>
              </w:rPr>
            </w:pPr>
            <w:r w:rsidRPr="008179D9">
              <w:rPr>
                <w:rFonts w:cs="Calibri"/>
                <w:sz w:val="20"/>
                <w:szCs w:val="20"/>
              </w:rPr>
              <w:t>Lloji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39D7DFD3" w14:textId="447A08A3" w:rsidR="00BB4BA4" w:rsidRPr="008179D9" w:rsidRDefault="00BB4BA4" w:rsidP="00C7410E">
            <w:pPr>
              <w:rPr>
                <w:rFonts w:eastAsia="Calibri" w:cs="Calibri"/>
                <w:sz w:val="20"/>
                <w:szCs w:val="20"/>
              </w:rPr>
            </w:pPr>
            <w:r w:rsidRPr="008179D9">
              <w:rPr>
                <w:rFonts w:eastAsia="Calibri" w:cs="Calibri"/>
                <w:sz w:val="20"/>
                <w:szCs w:val="20"/>
              </w:rPr>
              <w:t>Shtylla dhe trare betoni</w:t>
            </w:r>
            <w:r w:rsidR="00E179E3" w:rsidRPr="008179D9">
              <w:rPr>
                <w:rFonts w:eastAsia="Calibri" w:cs="Calibri"/>
                <w:sz w:val="20"/>
                <w:szCs w:val="20"/>
              </w:rPr>
              <w:t>, mure me blloqe argjile</w:t>
            </w:r>
          </w:p>
        </w:tc>
      </w:tr>
      <w:tr w:rsidR="00CD50D5" w:rsidRPr="00CD50D5" w14:paraId="14CFF2F6"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3B8F4C9B" w14:textId="1C3E380A" w:rsidR="000845B0" w:rsidRPr="008179D9" w:rsidRDefault="000845B0" w:rsidP="00C7410E">
            <w:pPr>
              <w:rPr>
                <w:rFonts w:eastAsia="Calibri" w:cs="Calibri"/>
                <w:sz w:val="20"/>
                <w:szCs w:val="20"/>
              </w:rPr>
            </w:pPr>
            <w:r w:rsidRPr="008179D9">
              <w:rPr>
                <w:rFonts w:cs="Calibri"/>
                <w:sz w:val="20"/>
                <w:szCs w:val="20"/>
              </w:rPr>
              <w:t>Numri i pergjithshem i kateve</w:t>
            </w:r>
          </w:p>
        </w:tc>
        <w:tc>
          <w:tcPr>
            <w:tcW w:w="6067" w:type="dxa"/>
            <w:gridSpan w:val="3"/>
            <w:tcBorders>
              <w:top w:val="single" w:sz="4" w:space="0" w:color="808080"/>
              <w:left w:val="single" w:sz="4" w:space="0" w:color="808080"/>
              <w:right w:val="single" w:sz="4" w:space="0" w:color="808080"/>
            </w:tcBorders>
            <w:vAlign w:val="center"/>
          </w:tcPr>
          <w:p w14:paraId="037AB074" w14:textId="6916A53D" w:rsidR="00BB4BA4" w:rsidRPr="008179D9" w:rsidRDefault="009052BC" w:rsidP="00C7410E">
            <w:pPr>
              <w:rPr>
                <w:rFonts w:eastAsia="Calibri" w:cs="Calibri"/>
                <w:sz w:val="20"/>
                <w:szCs w:val="20"/>
              </w:rPr>
            </w:pPr>
            <w:r w:rsidRPr="008179D9">
              <w:rPr>
                <w:rFonts w:eastAsia="Calibri" w:cs="Calibri"/>
                <w:sz w:val="20"/>
                <w:szCs w:val="20"/>
              </w:rPr>
              <w:t>P+</w:t>
            </w:r>
            <w:r w:rsidR="008179D9" w:rsidRPr="008179D9">
              <w:rPr>
                <w:rFonts w:eastAsia="Calibri" w:cs="Calibri"/>
                <w:sz w:val="20"/>
                <w:szCs w:val="20"/>
              </w:rPr>
              <w:t>0</w:t>
            </w:r>
          </w:p>
        </w:tc>
      </w:tr>
      <w:tr w:rsidR="00CD50D5" w:rsidRPr="00CD50D5" w14:paraId="69FE1C92"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8A89047" w14:textId="714E0165" w:rsidR="000845B0" w:rsidRPr="008179D9" w:rsidRDefault="000845B0" w:rsidP="00C7410E">
            <w:pPr>
              <w:rPr>
                <w:rFonts w:eastAsia="Calibri" w:cs="Calibri"/>
                <w:sz w:val="20"/>
                <w:szCs w:val="20"/>
              </w:rPr>
            </w:pPr>
            <w:r w:rsidRPr="008179D9">
              <w:rPr>
                <w:rFonts w:eastAsia="Calibri" w:cs="Calibri"/>
                <w:sz w:val="20"/>
                <w:szCs w:val="20"/>
              </w:rPr>
              <w:t>Siperfaqja bruto [m²]</w:t>
            </w:r>
          </w:p>
        </w:tc>
        <w:tc>
          <w:tcPr>
            <w:tcW w:w="1968" w:type="dxa"/>
            <w:tcBorders>
              <w:top w:val="single" w:sz="4" w:space="0" w:color="808080"/>
              <w:left w:val="single" w:sz="4" w:space="0" w:color="808080"/>
              <w:bottom w:val="single" w:sz="4" w:space="0" w:color="808080"/>
              <w:right w:val="single" w:sz="4" w:space="0" w:color="808080"/>
            </w:tcBorders>
            <w:vAlign w:val="center"/>
          </w:tcPr>
          <w:p w14:paraId="45B39D27" w14:textId="3BAB218D" w:rsidR="000845B0" w:rsidRPr="008179D9" w:rsidRDefault="006C5063" w:rsidP="00C7410E">
            <w:pPr>
              <w:rPr>
                <w:rFonts w:eastAsia="Calibri" w:cs="Calibri"/>
                <w:sz w:val="20"/>
                <w:szCs w:val="20"/>
                <w:vertAlign w:val="superscript"/>
              </w:rPr>
            </w:pPr>
            <w:r>
              <w:rPr>
                <w:rFonts w:eastAsia="Calibri" w:cs="Calibri"/>
                <w:sz w:val="20"/>
                <w:szCs w:val="20"/>
              </w:rPr>
              <w:t>508.2</w:t>
            </w:r>
            <w:r w:rsidR="000F01B0" w:rsidRPr="008179D9">
              <w:rPr>
                <w:rFonts w:eastAsia="Calibri" w:cs="Calibri"/>
                <w:sz w:val="20"/>
                <w:szCs w:val="20"/>
              </w:rPr>
              <w:t xml:space="preserve"> </w:t>
            </w:r>
            <w:r w:rsidR="00E179E3" w:rsidRPr="008179D9">
              <w:rPr>
                <w:rFonts w:eastAsia="Calibri" w:cs="Calibri"/>
                <w:sz w:val="20"/>
                <w:szCs w:val="20"/>
              </w:rPr>
              <w:t xml:space="preserve"> </w:t>
            </w:r>
            <w:r w:rsidR="000845B0" w:rsidRPr="008179D9">
              <w:rPr>
                <w:rFonts w:eastAsia="Calibri" w:cs="Calibri"/>
                <w:sz w:val="20"/>
                <w:szCs w:val="20"/>
              </w:rPr>
              <w:t>m</w:t>
            </w:r>
            <w:r w:rsidR="000845B0" w:rsidRPr="008179D9">
              <w:rPr>
                <w:rFonts w:eastAsia="Calibri" w:cs="Calibri"/>
                <w:sz w:val="20"/>
                <w:szCs w:val="20"/>
                <w:vertAlign w:val="superscript"/>
              </w:rPr>
              <w:t>2</w:t>
            </w:r>
          </w:p>
        </w:tc>
        <w:tc>
          <w:tcPr>
            <w:tcW w:w="2044" w:type="dxa"/>
            <w:tcBorders>
              <w:top w:val="single" w:sz="4" w:space="0" w:color="808080"/>
              <w:left w:val="single" w:sz="4" w:space="0" w:color="808080"/>
              <w:bottom w:val="single" w:sz="4" w:space="0" w:color="808080"/>
              <w:right w:val="single" w:sz="4" w:space="0" w:color="808080"/>
            </w:tcBorders>
            <w:vAlign w:val="center"/>
          </w:tcPr>
          <w:p w14:paraId="16A0C533" w14:textId="685FD5CC" w:rsidR="000845B0" w:rsidRPr="008179D9" w:rsidRDefault="000845B0" w:rsidP="00C7410E">
            <w:pPr>
              <w:rPr>
                <w:rFonts w:eastAsia="Calibri" w:cs="Calibri"/>
                <w:sz w:val="20"/>
                <w:szCs w:val="20"/>
              </w:rPr>
            </w:pPr>
            <w:r w:rsidRPr="008179D9">
              <w:rPr>
                <w:rFonts w:eastAsia="Calibri" w:cs="Calibri"/>
                <w:sz w:val="20"/>
                <w:szCs w:val="20"/>
              </w:rPr>
              <w:t xml:space="preserve">Siperfaqja </w:t>
            </w:r>
            <w:r w:rsidR="00D3576E" w:rsidRPr="008179D9">
              <w:rPr>
                <w:rFonts w:eastAsia="Calibri" w:cs="Calibri"/>
                <w:sz w:val="20"/>
                <w:szCs w:val="20"/>
              </w:rPr>
              <w:t xml:space="preserve">e ngrohur </w:t>
            </w:r>
            <w:r w:rsidRPr="008179D9">
              <w:rPr>
                <w:rFonts w:eastAsia="Calibri" w:cs="Calibri"/>
                <w:sz w:val="20"/>
                <w:szCs w:val="20"/>
              </w:rPr>
              <w:t>[m²]</w:t>
            </w:r>
          </w:p>
        </w:tc>
        <w:tc>
          <w:tcPr>
            <w:tcW w:w="2055" w:type="dxa"/>
            <w:tcBorders>
              <w:top w:val="single" w:sz="4" w:space="0" w:color="808080"/>
              <w:left w:val="single" w:sz="4" w:space="0" w:color="808080"/>
              <w:bottom w:val="single" w:sz="4" w:space="0" w:color="808080"/>
              <w:right w:val="single" w:sz="4" w:space="0" w:color="808080"/>
            </w:tcBorders>
            <w:vAlign w:val="center"/>
          </w:tcPr>
          <w:p w14:paraId="30B9FBD0" w14:textId="48603611" w:rsidR="000845B0" w:rsidRPr="008179D9" w:rsidRDefault="006C5063" w:rsidP="00C7410E">
            <w:pPr>
              <w:rPr>
                <w:rFonts w:eastAsia="Calibri" w:cs="Calibri"/>
                <w:sz w:val="20"/>
                <w:szCs w:val="20"/>
              </w:rPr>
            </w:pPr>
            <w:r>
              <w:rPr>
                <w:rFonts w:eastAsia="Calibri" w:cs="Calibri"/>
                <w:sz w:val="20"/>
                <w:szCs w:val="20"/>
              </w:rPr>
              <w:t>475.09</w:t>
            </w:r>
            <w:r w:rsidR="00D1089C" w:rsidRPr="008179D9">
              <w:rPr>
                <w:rFonts w:eastAsia="Calibri" w:cs="Calibri"/>
                <w:sz w:val="20"/>
                <w:szCs w:val="20"/>
              </w:rPr>
              <w:t xml:space="preserve"> </w:t>
            </w:r>
            <w:r w:rsidR="000113F0" w:rsidRPr="008179D9">
              <w:rPr>
                <w:rFonts w:eastAsia="Calibri" w:cs="Calibri"/>
                <w:sz w:val="20"/>
                <w:szCs w:val="20"/>
              </w:rPr>
              <w:t>m</w:t>
            </w:r>
            <w:r w:rsidR="000113F0" w:rsidRPr="008179D9">
              <w:rPr>
                <w:rFonts w:eastAsia="Calibri" w:cs="Calibri"/>
                <w:sz w:val="20"/>
                <w:szCs w:val="20"/>
                <w:vertAlign w:val="superscript"/>
              </w:rPr>
              <w:t>2</w:t>
            </w:r>
          </w:p>
        </w:tc>
      </w:tr>
      <w:tr w:rsidR="00CD50D5" w:rsidRPr="00CD50D5" w14:paraId="0229003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549B0E37" w14:textId="7778D200" w:rsidR="000113F0" w:rsidRPr="008179D9" w:rsidRDefault="000113F0" w:rsidP="00C7410E">
            <w:pPr>
              <w:tabs>
                <w:tab w:val="center" w:pos="1509"/>
              </w:tabs>
              <w:rPr>
                <w:rFonts w:eastAsia="Calibri" w:cs="Calibri"/>
                <w:sz w:val="20"/>
                <w:szCs w:val="20"/>
                <w:highlight w:val="yellow"/>
              </w:rPr>
            </w:pPr>
            <w:r w:rsidRPr="008179D9">
              <w:rPr>
                <w:rFonts w:eastAsia="Calibri" w:cs="Calibri"/>
                <w:sz w:val="20"/>
                <w:szCs w:val="20"/>
              </w:rPr>
              <w:t xml:space="preserve">Vellimi </w:t>
            </w:r>
            <w:r w:rsidR="009052BC" w:rsidRPr="008179D9">
              <w:rPr>
                <w:rFonts w:eastAsia="Calibri" w:cs="Calibri"/>
                <w:sz w:val="20"/>
                <w:szCs w:val="20"/>
              </w:rPr>
              <w:t xml:space="preserve">bruto </w:t>
            </w:r>
            <w:r w:rsidRPr="008179D9">
              <w:rPr>
                <w:rFonts w:eastAsia="Calibri" w:cs="Calibri"/>
                <w:sz w:val="20"/>
                <w:szCs w:val="20"/>
              </w:rPr>
              <w:t>[m</w:t>
            </w:r>
            <w:r w:rsidRPr="008179D9">
              <w:rPr>
                <w:rFonts w:eastAsia="Calibri" w:cs="Calibri"/>
                <w:sz w:val="20"/>
                <w:szCs w:val="20"/>
                <w:vertAlign w:val="superscript"/>
              </w:rPr>
              <w:t>3</w:t>
            </w:r>
            <w:r w:rsidRPr="008179D9">
              <w:rPr>
                <w:rFonts w:eastAsia="Calibri" w:cs="Calibri"/>
                <w:sz w:val="20"/>
                <w:szCs w:val="20"/>
              </w:rPr>
              <w:t>]</w:t>
            </w:r>
          </w:p>
        </w:tc>
        <w:tc>
          <w:tcPr>
            <w:tcW w:w="1968" w:type="dxa"/>
            <w:tcBorders>
              <w:top w:val="single" w:sz="4" w:space="0" w:color="808080"/>
              <w:left w:val="single" w:sz="4" w:space="0" w:color="808080"/>
              <w:bottom w:val="single" w:sz="4" w:space="0" w:color="808080"/>
              <w:right w:val="single" w:sz="4" w:space="0" w:color="808080"/>
            </w:tcBorders>
            <w:vAlign w:val="center"/>
          </w:tcPr>
          <w:p w14:paraId="5B7D3383" w14:textId="3E242EF8" w:rsidR="000113F0" w:rsidRPr="008179D9" w:rsidRDefault="006C5063" w:rsidP="00C7410E">
            <w:pPr>
              <w:rPr>
                <w:rFonts w:eastAsia="Calibri" w:cs="Calibri"/>
                <w:sz w:val="20"/>
                <w:szCs w:val="20"/>
              </w:rPr>
            </w:pPr>
            <w:r>
              <w:rPr>
                <w:rFonts w:eastAsia="Calibri" w:cs="Calibri"/>
                <w:sz w:val="20"/>
                <w:szCs w:val="20"/>
              </w:rPr>
              <w:t>1717.56</w:t>
            </w:r>
            <w:r w:rsidR="00DF1C83" w:rsidRPr="008179D9">
              <w:rPr>
                <w:rFonts w:eastAsia="Calibri" w:cs="Calibri"/>
                <w:sz w:val="20"/>
                <w:szCs w:val="20"/>
              </w:rPr>
              <w:t xml:space="preserve"> </w:t>
            </w:r>
            <w:r w:rsidR="000113F0" w:rsidRPr="008179D9">
              <w:rPr>
                <w:rFonts w:eastAsia="Calibri" w:cs="Calibri"/>
                <w:sz w:val="20"/>
                <w:szCs w:val="20"/>
              </w:rPr>
              <w:t>m</w:t>
            </w:r>
            <w:r w:rsidR="000113F0" w:rsidRPr="008179D9">
              <w:rPr>
                <w:rFonts w:eastAsia="Calibri" w:cs="Calibri"/>
                <w:sz w:val="20"/>
                <w:szCs w:val="20"/>
                <w:vertAlign w:val="superscript"/>
              </w:rPr>
              <w:t>3</w:t>
            </w:r>
          </w:p>
        </w:tc>
        <w:tc>
          <w:tcPr>
            <w:tcW w:w="2044" w:type="dxa"/>
            <w:tcBorders>
              <w:top w:val="single" w:sz="4" w:space="0" w:color="808080"/>
              <w:left w:val="single" w:sz="4" w:space="0" w:color="808080"/>
              <w:bottom w:val="single" w:sz="4" w:space="0" w:color="808080"/>
            </w:tcBorders>
            <w:vAlign w:val="center"/>
          </w:tcPr>
          <w:p w14:paraId="6D2E1921" w14:textId="710F17BE" w:rsidR="000113F0" w:rsidRPr="008179D9" w:rsidRDefault="000113F0" w:rsidP="00C7410E">
            <w:pPr>
              <w:rPr>
                <w:rFonts w:eastAsia="Calibri" w:cs="Calibri"/>
                <w:sz w:val="20"/>
                <w:szCs w:val="20"/>
              </w:rPr>
            </w:pPr>
            <w:r w:rsidRPr="008179D9">
              <w:rPr>
                <w:rFonts w:eastAsia="Calibri" w:cs="Calibri"/>
                <w:sz w:val="20"/>
                <w:szCs w:val="20"/>
              </w:rPr>
              <w:t xml:space="preserve">Vellimi </w:t>
            </w:r>
            <w:r w:rsidR="009052BC" w:rsidRPr="008179D9">
              <w:rPr>
                <w:rFonts w:eastAsia="Calibri" w:cs="Calibri"/>
                <w:sz w:val="20"/>
                <w:szCs w:val="20"/>
              </w:rPr>
              <w:t xml:space="preserve">neto </w:t>
            </w:r>
            <w:r w:rsidRPr="008179D9">
              <w:rPr>
                <w:rFonts w:eastAsia="Calibri" w:cs="Calibri"/>
                <w:sz w:val="20"/>
                <w:szCs w:val="20"/>
              </w:rPr>
              <w:t>[m</w:t>
            </w:r>
            <w:r w:rsidRPr="008179D9">
              <w:rPr>
                <w:rFonts w:eastAsia="Calibri" w:cs="Calibri"/>
                <w:sz w:val="20"/>
                <w:szCs w:val="20"/>
                <w:vertAlign w:val="superscript"/>
              </w:rPr>
              <w:t>3</w:t>
            </w:r>
            <w:r w:rsidRPr="008179D9">
              <w:rPr>
                <w:rFonts w:eastAsia="Calibri" w:cs="Calibri"/>
                <w:sz w:val="20"/>
                <w:szCs w:val="20"/>
              </w:rPr>
              <w:t>]</w:t>
            </w:r>
          </w:p>
        </w:tc>
        <w:tc>
          <w:tcPr>
            <w:tcW w:w="2055" w:type="dxa"/>
            <w:tcBorders>
              <w:top w:val="single" w:sz="4" w:space="0" w:color="808080"/>
              <w:bottom w:val="single" w:sz="4" w:space="0" w:color="808080"/>
            </w:tcBorders>
            <w:vAlign w:val="center"/>
          </w:tcPr>
          <w:p w14:paraId="1C870073" w14:textId="2E9AE03D" w:rsidR="000113F0" w:rsidRPr="008179D9" w:rsidRDefault="006C5063" w:rsidP="00C7410E">
            <w:pPr>
              <w:keepNext/>
              <w:rPr>
                <w:rFonts w:eastAsia="Calibri" w:cs="Calibri"/>
                <w:sz w:val="20"/>
                <w:szCs w:val="20"/>
                <w:vertAlign w:val="superscript"/>
              </w:rPr>
            </w:pPr>
            <w:r>
              <w:rPr>
                <w:rFonts w:eastAsia="Calibri" w:cs="Calibri"/>
                <w:sz w:val="20"/>
                <w:szCs w:val="20"/>
              </w:rPr>
              <w:t>1520.29</w:t>
            </w:r>
            <w:r w:rsidR="00D1089C" w:rsidRPr="008179D9">
              <w:rPr>
                <w:rFonts w:eastAsia="Calibri" w:cs="Calibri"/>
                <w:sz w:val="20"/>
                <w:szCs w:val="20"/>
              </w:rPr>
              <w:t xml:space="preserve"> </w:t>
            </w:r>
            <w:r w:rsidR="000113F0" w:rsidRPr="008179D9">
              <w:rPr>
                <w:rFonts w:eastAsia="Calibri" w:cs="Calibri"/>
                <w:sz w:val="20"/>
                <w:szCs w:val="20"/>
              </w:rPr>
              <w:t>m</w:t>
            </w:r>
            <w:r w:rsidR="000113F0" w:rsidRPr="008179D9">
              <w:rPr>
                <w:rFonts w:eastAsia="Calibri" w:cs="Calibri"/>
                <w:sz w:val="20"/>
                <w:szCs w:val="20"/>
                <w:vertAlign w:val="superscript"/>
              </w:rPr>
              <w:t>3</w:t>
            </w:r>
          </w:p>
        </w:tc>
      </w:tr>
    </w:tbl>
    <w:p w14:paraId="3C10F2A7" w14:textId="249AC528" w:rsidR="00D86368" w:rsidRPr="00DF1C83" w:rsidRDefault="00D86368" w:rsidP="00C7410E">
      <w:pPr>
        <w:pStyle w:val="Caption"/>
        <w:jc w:val="center"/>
        <w:rPr>
          <w:color w:val="auto"/>
        </w:rPr>
      </w:pPr>
      <w:bookmarkStart w:id="6" w:name="_Toc164846190"/>
      <w:r w:rsidRPr="00DF1C83">
        <w:rPr>
          <w:color w:val="auto"/>
        </w:rPr>
        <w:t xml:space="preserve">Tabela  </w:t>
      </w:r>
      <w:r w:rsidRPr="00DF1C83">
        <w:rPr>
          <w:color w:val="auto"/>
        </w:rPr>
        <w:fldChar w:fldCharType="begin"/>
      </w:r>
      <w:r w:rsidRPr="00DF1C83">
        <w:rPr>
          <w:color w:val="auto"/>
        </w:rPr>
        <w:instrText xml:space="preserve"> SEQ Tabela_ \* ARABIC </w:instrText>
      </w:r>
      <w:r w:rsidRPr="00DF1C83">
        <w:rPr>
          <w:color w:val="auto"/>
        </w:rPr>
        <w:fldChar w:fldCharType="separate"/>
      </w:r>
      <w:r w:rsidR="00FC7B97">
        <w:rPr>
          <w:noProof/>
          <w:color w:val="auto"/>
        </w:rPr>
        <w:t>1</w:t>
      </w:r>
      <w:r w:rsidRPr="00DF1C83">
        <w:rPr>
          <w:color w:val="auto"/>
        </w:rPr>
        <w:fldChar w:fldCharType="end"/>
      </w:r>
      <w:r w:rsidRPr="00DF1C83">
        <w:rPr>
          <w:color w:val="auto"/>
        </w:rPr>
        <w:t xml:space="preserve"> – Te dhenat gjenerale te objektit</w:t>
      </w:r>
      <w:bookmarkEnd w:id="6"/>
    </w:p>
    <w:p w14:paraId="0F9C9819" w14:textId="77777777" w:rsidR="00EE6F6B" w:rsidRPr="00BF08A4" w:rsidRDefault="00EE6F6B" w:rsidP="009D4B8B">
      <w:pPr>
        <w:pStyle w:val="ListParagraph"/>
        <w:numPr>
          <w:ilvl w:val="0"/>
          <w:numId w:val="37"/>
        </w:numPr>
        <w:jc w:val="both"/>
        <w:rPr>
          <w:rFonts w:asciiTheme="majorHAnsi" w:hAnsiTheme="majorHAnsi" w:cstheme="majorHAnsi"/>
          <w:b/>
          <w:bCs/>
        </w:rPr>
      </w:pPr>
      <w:bookmarkStart w:id="7" w:name="_Hlk149040048"/>
      <w:r w:rsidRPr="00BF08A4">
        <w:rPr>
          <w:rFonts w:asciiTheme="majorHAnsi" w:hAnsiTheme="majorHAnsi" w:cstheme="majorHAnsi"/>
          <w:b/>
          <w:bCs/>
        </w:rPr>
        <w:t>Fusheveprimi</w:t>
      </w:r>
    </w:p>
    <w:p w14:paraId="0583C35D" w14:textId="1B93473A" w:rsidR="00EE6F6B" w:rsidRPr="008179D9" w:rsidRDefault="00EE6F6B" w:rsidP="00EE6F6B">
      <w:pPr>
        <w:jc w:val="both"/>
        <w:rPr>
          <w:rFonts w:asciiTheme="majorHAnsi" w:hAnsiTheme="majorHAnsi" w:cstheme="majorHAnsi"/>
        </w:rPr>
      </w:pPr>
      <w:bookmarkStart w:id="8" w:name="_Hlk149050848"/>
      <w:r w:rsidRPr="00752C85">
        <w:t xml:space="preserve">Ne kuader te projektit per eficienc te energjise, FKEE ne mbeshtetje te Komisionit Evropian do te beje zbatimin e masave te EE ne renovimin e </w:t>
      </w:r>
      <w:r w:rsidR="00752C85" w:rsidRPr="00752C85">
        <w:t xml:space="preserve">shkolles SHFMU </w:t>
      </w:r>
      <w:r w:rsidR="00CA09DE">
        <w:t>Hamit Sejdiu</w:t>
      </w:r>
      <w:r w:rsidR="00752C85" w:rsidRPr="00752C85">
        <w:t>.</w:t>
      </w:r>
    </w:p>
    <w:p w14:paraId="2AEA76D1" w14:textId="77777777" w:rsidR="00EE6F6B" w:rsidRPr="008179D9" w:rsidRDefault="00EE6F6B" w:rsidP="00EE6F6B">
      <w:pPr>
        <w:spacing w:before="100"/>
        <w:jc w:val="both"/>
        <w:rPr>
          <w:rFonts w:asciiTheme="majorHAnsi" w:hAnsiTheme="majorHAnsi" w:cstheme="majorHAnsi"/>
        </w:rPr>
      </w:pPr>
      <w:r w:rsidRPr="008179D9">
        <w:t xml:space="preserve">Kontraktuesi eshte pergjegjes per kryerjen e punimeve dhe mbikqyrjen e tyre gjate realizimit te projektit, gjithnje ne koordinim me Autoritetin Kontraktues (AK). </w:t>
      </w:r>
      <w:r w:rsidRPr="008179D9">
        <w:rPr>
          <w:rFonts w:asciiTheme="majorHAnsi" w:hAnsiTheme="majorHAnsi" w:cstheme="majorHAnsi"/>
        </w:rPr>
        <w:t xml:space="preserve">Kontraktuesi duhet te siguroj (prodhoj), testoj, transportoj, instaloj dhe mbikeqyri te gjitha punet ndertimore si dhe instalimet mekanike dhe elektrike, siç jane pershkruar me poshte. Te gjitha punimet elektrike dhe te ngrohjes, siç jane te pershkruara ne kete Specifikim teknik do te jene teresisht funksionale ne daten e perfundimit te punimeve. </w:t>
      </w:r>
    </w:p>
    <w:p w14:paraId="7FDCF3F5" w14:textId="77777777" w:rsidR="00EE6F6B" w:rsidRPr="008179D9" w:rsidRDefault="00EE6F6B" w:rsidP="00EE6F6B">
      <w:pPr>
        <w:spacing w:after="160"/>
        <w:jc w:val="both"/>
        <w:rPr>
          <w:rFonts w:asciiTheme="majorHAnsi" w:eastAsia="Calibri" w:hAnsiTheme="majorHAnsi" w:cstheme="majorHAnsi"/>
        </w:rPr>
      </w:pPr>
      <w:r w:rsidRPr="008179D9">
        <w:rPr>
          <w:rFonts w:asciiTheme="majorHAnsi" w:hAnsiTheme="majorHAnsi" w:cstheme="majorHAnsi"/>
        </w:rPr>
        <w:t>Per te pasur nje baze te sakte ne lidhje me perllogaritjet e tyre ofertuesit kane obligim te vizitojne objektin, te bejne matjet e nevojshme, te studiojn fotografite dhe dokumentacionin ekzistues te projektit</w:t>
      </w:r>
      <w:r w:rsidRPr="008179D9">
        <w:rPr>
          <w:rFonts w:asciiTheme="majorHAnsi" w:eastAsia="Calibri" w:hAnsiTheme="majorHAnsi" w:cstheme="majorHAnsi"/>
        </w:rPr>
        <w:t>.</w:t>
      </w:r>
    </w:p>
    <w:p w14:paraId="5ED4956D" w14:textId="45FEB444" w:rsidR="00EE6F6B" w:rsidRDefault="00EE6F6B" w:rsidP="00EE6F6B">
      <w:pPr>
        <w:spacing w:after="160"/>
        <w:jc w:val="both"/>
      </w:pPr>
      <w:bookmarkStart w:id="9" w:name="_Hlk149050865"/>
      <w:bookmarkEnd w:id="7"/>
      <w:bookmarkEnd w:id="8"/>
      <w:r w:rsidRPr="00D15407">
        <w:t>Masat qe do te zbatohen gjate renovimit te nderteses jane masat e perfshira ne scenarin</w:t>
      </w:r>
      <w:r w:rsidR="00D15407" w:rsidRPr="00D15407">
        <w:t xml:space="preserve"> 2 </w:t>
      </w:r>
      <w:r w:rsidRPr="00D15407">
        <w:t xml:space="preserve">te Raportit te </w:t>
      </w:r>
      <w:r w:rsidRPr="00D15407">
        <w:rPr>
          <w:u w:val="single"/>
        </w:rPr>
        <w:t xml:space="preserve">Auditimit te Energjise </w:t>
      </w:r>
      <w:r w:rsidRPr="00D15407">
        <w:rPr>
          <w:rFonts w:asciiTheme="majorHAnsi" w:eastAsia="Calibri" w:hAnsiTheme="majorHAnsi" w:cstheme="majorHAnsi"/>
          <w:u w:val="single"/>
        </w:rPr>
        <w:t>0</w:t>
      </w:r>
      <w:r w:rsidR="006C5063">
        <w:rPr>
          <w:rFonts w:asciiTheme="majorHAnsi" w:eastAsia="Calibri" w:hAnsiTheme="majorHAnsi" w:cstheme="majorHAnsi"/>
          <w:u w:val="single"/>
        </w:rPr>
        <w:t>4</w:t>
      </w:r>
      <w:r w:rsidRPr="00D15407">
        <w:rPr>
          <w:rFonts w:asciiTheme="majorHAnsi" w:eastAsia="Calibri" w:hAnsiTheme="majorHAnsi" w:cstheme="majorHAnsi"/>
          <w:u w:val="single"/>
        </w:rPr>
        <w:t xml:space="preserve">- </w:t>
      </w:r>
      <w:r w:rsidR="008179D9" w:rsidRPr="00D15407">
        <w:rPr>
          <w:rFonts w:asciiTheme="majorHAnsi" w:eastAsia="Calibri" w:hAnsiTheme="majorHAnsi" w:cstheme="majorHAnsi"/>
          <w:u w:val="single"/>
        </w:rPr>
        <w:t xml:space="preserve">SHFMU </w:t>
      </w:r>
      <w:r w:rsidR="00CA09DE">
        <w:rPr>
          <w:rFonts w:asciiTheme="majorHAnsi" w:eastAsia="Calibri" w:hAnsiTheme="majorHAnsi" w:cstheme="majorHAnsi"/>
          <w:u w:val="single"/>
        </w:rPr>
        <w:t>Hamit Sejdiu</w:t>
      </w:r>
      <w:r w:rsidR="008179D9" w:rsidRPr="00D15407">
        <w:rPr>
          <w:rFonts w:asciiTheme="majorHAnsi" w:eastAsia="Calibri" w:hAnsiTheme="majorHAnsi" w:cstheme="majorHAnsi"/>
          <w:u w:val="single"/>
        </w:rPr>
        <w:t xml:space="preserve"> - Podujeve</w:t>
      </w:r>
      <w:r w:rsidRPr="00D15407">
        <w:rPr>
          <w:u w:val="single"/>
        </w:rPr>
        <w:t xml:space="preserve">, </w:t>
      </w:r>
      <w:r w:rsidRPr="00D15407">
        <w:t>te cila jane perzgjedhur nga komuna perkatese, shih tabelen ne vazhdim</w:t>
      </w:r>
      <w:r w:rsidR="00056E2C" w:rsidRPr="00D15407">
        <w:t>.</w:t>
      </w:r>
    </w:p>
    <w:tbl>
      <w:tblPr>
        <w:tblW w:w="8946" w:type="dxa"/>
        <w:tblLayout w:type="fixed"/>
        <w:tblLook w:val="0400" w:firstRow="0" w:lastRow="0" w:firstColumn="0" w:lastColumn="0" w:noHBand="0" w:noVBand="1"/>
      </w:tblPr>
      <w:tblGrid>
        <w:gridCol w:w="1240"/>
        <w:gridCol w:w="2109"/>
        <w:gridCol w:w="3841"/>
        <w:gridCol w:w="1756"/>
      </w:tblGrid>
      <w:tr w:rsidR="00D15407" w14:paraId="38E6BC5F" w14:textId="77777777" w:rsidTr="00BE5BF2">
        <w:trPr>
          <w:trHeight w:val="250"/>
        </w:trPr>
        <w:tc>
          <w:tcPr>
            <w:tcW w:w="1240" w:type="dxa"/>
            <w:tcBorders>
              <w:top w:val="single" w:sz="8" w:space="0" w:color="808080"/>
              <w:left w:val="single" w:sz="8" w:space="0" w:color="808080"/>
              <w:bottom w:val="single" w:sz="8" w:space="0" w:color="808080"/>
              <w:right w:val="single" w:sz="8" w:space="0" w:color="808080"/>
            </w:tcBorders>
            <w:shd w:val="clear" w:color="auto" w:fill="AD272D"/>
            <w:vAlign w:val="center"/>
          </w:tcPr>
          <w:p w14:paraId="0976A207" w14:textId="77777777" w:rsidR="00D15407" w:rsidRDefault="00D15407" w:rsidP="00BE5BF2">
            <w:pPr>
              <w:rPr>
                <w:rFonts w:eastAsia="Calibri" w:cs="Calibri"/>
                <w:color w:val="FFFFFF"/>
                <w:sz w:val="18"/>
                <w:szCs w:val="18"/>
              </w:rPr>
            </w:pPr>
            <w:r>
              <w:rPr>
                <w:rFonts w:eastAsia="Calibri" w:cs="Calibri"/>
                <w:color w:val="FFFFFF"/>
                <w:sz w:val="18"/>
                <w:szCs w:val="18"/>
              </w:rPr>
              <w:t>Skenari</w:t>
            </w:r>
          </w:p>
        </w:tc>
        <w:tc>
          <w:tcPr>
            <w:tcW w:w="2109" w:type="dxa"/>
            <w:tcBorders>
              <w:top w:val="single" w:sz="8" w:space="0" w:color="808080"/>
              <w:left w:val="nil"/>
              <w:bottom w:val="single" w:sz="8" w:space="0" w:color="808080"/>
              <w:right w:val="single" w:sz="8" w:space="0" w:color="808080"/>
            </w:tcBorders>
            <w:shd w:val="clear" w:color="auto" w:fill="AD272D"/>
            <w:vAlign w:val="center"/>
          </w:tcPr>
          <w:p w14:paraId="27329693" w14:textId="77777777" w:rsidR="00D15407" w:rsidRDefault="00D15407" w:rsidP="00BE5BF2">
            <w:pPr>
              <w:rPr>
                <w:rFonts w:eastAsia="Calibri" w:cs="Calibri"/>
                <w:color w:val="FFFFFF"/>
                <w:sz w:val="18"/>
                <w:szCs w:val="18"/>
              </w:rPr>
            </w:pPr>
            <w:r>
              <w:rPr>
                <w:rFonts w:eastAsia="Calibri" w:cs="Calibri"/>
                <w:color w:val="FFFFFF"/>
                <w:sz w:val="18"/>
                <w:szCs w:val="18"/>
              </w:rPr>
              <w:t>Elementi i ndërtimit</w:t>
            </w:r>
          </w:p>
        </w:tc>
        <w:tc>
          <w:tcPr>
            <w:tcW w:w="3841" w:type="dxa"/>
            <w:tcBorders>
              <w:top w:val="single" w:sz="8" w:space="0" w:color="808080"/>
              <w:left w:val="nil"/>
              <w:bottom w:val="single" w:sz="8" w:space="0" w:color="808080"/>
              <w:right w:val="single" w:sz="8" w:space="0" w:color="808080"/>
            </w:tcBorders>
            <w:shd w:val="clear" w:color="auto" w:fill="AD272D"/>
            <w:vAlign w:val="center"/>
          </w:tcPr>
          <w:p w14:paraId="5AC74970" w14:textId="77777777" w:rsidR="00D15407" w:rsidRDefault="00D15407" w:rsidP="00BE5BF2">
            <w:pPr>
              <w:rPr>
                <w:rFonts w:eastAsia="Calibri" w:cs="Calibri"/>
                <w:color w:val="FFFFFF"/>
                <w:sz w:val="18"/>
                <w:szCs w:val="18"/>
              </w:rPr>
            </w:pPr>
            <w:r>
              <w:rPr>
                <w:rFonts w:eastAsia="Calibri" w:cs="Calibri"/>
                <w:color w:val="FFFFFF"/>
                <w:sz w:val="18"/>
                <w:szCs w:val="18"/>
              </w:rPr>
              <w:t>Masa</w:t>
            </w:r>
          </w:p>
        </w:tc>
        <w:tc>
          <w:tcPr>
            <w:tcW w:w="1756" w:type="dxa"/>
            <w:tcBorders>
              <w:top w:val="single" w:sz="8" w:space="0" w:color="808080"/>
              <w:left w:val="nil"/>
              <w:bottom w:val="single" w:sz="8" w:space="0" w:color="808080"/>
              <w:right w:val="single" w:sz="8" w:space="0" w:color="808080"/>
            </w:tcBorders>
            <w:shd w:val="clear" w:color="auto" w:fill="AD272D"/>
            <w:vAlign w:val="center"/>
          </w:tcPr>
          <w:p w14:paraId="2A5924D5" w14:textId="77777777" w:rsidR="00D15407" w:rsidRDefault="00D15407" w:rsidP="00BE5BF2">
            <w:pPr>
              <w:jc w:val="right"/>
              <w:rPr>
                <w:rFonts w:eastAsia="Calibri" w:cs="Calibri"/>
                <w:color w:val="FFFFFF"/>
                <w:sz w:val="18"/>
                <w:szCs w:val="18"/>
              </w:rPr>
            </w:pPr>
            <w:r>
              <w:rPr>
                <w:rFonts w:eastAsia="Calibri" w:cs="Calibri"/>
                <w:color w:val="FFFFFF"/>
                <w:sz w:val="18"/>
                <w:szCs w:val="18"/>
              </w:rPr>
              <w:t>Investimi</w:t>
            </w:r>
          </w:p>
        </w:tc>
      </w:tr>
      <w:tr w:rsidR="00D15407" w14:paraId="4FE216E3" w14:textId="77777777" w:rsidTr="00BE5BF2">
        <w:trPr>
          <w:trHeight w:val="250"/>
        </w:trPr>
        <w:tc>
          <w:tcPr>
            <w:tcW w:w="1240" w:type="dxa"/>
            <w:vMerge w:val="restart"/>
            <w:tcBorders>
              <w:top w:val="nil"/>
              <w:left w:val="single" w:sz="8" w:space="0" w:color="808080"/>
              <w:bottom w:val="single" w:sz="8" w:space="0" w:color="808080"/>
              <w:right w:val="single" w:sz="8" w:space="0" w:color="808080"/>
            </w:tcBorders>
            <w:shd w:val="clear" w:color="auto" w:fill="auto"/>
            <w:vAlign w:val="center"/>
          </w:tcPr>
          <w:p w14:paraId="06D55CCF" w14:textId="77777777" w:rsidR="00D15407" w:rsidRDefault="00D15407" w:rsidP="00BE5BF2">
            <w:pPr>
              <w:rPr>
                <w:rFonts w:eastAsia="Calibri" w:cs="Calibri"/>
                <w:sz w:val="18"/>
                <w:szCs w:val="18"/>
              </w:rPr>
            </w:pPr>
            <w:r>
              <w:rPr>
                <w:rFonts w:eastAsia="Calibri" w:cs="Calibri"/>
                <w:sz w:val="18"/>
                <w:szCs w:val="18"/>
              </w:rPr>
              <w:t>Masa 1</w:t>
            </w:r>
          </w:p>
        </w:tc>
        <w:tc>
          <w:tcPr>
            <w:tcW w:w="2109" w:type="dxa"/>
            <w:vMerge w:val="restart"/>
            <w:tcBorders>
              <w:top w:val="nil"/>
              <w:left w:val="single" w:sz="8" w:space="0" w:color="808080"/>
              <w:bottom w:val="single" w:sz="8" w:space="0" w:color="808080"/>
              <w:right w:val="single" w:sz="8" w:space="0" w:color="808080"/>
            </w:tcBorders>
            <w:shd w:val="clear" w:color="auto" w:fill="auto"/>
            <w:vAlign w:val="center"/>
          </w:tcPr>
          <w:p w14:paraId="425631F0" w14:textId="77777777" w:rsidR="00D15407" w:rsidRDefault="00D15407" w:rsidP="00BE5BF2">
            <w:pPr>
              <w:rPr>
                <w:rFonts w:eastAsia="Calibri" w:cs="Calibri"/>
                <w:sz w:val="18"/>
                <w:szCs w:val="18"/>
              </w:rPr>
            </w:pPr>
            <w:r>
              <w:rPr>
                <w:rFonts w:eastAsia="Calibri" w:cs="Calibri"/>
                <w:sz w:val="18"/>
                <w:szCs w:val="18"/>
              </w:rPr>
              <w:t>Rinovimi i mbështjellësit</w:t>
            </w:r>
          </w:p>
        </w:tc>
        <w:tc>
          <w:tcPr>
            <w:tcW w:w="3841" w:type="dxa"/>
            <w:tcBorders>
              <w:top w:val="nil"/>
              <w:left w:val="nil"/>
              <w:bottom w:val="single" w:sz="8" w:space="0" w:color="808080"/>
              <w:right w:val="single" w:sz="8" w:space="0" w:color="808080"/>
            </w:tcBorders>
            <w:shd w:val="clear" w:color="auto" w:fill="auto"/>
            <w:vAlign w:val="center"/>
          </w:tcPr>
          <w:p w14:paraId="7FC69BA0" w14:textId="77777777" w:rsidR="00D15407" w:rsidRDefault="00D15407" w:rsidP="00BE5BF2">
            <w:pPr>
              <w:rPr>
                <w:rFonts w:eastAsia="Calibri" w:cs="Calibri"/>
                <w:sz w:val="18"/>
                <w:szCs w:val="18"/>
              </w:rPr>
            </w:pPr>
            <w:r>
              <w:rPr>
                <w:rFonts w:eastAsia="Calibri" w:cs="Calibri"/>
                <w:sz w:val="18"/>
                <w:szCs w:val="18"/>
              </w:rPr>
              <w:t>Izolimi i murit me EPS</w:t>
            </w:r>
          </w:p>
        </w:tc>
        <w:tc>
          <w:tcPr>
            <w:tcW w:w="1756" w:type="dxa"/>
            <w:vMerge w:val="restart"/>
            <w:tcBorders>
              <w:top w:val="nil"/>
              <w:left w:val="single" w:sz="8" w:space="0" w:color="808080"/>
              <w:bottom w:val="single" w:sz="8" w:space="0" w:color="808080"/>
              <w:right w:val="single" w:sz="8" w:space="0" w:color="808080"/>
            </w:tcBorders>
            <w:shd w:val="clear" w:color="auto" w:fill="auto"/>
            <w:vAlign w:val="center"/>
          </w:tcPr>
          <w:p w14:paraId="0CDD8F06" w14:textId="77777777" w:rsidR="00D15407" w:rsidRPr="00687CEE" w:rsidRDefault="00D15407" w:rsidP="00BE5BF2">
            <w:pPr>
              <w:jc w:val="right"/>
              <w:rPr>
                <w:rFonts w:eastAsia="Calibri" w:cs="Calibri"/>
                <w:sz w:val="18"/>
                <w:szCs w:val="18"/>
              </w:rPr>
            </w:pPr>
          </w:p>
          <w:p w14:paraId="2AC482FE" w14:textId="77777777" w:rsidR="00D15407" w:rsidRDefault="00D15407" w:rsidP="00BE5BF2">
            <w:pPr>
              <w:jc w:val="right"/>
              <w:rPr>
                <w:rFonts w:eastAsia="Calibri" w:cs="Calibri"/>
                <w:sz w:val="18"/>
                <w:szCs w:val="18"/>
              </w:rPr>
            </w:pPr>
          </w:p>
        </w:tc>
      </w:tr>
      <w:tr w:rsidR="00D15407" w14:paraId="20CE46A3" w14:textId="77777777" w:rsidTr="00BE5BF2">
        <w:trPr>
          <w:trHeight w:val="250"/>
        </w:trPr>
        <w:tc>
          <w:tcPr>
            <w:tcW w:w="1240" w:type="dxa"/>
            <w:vMerge/>
            <w:tcBorders>
              <w:top w:val="nil"/>
              <w:left w:val="single" w:sz="8" w:space="0" w:color="808080"/>
              <w:bottom w:val="single" w:sz="8" w:space="0" w:color="808080"/>
              <w:right w:val="single" w:sz="8" w:space="0" w:color="808080"/>
            </w:tcBorders>
            <w:shd w:val="clear" w:color="auto" w:fill="auto"/>
            <w:vAlign w:val="center"/>
          </w:tcPr>
          <w:p w14:paraId="2F94E509"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2109" w:type="dxa"/>
            <w:vMerge/>
            <w:tcBorders>
              <w:top w:val="nil"/>
              <w:left w:val="single" w:sz="8" w:space="0" w:color="808080"/>
              <w:bottom w:val="single" w:sz="8" w:space="0" w:color="808080"/>
              <w:right w:val="single" w:sz="8" w:space="0" w:color="808080"/>
            </w:tcBorders>
            <w:shd w:val="clear" w:color="auto" w:fill="auto"/>
            <w:vAlign w:val="center"/>
          </w:tcPr>
          <w:p w14:paraId="7E234EE6"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3841" w:type="dxa"/>
            <w:tcBorders>
              <w:top w:val="nil"/>
              <w:left w:val="nil"/>
              <w:bottom w:val="single" w:sz="8" w:space="0" w:color="808080"/>
              <w:right w:val="single" w:sz="8" w:space="0" w:color="808080"/>
            </w:tcBorders>
            <w:shd w:val="clear" w:color="auto" w:fill="auto"/>
            <w:vAlign w:val="center"/>
          </w:tcPr>
          <w:p w14:paraId="2B96DC72" w14:textId="77777777" w:rsidR="00D15407" w:rsidRDefault="00D15407" w:rsidP="00BE5BF2">
            <w:pPr>
              <w:rPr>
                <w:rFonts w:eastAsia="Calibri" w:cs="Calibri"/>
                <w:sz w:val="18"/>
                <w:szCs w:val="18"/>
              </w:rPr>
            </w:pPr>
            <w:r>
              <w:rPr>
                <w:rFonts w:eastAsia="Calibri" w:cs="Calibri"/>
                <w:sz w:val="18"/>
                <w:szCs w:val="18"/>
              </w:rPr>
              <w:t>Ndërrimi i dritareve dhe dyerve</w:t>
            </w:r>
          </w:p>
        </w:tc>
        <w:tc>
          <w:tcPr>
            <w:tcW w:w="1756" w:type="dxa"/>
            <w:vMerge/>
            <w:tcBorders>
              <w:top w:val="nil"/>
              <w:left w:val="single" w:sz="8" w:space="0" w:color="808080"/>
              <w:bottom w:val="single" w:sz="8" w:space="0" w:color="808080"/>
              <w:right w:val="single" w:sz="8" w:space="0" w:color="808080"/>
            </w:tcBorders>
            <w:shd w:val="clear" w:color="auto" w:fill="auto"/>
            <w:vAlign w:val="center"/>
          </w:tcPr>
          <w:p w14:paraId="5593C3E0" w14:textId="77777777" w:rsidR="00D15407" w:rsidRDefault="00D15407" w:rsidP="00BE5BF2">
            <w:pPr>
              <w:widowControl w:val="0"/>
              <w:pBdr>
                <w:top w:val="nil"/>
                <w:left w:val="nil"/>
                <w:bottom w:val="nil"/>
                <w:right w:val="nil"/>
                <w:between w:val="nil"/>
              </w:pBdr>
              <w:rPr>
                <w:rFonts w:eastAsia="Calibri" w:cs="Calibri"/>
                <w:sz w:val="18"/>
                <w:szCs w:val="18"/>
              </w:rPr>
            </w:pPr>
          </w:p>
        </w:tc>
      </w:tr>
      <w:tr w:rsidR="00D15407" w14:paraId="5CE31167" w14:textId="77777777" w:rsidTr="00BE5BF2">
        <w:trPr>
          <w:trHeight w:val="250"/>
        </w:trPr>
        <w:tc>
          <w:tcPr>
            <w:tcW w:w="1240" w:type="dxa"/>
            <w:vMerge/>
            <w:tcBorders>
              <w:top w:val="nil"/>
              <w:left w:val="single" w:sz="8" w:space="0" w:color="808080"/>
              <w:bottom w:val="single" w:sz="8" w:space="0" w:color="808080"/>
              <w:right w:val="single" w:sz="8" w:space="0" w:color="808080"/>
            </w:tcBorders>
            <w:shd w:val="clear" w:color="auto" w:fill="auto"/>
            <w:vAlign w:val="center"/>
          </w:tcPr>
          <w:p w14:paraId="2478A206"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2109" w:type="dxa"/>
            <w:vMerge/>
            <w:tcBorders>
              <w:top w:val="nil"/>
              <w:left w:val="single" w:sz="8" w:space="0" w:color="808080"/>
              <w:bottom w:val="single" w:sz="8" w:space="0" w:color="808080"/>
              <w:right w:val="single" w:sz="8" w:space="0" w:color="808080"/>
            </w:tcBorders>
            <w:shd w:val="clear" w:color="auto" w:fill="auto"/>
            <w:vAlign w:val="center"/>
          </w:tcPr>
          <w:p w14:paraId="42EC8C9B"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3841" w:type="dxa"/>
            <w:tcBorders>
              <w:top w:val="nil"/>
              <w:left w:val="nil"/>
              <w:bottom w:val="single" w:sz="8" w:space="0" w:color="808080"/>
              <w:right w:val="single" w:sz="8" w:space="0" w:color="808080"/>
            </w:tcBorders>
            <w:shd w:val="clear" w:color="auto" w:fill="auto"/>
            <w:vAlign w:val="center"/>
          </w:tcPr>
          <w:p w14:paraId="07DAFAA4" w14:textId="77777777" w:rsidR="00D15407" w:rsidRDefault="00D15407" w:rsidP="00BE5BF2">
            <w:pPr>
              <w:rPr>
                <w:rFonts w:eastAsia="Calibri" w:cs="Calibri"/>
                <w:sz w:val="18"/>
                <w:szCs w:val="18"/>
              </w:rPr>
            </w:pPr>
            <w:r>
              <w:rPr>
                <w:rFonts w:eastAsia="Calibri" w:cs="Calibri"/>
                <w:sz w:val="18"/>
                <w:szCs w:val="18"/>
              </w:rPr>
              <w:t>Izolimi i çatisë me lesh guri</w:t>
            </w:r>
          </w:p>
        </w:tc>
        <w:tc>
          <w:tcPr>
            <w:tcW w:w="1756" w:type="dxa"/>
            <w:vMerge/>
            <w:tcBorders>
              <w:top w:val="nil"/>
              <w:left w:val="single" w:sz="8" w:space="0" w:color="808080"/>
              <w:bottom w:val="single" w:sz="8" w:space="0" w:color="808080"/>
              <w:right w:val="single" w:sz="8" w:space="0" w:color="808080"/>
            </w:tcBorders>
            <w:shd w:val="clear" w:color="auto" w:fill="auto"/>
            <w:vAlign w:val="center"/>
          </w:tcPr>
          <w:p w14:paraId="76CE215E" w14:textId="77777777" w:rsidR="00D15407" w:rsidRDefault="00D15407" w:rsidP="00BE5BF2">
            <w:pPr>
              <w:widowControl w:val="0"/>
              <w:pBdr>
                <w:top w:val="nil"/>
                <w:left w:val="nil"/>
                <w:bottom w:val="nil"/>
                <w:right w:val="nil"/>
                <w:between w:val="nil"/>
              </w:pBdr>
              <w:rPr>
                <w:rFonts w:eastAsia="Calibri" w:cs="Calibri"/>
                <w:sz w:val="18"/>
                <w:szCs w:val="18"/>
              </w:rPr>
            </w:pPr>
          </w:p>
        </w:tc>
      </w:tr>
      <w:tr w:rsidR="00D15407" w14:paraId="4B350320" w14:textId="77777777" w:rsidTr="00BE5BF2">
        <w:trPr>
          <w:trHeight w:val="446"/>
        </w:trPr>
        <w:tc>
          <w:tcPr>
            <w:tcW w:w="1240" w:type="dxa"/>
            <w:tcBorders>
              <w:top w:val="nil"/>
              <w:left w:val="single" w:sz="8" w:space="0" w:color="808080"/>
              <w:bottom w:val="single" w:sz="8" w:space="0" w:color="808080"/>
              <w:right w:val="single" w:sz="8" w:space="0" w:color="808080"/>
            </w:tcBorders>
            <w:shd w:val="clear" w:color="auto" w:fill="FDE9D9"/>
            <w:vAlign w:val="center"/>
          </w:tcPr>
          <w:p w14:paraId="0E1F78CF" w14:textId="77777777" w:rsidR="00D15407" w:rsidRDefault="00D15407" w:rsidP="00BE5BF2">
            <w:pPr>
              <w:rPr>
                <w:rFonts w:eastAsia="Calibri" w:cs="Calibri"/>
                <w:sz w:val="18"/>
                <w:szCs w:val="18"/>
              </w:rPr>
            </w:pPr>
            <w:r>
              <w:rPr>
                <w:rFonts w:eastAsia="Calibri" w:cs="Calibri"/>
                <w:sz w:val="18"/>
                <w:szCs w:val="18"/>
              </w:rPr>
              <w:t>Masa 2</w:t>
            </w:r>
          </w:p>
        </w:tc>
        <w:tc>
          <w:tcPr>
            <w:tcW w:w="2109" w:type="dxa"/>
            <w:tcBorders>
              <w:top w:val="nil"/>
              <w:left w:val="nil"/>
              <w:bottom w:val="single" w:sz="8" w:space="0" w:color="808080"/>
              <w:right w:val="single" w:sz="8" w:space="0" w:color="808080"/>
            </w:tcBorders>
            <w:shd w:val="clear" w:color="auto" w:fill="FDE9D9"/>
            <w:vAlign w:val="center"/>
          </w:tcPr>
          <w:p w14:paraId="686A4F40" w14:textId="77777777" w:rsidR="00D15407" w:rsidRDefault="00D15407" w:rsidP="00BE5BF2">
            <w:pPr>
              <w:rPr>
                <w:rFonts w:eastAsia="Calibri" w:cs="Calibri"/>
                <w:sz w:val="18"/>
                <w:szCs w:val="18"/>
              </w:rPr>
            </w:pPr>
            <w:r>
              <w:rPr>
                <w:rFonts w:eastAsia="Calibri" w:cs="Calibri"/>
                <w:sz w:val="18"/>
                <w:szCs w:val="18"/>
              </w:rPr>
              <w:t>Rinovimi i ndriçimit</w:t>
            </w:r>
          </w:p>
        </w:tc>
        <w:tc>
          <w:tcPr>
            <w:tcW w:w="3841" w:type="dxa"/>
            <w:tcBorders>
              <w:top w:val="nil"/>
              <w:left w:val="nil"/>
              <w:bottom w:val="single" w:sz="8" w:space="0" w:color="808080"/>
              <w:right w:val="single" w:sz="8" w:space="0" w:color="808080"/>
            </w:tcBorders>
            <w:shd w:val="clear" w:color="auto" w:fill="FDE9D9"/>
            <w:vAlign w:val="center"/>
          </w:tcPr>
          <w:p w14:paraId="516F30FA" w14:textId="77777777" w:rsidR="00D15407" w:rsidRDefault="00D15407" w:rsidP="00BE5BF2">
            <w:pPr>
              <w:rPr>
                <w:rFonts w:eastAsia="Calibri" w:cs="Calibri"/>
                <w:sz w:val="18"/>
                <w:szCs w:val="18"/>
              </w:rPr>
            </w:pPr>
            <w:r>
              <w:rPr>
                <w:rFonts w:eastAsia="Calibri" w:cs="Calibri"/>
                <w:sz w:val="18"/>
                <w:szCs w:val="18"/>
              </w:rPr>
              <w:t>Ndërrimi i të gjithë ndriçimit me LED të ri me efiçiencë të lartë</w:t>
            </w:r>
          </w:p>
        </w:tc>
        <w:tc>
          <w:tcPr>
            <w:tcW w:w="1756" w:type="dxa"/>
            <w:tcBorders>
              <w:top w:val="nil"/>
              <w:left w:val="nil"/>
              <w:bottom w:val="single" w:sz="8" w:space="0" w:color="808080"/>
              <w:right w:val="single" w:sz="8" w:space="0" w:color="808080"/>
            </w:tcBorders>
            <w:shd w:val="clear" w:color="auto" w:fill="FDE9D9"/>
            <w:vAlign w:val="center"/>
          </w:tcPr>
          <w:p w14:paraId="31B6C1C9" w14:textId="2ED4C4CF" w:rsidR="00D15407" w:rsidRDefault="00D15407" w:rsidP="00BE5BF2">
            <w:pPr>
              <w:jc w:val="right"/>
              <w:rPr>
                <w:rFonts w:eastAsia="Calibri" w:cs="Calibri"/>
                <w:sz w:val="18"/>
                <w:szCs w:val="18"/>
              </w:rPr>
            </w:pPr>
          </w:p>
        </w:tc>
      </w:tr>
      <w:tr w:rsidR="00D15407" w14:paraId="7D3F2ACE" w14:textId="77777777" w:rsidTr="00BE5BF2">
        <w:trPr>
          <w:trHeight w:val="446"/>
        </w:trPr>
        <w:tc>
          <w:tcPr>
            <w:tcW w:w="1240" w:type="dxa"/>
            <w:tcBorders>
              <w:top w:val="nil"/>
              <w:left w:val="single" w:sz="8" w:space="0" w:color="808080"/>
              <w:bottom w:val="single" w:sz="8" w:space="0" w:color="808080"/>
              <w:right w:val="single" w:sz="8" w:space="0" w:color="808080"/>
            </w:tcBorders>
            <w:shd w:val="clear" w:color="auto" w:fill="FDE9D9"/>
            <w:vAlign w:val="center"/>
          </w:tcPr>
          <w:p w14:paraId="4BC5CAED" w14:textId="77777777" w:rsidR="00D15407" w:rsidRDefault="00D15407" w:rsidP="00BE5BF2">
            <w:pPr>
              <w:rPr>
                <w:rFonts w:eastAsia="Calibri" w:cs="Calibri"/>
                <w:sz w:val="18"/>
                <w:szCs w:val="18"/>
              </w:rPr>
            </w:pPr>
            <w:r>
              <w:rPr>
                <w:rFonts w:eastAsia="Calibri" w:cs="Calibri"/>
                <w:sz w:val="18"/>
                <w:szCs w:val="18"/>
              </w:rPr>
              <w:t>Masa 3</w:t>
            </w:r>
          </w:p>
        </w:tc>
        <w:tc>
          <w:tcPr>
            <w:tcW w:w="2109" w:type="dxa"/>
            <w:tcBorders>
              <w:top w:val="nil"/>
              <w:left w:val="nil"/>
              <w:bottom w:val="single" w:sz="8" w:space="0" w:color="808080"/>
              <w:right w:val="single" w:sz="8" w:space="0" w:color="808080"/>
            </w:tcBorders>
            <w:shd w:val="clear" w:color="auto" w:fill="FDE9D9"/>
            <w:vAlign w:val="center"/>
          </w:tcPr>
          <w:p w14:paraId="7E06B9F0" w14:textId="77777777" w:rsidR="00D15407" w:rsidRDefault="00D15407" w:rsidP="00BE5BF2">
            <w:pPr>
              <w:rPr>
                <w:rFonts w:eastAsia="Calibri" w:cs="Calibri"/>
                <w:sz w:val="18"/>
                <w:szCs w:val="18"/>
              </w:rPr>
            </w:pPr>
            <w:r w:rsidRPr="00DF3FC0">
              <w:rPr>
                <w:rFonts w:eastAsia="Calibri" w:cs="Calibri"/>
                <w:sz w:val="18"/>
                <w:szCs w:val="18"/>
              </w:rPr>
              <w:t>Përmirësimi i ngrohjes qendrore</w:t>
            </w:r>
          </w:p>
        </w:tc>
        <w:tc>
          <w:tcPr>
            <w:tcW w:w="3841" w:type="dxa"/>
            <w:tcBorders>
              <w:top w:val="nil"/>
              <w:left w:val="nil"/>
              <w:bottom w:val="single" w:sz="8" w:space="0" w:color="808080"/>
              <w:right w:val="single" w:sz="8" w:space="0" w:color="808080"/>
            </w:tcBorders>
            <w:shd w:val="clear" w:color="auto" w:fill="FDE9D9"/>
            <w:vAlign w:val="center"/>
          </w:tcPr>
          <w:p w14:paraId="63183634" w14:textId="77777777" w:rsidR="00D15407" w:rsidRDefault="00D15407" w:rsidP="00BE5BF2">
            <w:pPr>
              <w:rPr>
                <w:rFonts w:eastAsia="Calibri" w:cs="Calibri"/>
                <w:sz w:val="18"/>
                <w:szCs w:val="18"/>
              </w:rPr>
            </w:pPr>
            <w:r w:rsidRPr="000A40D9">
              <w:rPr>
                <w:rFonts w:eastAsia="Calibri" w:cs="Calibri"/>
                <w:sz w:val="18"/>
                <w:szCs w:val="18"/>
              </w:rPr>
              <w:t>Instalimi i sistemit të ri me kaldaja me pelet</w:t>
            </w:r>
          </w:p>
        </w:tc>
        <w:tc>
          <w:tcPr>
            <w:tcW w:w="1756" w:type="dxa"/>
            <w:tcBorders>
              <w:top w:val="nil"/>
              <w:left w:val="nil"/>
              <w:bottom w:val="single" w:sz="8" w:space="0" w:color="808080"/>
              <w:right w:val="single" w:sz="8" w:space="0" w:color="808080"/>
            </w:tcBorders>
            <w:shd w:val="clear" w:color="auto" w:fill="FDE9D9"/>
            <w:vAlign w:val="center"/>
          </w:tcPr>
          <w:p w14:paraId="32E45936" w14:textId="12E2D7EB" w:rsidR="00D15407" w:rsidRDefault="00D15407" w:rsidP="00BE5BF2">
            <w:pPr>
              <w:jc w:val="right"/>
              <w:rPr>
                <w:rFonts w:eastAsia="Calibri" w:cs="Calibri"/>
                <w:sz w:val="18"/>
                <w:szCs w:val="18"/>
              </w:rPr>
            </w:pPr>
          </w:p>
        </w:tc>
      </w:tr>
      <w:tr w:rsidR="00D15407" w14:paraId="467FB93D" w14:textId="77777777" w:rsidTr="00BE5BF2">
        <w:trPr>
          <w:trHeight w:val="446"/>
        </w:trPr>
        <w:tc>
          <w:tcPr>
            <w:tcW w:w="3349" w:type="dxa"/>
            <w:gridSpan w:val="2"/>
            <w:tcBorders>
              <w:top w:val="single" w:sz="8" w:space="0" w:color="808080"/>
              <w:left w:val="single" w:sz="8" w:space="0" w:color="808080"/>
              <w:bottom w:val="single" w:sz="8" w:space="0" w:color="808080"/>
              <w:right w:val="single" w:sz="8" w:space="0" w:color="808080"/>
            </w:tcBorders>
            <w:shd w:val="clear" w:color="auto" w:fill="FDE9D9"/>
            <w:vAlign w:val="center"/>
          </w:tcPr>
          <w:p w14:paraId="480D2840" w14:textId="77777777" w:rsidR="00D15407" w:rsidRDefault="00D15407" w:rsidP="00BE5BF2">
            <w:pPr>
              <w:rPr>
                <w:rFonts w:eastAsia="Calibri" w:cs="Calibri"/>
                <w:sz w:val="18"/>
                <w:szCs w:val="18"/>
              </w:rPr>
            </w:pPr>
            <w:r>
              <w:rPr>
                <w:rFonts w:eastAsia="Calibri" w:cs="Calibri"/>
                <w:sz w:val="18"/>
                <w:szCs w:val="18"/>
              </w:rPr>
              <w:lastRenderedPageBreak/>
              <w:t>Masat që nuk janë të EE</w:t>
            </w:r>
          </w:p>
        </w:tc>
        <w:tc>
          <w:tcPr>
            <w:tcW w:w="3841" w:type="dxa"/>
            <w:tcBorders>
              <w:top w:val="nil"/>
              <w:left w:val="nil"/>
              <w:bottom w:val="single" w:sz="8" w:space="0" w:color="808080"/>
              <w:right w:val="single" w:sz="8" w:space="0" w:color="808080"/>
            </w:tcBorders>
            <w:shd w:val="clear" w:color="auto" w:fill="FDE9D9"/>
            <w:vAlign w:val="center"/>
          </w:tcPr>
          <w:p w14:paraId="3BCDE9CE" w14:textId="77777777" w:rsidR="00D15407" w:rsidRDefault="00D15407" w:rsidP="00BE5BF2">
            <w:pPr>
              <w:rPr>
                <w:rFonts w:eastAsia="Calibri" w:cs="Calibri"/>
                <w:sz w:val="18"/>
                <w:szCs w:val="18"/>
              </w:rPr>
            </w:pPr>
            <w:r>
              <w:rPr>
                <w:rFonts w:eastAsia="Calibri" w:cs="Calibri"/>
                <w:sz w:val="18"/>
                <w:szCs w:val="18"/>
              </w:rPr>
              <w:t>Riparime dhe lyerje e gardhit t</w:t>
            </w:r>
            <w:r w:rsidRPr="00B30ADC">
              <w:rPr>
                <w:rFonts w:eastAsia="Calibri" w:cs="Calibri"/>
                <w:sz w:val="18"/>
                <w:szCs w:val="18"/>
              </w:rPr>
              <w:t>ë</w:t>
            </w:r>
            <w:r>
              <w:rPr>
                <w:rFonts w:eastAsia="Calibri" w:cs="Calibri"/>
                <w:sz w:val="18"/>
                <w:szCs w:val="18"/>
              </w:rPr>
              <w:t xml:space="preserve"> shkall</w:t>
            </w:r>
            <w:r w:rsidRPr="00B30ADC">
              <w:rPr>
                <w:rFonts w:eastAsia="Calibri" w:cs="Calibri"/>
                <w:sz w:val="18"/>
                <w:szCs w:val="18"/>
              </w:rPr>
              <w:t>ë</w:t>
            </w:r>
            <w:r>
              <w:rPr>
                <w:rFonts w:eastAsia="Calibri" w:cs="Calibri"/>
                <w:sz w:val="18"/>
                <w:szCs w:val="18"/>
              </w:rPr>
              <w:t>ve, hidroizolim i mureve t</w:t>
            </w:r>
            <w:r w:rsidRPr="00356997">
              <w:rPr>
                <w:rFonts w:eastAsia="Calibri" w:cs="Calibri"/>
                <w:sz w:val="18"/>
                <w:szCs w:val="18"/>
              </w:rPr>
              <w:t>ë</w:t>
            </w:r>
            <w:r>
              <w:rPr>
                <w:rFonts w:eastAsia="Calibri" w:cs="Calibri"/>
                <w:sz w:val="18"/>
                <w:szCs w:val="18"/>
              </w:rPr>
              <w:t xml:space="preserve"> cokulles, punime ndërtimtarie, riparim i instalimeve elektrike etj..</w:t>
            </w:r>
          </w:p>
        </w:tc>
        <w:tc>
          <w:tcPr>
            <w:tcW w:w="1756" w:type="dxa"/>
            <w:tcBorders>
              <w:top w:val="nil"/>
              <w:left w:val="nil"/>
              <w:bottom w:val="single" w:sz="8" w:space="0" w:color="808080"/>
              <w:right w:val="single" w:sz="8" w:space="0" w:color="808080"/>
            </w:tcBorders>
            <w:shd w:val="clear" w:color="auto" w:fill="FDE9D9"/>
            <w:vAlign w:val="center"/>
          </w:tcPr>
          <w:p w14:paraId="658F5368" w14:textId="23821F66" w:rsidR="00D15407" w:rsidRDefault="00D15407" w:rsidP="00BE5BF2">
            <w:pPr>
              <w:jc w:val="right"/>
              <w:rPr>
                <w:rFonts w:eastAsia="Calibri" w:cs="Calibri"/>
                <w:sz w:val="18"/>
                <w:szCs w:val="18"/>
              </w:rPr>
            </w:pPr>
          </w:p>
        </w:tc>
      </w:tr>
    </w:tbl>
    <w:p w14:paraId="2CD065BA" w14:textId="7025686D" w:rsidR="00056E2C" w:rsidRPr="00D15407" w:rsidRDefault="00056E2C" w:rsidP="000947D8">
      <w:pPr>
        <w:pStyle w:val="Caption"/>
        <w:jc w:val="center"/>
        <w:rPr>
          <w:color w:val="auto"/>
        </w:rPr>
      </w:pPr>
      <w:bookmarkStart w:id="10" w:name="_Toc164846191"/>
      <w:bookmarkEnd w:id="9"/>
      <w:r w:rsidRPr="00D15407">
        <w:rPr>
          <w:color w:val="auto"/>
        </w:rPr>
        <w:t xml:space="preserve">Tabela  </w:t>
      </w:r>
      <w:r w:rsidRPr="00D15407">
        <w:rPr>
          <w:color w:val="auto"/>
        </w:rPr>
        <w:fldChar w:fldCharType="begin"/>
      </w:r>
      <w:r w:rsidRPr="00D15407">
        <w:rPr>
          <w:color w:val="auto"/>
        </w:rPr>
        <w:instrText xml:space="preserve"> SEQ Tabela_ \* ARABIC </w:instrText>
      </w:r>
      <w:r w:rsidRPr="00D15407">
        <w:rPr>
          <w:color w:val="auto"/>
        </w:rPr>
        <w:fldChar w:fldCharType="separate"/>
      </w:r>
      <w:r w:rsidR="00FC7B97">
        <w:rPr>
          <w:noProof/>
          <w:color w:val="auto"/>
        </w:rPr>
        <w:t>2</w:t>
      </w:r>
      <w:r w:rsidRPr="00D15407">
        <w:rPr>
          <w:color w:val="auto"/>
        </w:rPr>
        <w:fldChar w:fldCharType="end"/>
      </w:r>
      <w:r w:rsidRPr="00D15407">
        <w:rPr>
          <w:color w:val="auto"/>
        </w:rPr>
        <w:t xml:space="preserve"> – Skenari i rekomanduar</w:t>
      </w:r>
      <w:bookmarkEnd w:id="10"/>
    </w:p>
    <w:p w14:paraId="0580948B" w14:textId="2C9B4A3B" w:rsidR="00EE6F6B" w:rsidRPr="008179D9" w:rsidRDefault="00EE6F6B" w:rsidP="00056E2C">
      <w:pPr>
        <w:rPr>
          <w:rFonts w:asciiTheme="majorHAnsi" w:eastAsia="Calibri" w:hAnsiTheme="majorHAnsi" w:cstheme="majorHAnsi"/>
        </w:rPr>
      </w:pPr>
      <w:bookmarkStart w:id="11" w:name="_Hlk149040194"/>
      <w:r w:rsidRPr="008179D9">
        <w:rPr>
          <w:rFonts w:asciiTheme="majorHAnsi" w:hAnsiTheme="majorHAnsi" w:cstheme="majorHAnsi"/>
        </w:rPr>
        <w:t>Gjate inspektimit te vendit dhe gjate fazes se projektimit veçorite kryesore per zbatimin e masave te identifikuara ne raportin e auditimit jane elaboruar ne detaje duke çuar ne nje pershkrim me te hollesishem te masave ne punet e arkitektures, makinerise dhe elektrikes</w:t>
      </w:r>
      <w:r w:rsidRPr="008179D9">
        <w:t>, si dhe pune te tjera qe afektojne ne performancen e masave EE te zbatuara.</w:t>
      </w:r>
    </w:p>
    <w:p w14:paraId="30CF581D" w14:textId="77777777" w:rsidR="00EE6F6B" w:rsidRPr="008179D9" w:rsidRDefault="00EE6F6B" w:rsidP="00EE6F6B">
      <w:pPr>
        <w:pStyle w:val="CommentText"/>
        <w:rPr>
          <w:sz w:val="22"/>
          <w:szCs w:val="22"/>
        </w:rPr>
      </w:pPr>
      <w:r w:rsidRPr="008179D9">
        <w:rPr>
          <w:sz w:val="22"/>
          <w:szCs w:val="22"/>
        </w:rPr>
        <w:t>Ne vazhdim jane dhene punet qe do te kryhen:</w:t>
      </w:r>
    </w:p>
    <w:tbl>
      <w:tblPr>
        <w:tblStyle w:val="12"/>
        <w:tblW w:w="901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9016"/>
      </w:tblGrid>
      <w:tr w:rsidR="00DD14DD" w:rsidRPr="00DD14DD" w14:paraId="3DF9276F" w14:textId="77777777" w:rsidTr="009F0FFE">
        <w:trPr>
          <w:trHeight w:val="283"/>
        </w:trPr>
        <w:tc>
          <w:tcPr>
            <w:tcW w:w="9016" w:type="dxa"/>
          </w:tcPr>
          <w:bookmarkEnd w:id="11"/>
          <w:p w14:paraId="441A3F3F" w14:textId="126A294C" w:rsidR="000845B0" w:rsidRPr="008179D9" w:rsidRDefault="000845B0" w:rsidP="00C7410E">
            <w:pPr>
              <w:spacing w:line="276" w:lineRule="auto"/>
              <w:jc w:val="both"/>
              <w:rPr>
                <w:rFonts w:asciiTheme="majorHAnsi" w:eastAsia="Calibri" w:hAnsiTheme="majorHAnsi" w:cstheme="majorHAnsi"/>
                <w:b/>
                <w:sz w:val="20"/>
                <w:szCs w:val="20"/>
              </w:rPr>
            </w:pPr>
            <w:r w:rsidRPr="008179D9">
              <w:rPr>
                <w:rFonts w:asciiTheme="majorHAnsi" w:hAnsiTheme="majorHAnsi" w:cstheme="majorHAnsi"/>
                <w:b/>
                <w:sz w:val="20"/>
                <w:szCs w:val="20"/>
              </w:rPr>
              <w:t>Punet e Arkitektures</w:t>
            </w:r>
          </w:p>
        </w:tc>
      </w:tr>
      <w:tr w:rsidR="00DD14DD" w:rsidRPr="00DD14DD" w14:paraId="05E7071A" w14:textId="77777777" w:rsidTr="009F0FFE">
        <w:trPr>
          <w:trHeight w:val="283"/>
        </w:trPr>
        <w:tc>
          <w:tcPr>
            <w:tcW w:w="9016" w:type="dxa"/>
          </w:tcPr>
          <w:p w14:paraId="1A6A951C" w14:textId="4DC00BE1" w:rsidR="000845B0" w:rsidRPr="008179D9" w:rsidRDefault="00EE6F6B"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pergaditore dhe sherbimet</w:t>
            </w:r>
          </w:p>
        </w:tc>
      </w:tr>
      <w:tr w:rsidR="00DD14DD" w:rsidRPr="00DD14DD" w14:paraId="51A1CE8E" w14:textId="77777777" w:rsidTr="009F0FFE">
        <w:trPr>
          <w:trHeight w:val="283"/>
        </w:trPr>
        <w:tc>
          <w:tcPr>
            <w:tcW w:w="9016" w:type="dxa"/>
          </w:tcPr>
          <w:p w14:paraId="0B081F34" w14:textId="22FD175F" w:rsidR="000845B0" w:rsidRPr="008179D9" w:rsidRDefault="000845B0"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e demolimit</w:t>
            </w:r>
          </w:p>
        </w:tc>
      </w:tr>
      <w:tr w:rsidR="00DD14DD" w:rsidRPr="00DD14DD" w14:paraId="49DA6C8C" w14:textId="77777777" w:rsidTr="009F0FFE">
        <w:trPr>
          <w:trHeight w:val="283"/>
        </w:trPr>
        <w:tc>
          <w:tcPr>
            <w:tcW w:w="9016" w:type="dxa"/>
          </w:tcPr>
          <w:p w14:paraId="0E0AA7F7" w14:textId="5CFA9D45" w:rsidR="00EE6F6B" w:rsidRPr="008179D9" w:rsidRDefault="00EE6F6B" w:rsidP="00C7410E">
            <w:pPr>
              <w:jc w:val="both"/>
              <w:rPr>
                <w:rFonts w:asciiTheme="majorHAnsi" w:hAnsiTheme="majorHAnsi" w:cstheme="majorHAnsi"/>
                <w:sz w:val="20"/>
                <w:szCs w:val="20"/>
              </w:rPr>
            </w:pPr>
            <w:r w:rsidRPr="008179D9">
              <w:rPr>
                <w:rFonts w:asciiTheme="majorHAnsi" w:hAnsiTheme="majorHAnsi" w:cstheme="majorHAnsi"/>
                <w:sz w:val="20"/>
                <w:szCs w:val="20"/>
              </w:rPr>
              <w:t>Punet e betonit</w:t>
            </w:r>
          </w:p>
        </w:tc>
      </w:tr>
      <w:tr w:rsidR="00DD14DD" w:rsidRPr="00DD14DD" w14:paraId="2FE4EDBA" w14:textId="77777777" w:rsidTr="009F0FFE">
        <w:trPr>
          <w:trHeight w:val="283"/>
        </w:trPr>
        <w:tc>
          <w:tcPr>
            <w:tcW w:w="9016" w:type="dxa"/>
          </w:tcPr>
          <w:p w14:paraId="575696D2" w14:textId="65F523AF" w:rsidR="00791E17" w:rsidRPr="008179D9" w:rsidRDefault="00791E17" w:rsidP="00C7410E">
            <w:pPr>
              <w:jc w:val="both"/>
              <w:rPr>
                <w:rFonts w:asciiTheme="majorHAnsi" w:hAnsiTheme="majorHAnsi" w:cstheme="majorHAnsi"/>
                <w:sz w:val="20"/>
                <w:szCs w:val="20"/>
              </w:rPr>
            </w:pPr>
            <w:r w:rsidRPr="008179D9">
              <w:rPr>
                <w:rFonts w:asciiTheme="majorHAnsi" w:hAnsiTheme="majorHAnsi" w:cstheme="majorHAnsi"/>
                <w:sz w:val="20"/>
                <w:szCs w:val="20"/>
              </w:rPr>
              <w:t>Punet e muratimit</w:t>
            </w:r>
          </w:p>
        </w:tc>
      </w:tr>
      <w:tr w:rsidR="00DD14DD" w:rsidRPr="00DD14DD" w14:paraId="5E95DD7F" w14:textId="77777777" w:rsidTr="009F0FFE">
        <w:trPr>
          <w:trHeight w:val="283"/>
        </w:trPr>
        <w:tc>
          <w:tcPr>
            <w:tcW w:w="9016" w:type="dxa"/>
          </w:tcPr>
          <w:p w14:paraId="0A61A223" w14:textId="1CEC4B15" w:rsidR="00597FEC" w:rsidRPr="008179D9" w:rsidRDefault="00597FEC" w:rsidP="00C7410E">
            <w:pPr>
              <w:jc w:val="both"/>
              <w:rPr>
                <w:rFonts w:asciiTheme="majorHAnsi" w:hAnsiTheme="majorHAnsi" w:cstheme="majorHAnsi"/>
                <w:sz w:val="20"/>
                <w:szCs w:val="20"/>
              </w:rPr>
            </w:pPr>
            <w:r w:rsidRPr="008179D9">
              <w:rPr>
                <w:rFonts w:asciiTheme="majorHAnsi" w:hAnsiTheme="majorHAnsi" w:cstheme="majorHAnsi"/>
                <w:sz w:val="20"/>
                <w:szCs w:val="20"/>
              </w:rPr>
              <w:t>Punet e armimit</w:t>
            </w:r>
          </w:p>
        </w:tc>
      </w:tr>
      <w:tr w:rsidR="00DD14DD" w:rsidRPr="00DD14DD" w14:paraId="2B20B4E1" w14:textId="77777777" w:rsidTr="009F0FFE">
        <w:trPr>
          <w:trHeight w:val="283"/>
        </w:trPr>
        <w:tc>
          <w:tcPr>
            <w:tcW w:w="9016" w:type="dxa"/>
          </w:tcPr>
          <w:p w14:paraId="14FF8F14" w14:textId="13F1BC18" w:rsidR="009629D3" w:rsidRPr="008179D9" w:rsidRDefault="009629D3" w:rsidP="00C7410E">
            <w:pPr>
              <w:jc w:val="both"/>
              <w:rPr>
                <w:rFonts w:asciiTheme="majorHAnsi" w:hAnsiTheme="majorHAnsi" w:cstheme="majorHAnsi"/>
                <w:sz w:val="20"/>
                <w:szCs w:val="20"/>
              </w:rPr>
            </w:pPr>
            <w:r w:rsidRPr="008179D9">
              <w:rPr>
                <w:rFonts w:asciiTheme="majorHAnsi" w:hAnsiTheme="majorHAnsi" w:cstheme="majorHAnsi"/>
                <w:sz w:val="20"/>
                <w:szCs w:val="20"/>
              </w:rPr>
              <w:t>Punet e hidroizolimit</w:t>
            </w:r>
          </w:p>
        </w:tc>
      </w:tr>
      <w:tr w:rsidR="00DD14DD" w:rsidRPr="00DD14DD" w14:paraId="4522926F" w14:textId="77777777" w:rsidTr="009F0FFE">
        <w:trPr>
          <w:trHeight w:val="283"/>
        </w:trPr>
        <w:tc>
          <w:tcPr>
            <w:tcW w:w="9016" w:type="dxa"/>
          </w:tcPr>
          <w:p w14:paraId="477DEE0F" w14:textId="28B85240" w:rsidR="000845B0" w:rsidRPr="008179D9" w:rsidRDefault="000845B0"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e izolimit termik</w:t>
            </w:r>
            <w:r w:rsidR="00EE6F6B" w:rsidRPr="008179D9">
              <w:rPr>
                <w:rFonts w:asciiTheme="majorHAnsi" w:hAnsiTheme="majorHAnsi" w:cstheme="majorHAnsi"/>
                <w:sz w:val="20"/>
                <w:szCs w:val="20"/>
              </w:rPr>
              <w:t xml:space="preserve"> dhe </w:t>
            </w:r>
            <w:r w:rsidRPr="008179D9">
              <w:rPr>
                <w:rFonts w:asciiTheme="majorHAnsi" w:hAnsiTheme="majorHAnsi" w:cstheme="majorHAnsi"/>
                <w:sz w:val="20"/>
                <w:szCs w:val="20"/>
              </w:rPr>
              <w:t xml:space="preserve">Fasada </w:t>
            </w:r>
          </w:p>
        </w:tc>
      </w:tr>
      <w:tr w:rsidR="00DD14DD" w:rsidRPr="00DD14DD" w14:paraId="6C352D7B" w14:textId="77777777" w:rsidTr="009F0FFE">
        <w:trPr>
          <w:trHeight w:val="283"/>
        </w:trPr>
        <w:tc>
          <w:tcPr>
            <w:tcW w:w="9016" w:type="dxa"/>
          </w:tcPr>
          <w:p w14:paraId="54E18EEE" w14:textId="374CFC36" w:rsidR="00517DA2" w:rsidRPr="008179D9" w:rsidRDefault="00517DA2" w:rsidP="00C7410E">
            <w:pPr>
              <w:jc w:val="both"/>
              <w:rPr>
                <w:rFonts w:asciiTheme="majorHAnsi" w:hAnsiTheme="majorHAnsi" w:cstheme="majorHAnsi"/>
                <w:sz w:val="20"/>
                <w:szCs w:val="20"/>
              </w:rPr>
            </w:pPr>
            <w:r w:rsidRPr="008179D9">
              <w:rPr>
                <w:rFonts w:asciiTheme="majorHAnsi" w:hAnsiTheme="majorHAnsi" w:cstheme="majorHAnsi"/>
                <w:sz w:val="20"/>
                <w:szCs w:val="20"/>
              </w:rPr>
              <w:t>Punet e kulmit</w:t>
            </w:r>
          </w:p>
        </w:tc>
      </w:tr>
      <w:tr w:rsidR="00DD14DD" w:rsidRPr="00DD14DD" w14:paraId="0DD5659D" w14:textId="77777777" w:rsidTr="009F0FFE">
        <w:trPr>
          <w:trHeight w:val="283"/>
        </w:trPr>
        <w:tc>
          <w:tcPr>
            <w:tcW w:w="9016" w:type="dxa"/>
          </w:tcPr>
          <w:p w14:paraId="4C4F0090" w14:textId="7D213CBC" w:rsidR="000845B0" w:rsidRPr="008179D9" w:rsidRDefault="000845B0"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e zdrukthtarise</w:t>
            </w:r>
          </w:p>
        </w:tc>
      </w:tr>
      <w:tr w:rsidR="00DD14DD" w:rsidRPr="00DD14DD" w14:paraId="0AFA66DE" w14:textId="77777777" w:rsidTr="009F0FFE">
        <w:trPr>
          <w:trHeight w:val="283"/>
        </w:trPr>
        <w:tc>
          <w:tcPr>
            <w:tcW w:w="9016" w:type="dxa"/>
          </w:tcPr>
          <w:p w14:paraId="072AAB4D" w14:textId="19040DD8" w:rsidR="009E7899" w:rsidRPr="008179D9" w:rsidRDefault="009E7899" w:rsidP="00C7410E">
            <w:pPr>
              <w:jc w:val="both"/>
              <w:rPr>
                <w:rFonts w:asciiTheme="majorHAnsi" w:hAnsiTheme="majorHAnsi" w:cstheme="majorHAnsi"/>
                <w:sz w:val="20"/>
                <w:szCs w:val="20"/>
              </w:rPr>
            </w:pPr>
            <w:r w:rsidRPr="008179D9">
              <w:rPr>
                <w:rFonts w:asciiTheme="majorHAnsi" w:hAnsiTheme="majorHAnsi" w:cstheme="majorHAnsi"/>
                <w:sz w:val="20"/>
                <w:szCs w:val="20"/>
              </w:rPr>
              <w:t>Punet e suvatimit</w:t>
            </w:r>
          </w:p>
        </w:tc>
      </w:tr>
      <w:tr w:rsidR="00DD14DD" w:rsidRPr="00DD14DD" w14:paraId="1B78ACF6" w14:textId="77777777" w:rsidTr="009F0FFE">
        <w:trPr>
          <w:trHeight w:val="283"/>
        </w:trPr>
        <w:tc>
          <w:tcPr>
            <w:tcW w:w="9016" w:type="dxa"/>
          </w:tcPr>
          <w:p w14:paraId="4EA7EE95" w14:textId="627B0E98" w:rsidR="000845B0" w:rsidRPr="008179D9" w:rsidRDefault="000845B0" w:rsidP="00C7410E">
            <w:pPr>
              <w:jc w:val="both"/>
              <w:rPr>
                <w:rFonts w:asciiTheme="majorHAnsi" w:eastAsia="Calibri" w:hAnsiTheme="majorHAnsi" w:cstheme="majorHAnsi"/>
                <w:sz w:val="20"/>
                <w:szCs w:val="20"/>
              </w:rPr>
            </w:pPr>
            <w:r w:rsidRPr="008179D9">
              <w:rPr>
                <w:rFonts w:asciiTheme="majorHAnsi" w:eastAsia="Calibri" w:hAnsiTheme="majorHAnsi" w:cstheme="majorHAnsi"/>
                <w:sz w:val="20"/>
                <w:szCs w:val="20"/>
              </w:rPr>
              <w:t>Punet tjera (</w:t>
            </w:r>
            <w:r w:rsidR="00D15407">
              <w:rPr>
                <w:rFonts w:asciiTheme="majorHAnsi" w:eastAsia="Calibri" w:hAnsiTheme="majorHAnsi" w:cstheme="majorHAnsi"/>
                <w:sz w:val="20"/>
                <w:szCs w:val="20"/>
              </w:rPr>
              <w:t>jo</w:t>
            </w:r>
            <w:r w:rsidR="003D3EF7" w:rsidRPr="008179D9">
              <w:rPr>
                <w:rFonts w:asciiTheme="majorHAnsi" w:eastAsia="Calibri" w:hAnsiTheme="majorHAnsi" w:cstheme="majorHAnsi"/>
                <w:sz w:val="20"/>
                <w:szCs w:val="20"/>
              </w:rPr>
              <w:t>-EE</w:t>
            </w:r>
            <w:r w:rsidRPr="008179D9">
              <w:rPr>
                <w:rFonts w:asciiTheme="majorHAnsi" w:eastAsia="Calibri" w:hAnsiTheme="majorHAnsi" w:cstheme="majorHAnsi"/>
                <w:sz w:val="20"/>
                <w:szCs w:val="20"/>
              </w:rPr>
              <w:t>)</w:t>
            </w:r>
          </w:p>
        </w:tc>
      </w:tr>
      <w:tr w:rsidR="00DD14DD" w:rsidRPr="00DD14DD" w14:paraId="57A50579" w14:textId="77777777" w:rsidTr="009F0FFE">
        <w:trPr>
          <w:trHeight w:val="283"/>
        </w:trPr>
        <w:tc>
          <w:tcPr>
            <w:tcW w:w="9016" w:type="dxa"/>
          </w:tcPr>
          <w:p w14:paraId="7F90233E" w14:textId="2976C21E" w:rsidR="000845B0" w:rsidRPr="00D23A3E" w:rsidRDefault="00D23A3E" w:rsidP="00C7410E">
            <w:pPr>
              <w:spacing w:line="276" w:lineRule="auto"/>
              <w:jc w:val="both"/>
              <w:rPr>
                <w:rFonts w:asciiTheme="majorHAnsi" w:eastAsia="Calibri" w:hAnsiTheme="majorHAnsi" w:cstheme="majorHAnsi"/>
                <w:sz w:val="20"/>
                <w:szCs w:val="20"/>
              </w:rPr>
            </w:pPr>
            <w:r w:rsidRPr="00D23A3E">
              <w:rPr>
                <w:rFonts w:asciiTheme="majorHAnsi" w:hAnsiTheme="majorHAnsi" w:cstheme="majorHAnsi"/>
                <w:b/>
                <w:sz w:val="20"/>
                <w:szCs w:val="20"/>
              </w:rPr>
              <w:t>Punët e Makinerisë</w:t>
            </w:r>
          </w:p>
        </w:tc>
      </w:tr>
      <w:tr w:rsidR="00DD14DD" w:rsidRPr="00DD14DD" w14:paraId="49F1208B" w14:textId="77777777" w:rsidTr="009F0FFE">
        <w:trPr>
          <w:trHeight w:val="283"/>
        </w:trPr>
        <w:tc>
          <w:tcPr>
            <w:tcW w:w="9016" w:type="dxa"/>
          </w:tcPr>
          <w:p w14:paraId="7B8F77BA" w14:textId="5750B6AB" w:rsidR="007B1441" w:rsidRPr="00D23A3E" w:rsidRDefault="00D23A3E" w:rsidP="007B1441">
            <w:pPr>
              <w:jc w:val="both"/>
              <w:rPr>
                <w:rFonts w:asciiTheme="majorHAnsi" w:hAnsiTheme="majorHAnsi" w:cstheme="majorHAnsi"/>
                <w:sz w:val="20"/>
                <w:szCs w:val="20"/>
              </w:rPr>
            </w:pPr>
            <w:r w:rsidRPr="00D23A3E">
              <w:rPr>
                <w:rFonts w:asciiTheme="majorHAnsi" w:hAnsiTheme="majorHAnsi" w:cstheme="majorHAnsi"/>
                <w:sz w:val="20"/>
                <w:szCs w:val="20"/>
              </w:rPr>
              <w:t>Nënstacioni i ngrohjes</w:t>
            </w:r>
            <w:r w:rsidR="007B1441" w:rsidRPr="00D23A3E">
              <w:rPr>
                <w:rFonts w:asciiTheme="majorHAnsi" w:hAnsiTheme="majorHAnsi" w:cstheme="majorHAnsi"/>
                <w:sz w:val="20"/>
                <w:szCs w:val="20"/>
              </w:rPr>
              <w:t xml:space="preserve"> </w:t>
            </w:r>
          </w:p>
        </w:tc>
      </w:tr>
      <w:tr w:rsidR="00DD14DD" w:rsidRPr="00DD14DD" w14:paraId="575118A9" w14:textId="77777777" w:rsidTr="009F0FFE">
        <w:trPr>
          <w:trHeight w:val="283"/>
        </w:trPr>
        <w:tc>
          <w:tcPr>
            <w:tcW w:w="9016" w:type="dxa"/>
          </w:tcPr>
          <w:p w14:paraId="219474C9" w14:textId="248E07E3" w:rsidR="007B1441" w:rsidRPr="00D23A3E" w:rsidRDefault="00D23A3E" w:rsidP="007B1441">
            <w:pPr>
              <w:jc w:val="both"/>
              <w:rPr>
                <w:rFonts w:asciiTheme="majorHAnsi" w:hAnsiTheme="majorHAnsi" w:cstheme="majorHAnsi"/>
                <w:sz w:val="20"/>
                <w:szCs w:val="20"/>
              </w:rPr>
            </w:pPr>
            <w:r w:rsidRPr="00D23A3E">
              <w:rPr>
                <w:rFonts w:asciiTheme="majorHAnsi" w:hAnsiTheme="majorHAnsi" w:cstheme="majorHAnsi"/>
                <w:sz w:val="20"/>
                <w:szCs w:val="20"/>
              </w:rPr>
              <w:t xml:space="preserve">Instalimet e brendshme </w:t>
            </w:r>
            <w:r w:rsidR="007B1441" w:rsidRPr="00D23A3E">
              <w:rPr>
                <w:rFonts w:asciiTheme="majorHAnsi" w:hAnsiTheme="majorHAnsi" w:cstheme="majorHAnsi"/>
                <w:sz w:val="20"/>
                <w:szCs w:val="20"/>
              </w:rPr>
              <w:t xml:space="preserve"> </w:t>
            </w:r>
          </w:p>
        </w:tc>
      </w:tr>
      <w:tr w:rsidR="00DD14DD" w:rsidRPr="00DD14DD" w14:paraId="6E8C1379" w14:textId="77777777" w:rsidTr="009F0FFE">
        <w:trPr>
          <w:trHeight w:val="283"/>
        </w:trPr>
        <w:tc>
          <w:tcPr>
            <w:tcW w:w="9016" w:type="dxa"/>
          </w:tcPr>
          <w:p w14:paraId="7E3C68C4" w14:textId="0C7ED3EB" w:rsidR="00116C72" w:rsidRPr="00DD14DD" w:rsidRDefault="00116C72" w:rsidP="00116C72">
            <w:pPr>
              <w:spacing w:line="276" w:lineRule="auto"/>
              <w:jc w:val="both"/>
              <w:rPr>
                <w:rFonts w:asciiTheme="majorHAnsi" w:eastAsia="Calibri" w:hAnsiTheme="majorHAnsi" w:cstheme="majorHAnsi"/>
                <w:color w:val="FF0000"/>
                <w:sz w:val="20"/>
                <w:szCs w:val="20"/>
              </w:rPr>
            </w:pPr>
            <w:r w:rsidRPr="00DD14DD">
              <w:rPr>
                <w:rFonts w:asciiTheme="majorHAnsi" w:hAnsiTheme="majorHAnsi" w:cstheme="majorHAnsi"/>
                <w:b/>
                <w:color w:val="FF0000"/>
                <w:sz w:val="20"/>
                <w:szCs w:val="20"/>
              </w:rPr>
              <w:t>Punet e Elektrikes</w:t>
            </w:r>
          </w:p>
        </w:tc>
      </w:tr>
      <w:tr w:rsidR="00DD14DD" w:rsidRPr="00DD14DD" w14:paraId="74681E8E" w14:textId="77777777" w:rsidTr="009F0FFE">
        <w:trPr>
          <w:trHeight w:val="283"/>
        </w:trPr>
        <w:tc>
          <w:tcPr>
            <w:tcW w:w="9016" w:type="dxa"/>
          </w:tcPr>
          <w:p w14:paraId="0ED3F4EF" w14:textId="79E21E83" w:rsidR="00116C72" w:rsidRPr="00DD14DD" w:rsidRDefault="00116C72" w:rsidP="00116C72">
            <w:pPr>
              <w:spacing w:line="276" w:lineRule="auto"/>
              <w:jc w:val="both"/>
              <w:rPr>
                <w:rFonts w:asciiTheme="majorHAnsi" w:eastAsia="Calibri" w:hAnsiTheme="majorHAnsi" w:cstheme="majorHAnsi"/>
                <w:bCs/>
                <w:color w:val="FF0000"/>
                <w:sz w:val="20"/>
                <w:szCs w:val="20"/>
              </w:rPr>
            </w:pPr>
            <w:r w:rsidRPr="00DD14DD">
              <w:rPr>
                <w:rFonts w:asciiTheme="majorHAnsi" w:hAnsiTheme="majorHAnsi" w:cstheme="majorHAnsi"/>
                <w:bCs/>
                <w:color w:val="FF0000"/>
                <w:sz w:val="20"/>
                <w:szCs w:val="20"/>
              </w:rPr>
              <w:t xml:space="preserve">Instalimi i kabllove elektrike </w:t>
            </w:r>
          </w:p>
        </w:tc>
      </w:tr>
      <w:tr w:rsidR="00DD14DD" w:rsidRPr="00DD14DD" w14:paraId="340E448C" w14:textId="77777777" w:rsidTr="009F0FFE">
        <w:trPr>
          <w:trHeight w:val="283"/>
        </w:trPr>
        <w:tc>
          <w:tcPr>
            <w:tcW w:w="9016" w:type="dxa"/>
          </w:tcPr>
          <w:p w14:paraId="59693475" w14:textId="542236E7" w:rsidR="00116C72" w:rsidRPr="00DD14DD" w:rsidRDefault="00116C72" w:rsidP="00116C72">
            <w:pPr>
              <w:jc w:val="both"/>
              <w:rPr>
                <w:rFonts w:asciiTheme="majorHAnsi" w:eastAsia="Calibri" w:hAnsiTheme="majorHAnsi" w:cstheme="majorHAnsi"/>
                <w:bCs/>
                <w:color w:val="FF0000"/>
                <w:sz w:val="20"/>
                <w:szCs w:val="20"/>
              </w:rPr>
            </w:pPr>
            <w:r w:rsidRPr="00DD14DD">
              <w:rPr>
                <w:rFonts w:asciiTheme="majorHAnsi" w:hAnsiTheme="majorHAnsi" w:cstheme="majorHAnsi"/>
                <w:bCs/>
                <w:color w:val="FF0000"/>
                <w:sz w:val="20"/>
                <w:szCs w:val="20"/>
              </w:rPr>
              <w:t xml:space="preserve">Instalimi i sistemit të ndiçimit </w:t>
            </w:r>
          </w:p>
        </w:tc>
      </w:tr>
      <w:tr w:rsidR="00DD14DD" w:rsidRPr="00DD14DD" w14:paraId="1C06D298" w14:textId="77777777" w:rsidTr="009F0FFE">
        <w:trPr>
          <w:trHeight w:val="283"/>
        </w:trPr>
        <w:tc>
          <w:tcPr>
            <w:tcW w:w="9016" w:type="dxa"/>
          </w:tcPr>
          <w:p w14:paraId="226872BF" w14:textId="25085FE8" w:rsidR="00116C72" w:rsidRPr="00DD14DD" w:rsidRDefault="00116C72" w:rsidP="00116C72">
            <w:pPr>
              <w:jc w:val="both"/>
              <w:rPr>
                <w:rFonts w:asciiTheme="majorHAnsi" w:eastAsia="Calibri" w:hAnsiTheme="majorHAnsi" w:cstheme="majorHAnsi"/>
                <w:bCs/>
                <w:color w:val="FF0000"/>
                <w:sz w:val="20"/>
                <w:szCs w:val="20"/>
              </w:rPr>
            </w:pPr>
            <w:r w:rsidRPr="00DD14DD">
              <w:rPr>
                <w:rFonts w:asciiTheme="majorHAnsi" w:hAnsiTheme="majorHAnsi" w:cstheme="majorHAnsi"/>
                <w:bCs/>
                <w:color w:val="FF0000"/>
                <w:sz w:val="20"/>
                <w:szCs w:val="20"/>
              </w:rPr>
              <w:t xml:space="preserve">Instalimi i prizave energjetike </w:t>
            </w:r>
          </w:p>
        </w:tc>
      </w:tr>
      <w:tr w:rsidR="00DD14DD" w:rsidRPr="00DD14DD" w14:paraId="2C1EF2DF" w14:textId="77777777" w:rsidTr="009F0FFE">
        <w:trPr>
          <w:trHeight w:val="283"/>
        </w:trPr>
        <w:tc>
          <w:tcPr>
            <w:tcW w:w="9016" w:type="dxa"/>
          </w:tcPr>
          <w:p w14:paraId="77A2658E" w14:textId="4D53FCB4" w:rsidR="00116C72" w:rsidRPr="00DD14DD" w:rsidRDefault="00116C72" w:rsidP="00116C72">
            <w:pPr>
              <w:jc w:val="both"/>
              <w:rPr>
                <w:rFonts w:asciiTheme="majorHAnsi" w:hAnsiTheme="majorHAnsi" w:cstheme="majorHAnsi"/>
                <w:bCs/>
                <w:color w:val="FF0000"/>
                <w:sz w:val="20"/>
                <w:szCs w:val="20"/>
              </w:rPr>
            </w:pPr>
            <w:r w:rsidRPr="00DD14DD">
              <w:rPr>
                <w:rFonts w:asciiTheme="majorHAnsi" w:hAnsiTheme="majorHAnsi" w:cstheme="majorHAnsi"/>
                <w:bCs/>
                <w:color w:val="FF0000"/>
                <w:sz w:val="20"/>
                <w:szCs w:val="20"/>
              </w:rPr>
              <w:lastRenderedPageBreak/>
              <w:t>Instalimi dhe riparimi i kuadrove shpërndarëse</w:t>
            </w:r>
          </w:p>
        </w:tc>
      </w:tr>
      <w:tr w:rsidR="00DD14DD" w:rsidRPr="00DD14DD" w14:paraId="0660BDD2" w14:textId="77777777" w:rsidTr="009F0FFE">
        <w:trPr>
          <w:trHeight w:val="283"/>
        </w:trPr>
        <w:tc>
          <w:tcPr>
            <w:tcW w:w="9016" w:type="dxa"/>
          </w:tcPr>
          <w:p w14:paraId="508B2D96" w14:textId="2A1272CA" w:rsidR="00116C72" w:rsidRPr="00DD14DD" w:rsidRDefault="00116C72" w:rsidP="00116C72">
            <w:pPr>
              <w:jc w:val="both"/>
              <w:rPr>
                <w:rFonts w:asciiTheme="majorHAnsi" w:hAnsiTheme="majorHAnsi" w:cstheme="majorHAnsi"/>
                <w:bCs/>
                <w:color w:val="FF0000"/>
                <w:sz w:val="20"/>
                <w:szCs w:val="20"/>
              </w:rPr>
            </w:pPr>
            <w:r w:rsidRPr="00DD14DD">
              <w:rPr>
                <w:rFonts w:asciiTheme="majorHAnsi" w:hAnsiTheme="majorHAnsi" w:cstheme="majorHAnsi"/>
                <w:bCs/>
                <w:color w:val="FF0000"/>
                <w:sz w:val="20"/>
                <w:szCs w:val="20"/>
              </w:rPr>
              <w:t xml:space="preserve">Instalimi i sistemit të mbrojtjes nga zjarri </w:t>
            </w:r>
          </w:p>
        </w:tc>
      </w:tr>
      <w:tr w:rsidR="00DD14DD" w:rsidRPr="00DD14DD" w14:paraId="62C9F638" w14:textId="77777777" w:rsidTr="009F0FFE">
        <w:trPr>
          <w:trHeight w:val="283"/>
        </w:trPr>
        <w:tc>
          <w:tcPr>
            <w:tcW w:w="9016" w:type="dxa"/>
          </w:tcPr>
          <w:p w14:paraId="1F001FA0" w14:textId="20CA6A5B" w:rsidR="00116C72" w:rsidRPr="00DD14DD" w:rsidRDefault="00116C72" w:rsidP="00116C72">
            <w:pPr>
              <w:jc w:val="both"/>
              <w:rPr>
                <w:rFonts w:asciiTheme="majorHAnsi" w:hAnsiTheme="majorHAnsi" w:cstheme="majorHAnsi"/>
                <w:bCs/>
                <w:color w:val="FF0000"/>
                <w:sz w:val="20"/>
                <w:szCs w:val="20"/>
              </w:rPr>
            </w:pPr>
            <w:r w:rsidRPr="00DD14DD">
              <w:rPr>
                <w:rFonts w:asciiTheme="majorHAnsi" w:hAnsiTheme="majorHAnsi" w:cstheme="majorHAnsi"/>
                <w:bCs/>
                <w:color w:val="FF0000"/>
                <w:sz w:val="20"/>
                <w:szCs w:val="20"/>
              </w:rPr>
              <w:t xml:space="preserve">Riparimi i sistemit të rrufepritësit </w:t>
            </w:r>
          </w:p>
        </w:tc>
      </w:tr>
    </w:tbl>
    <w:p w14:paraId="05F7A685" w14:textId="2165A33C" w:rsidR="00275D55" w:rsidRDefault="00716678" w:rsidP="00716678">
      <w:pPr>
        <w:pStyle w:val="Caption"/>
        <w:rPr>
          <w:color w:val="auto"/>
        </w:rPr>
      </w:pPr>
      <w:bookmarkStart w:id="12" w:name="_Toc164846192"/>
      <w:r w:rsidRPr="00716678">
        <w:rPr>
          <w:color w:val="auto"/>
        </w:rPr>
        <w:t xml:space="preserve">Tabela  </w:t>
      </w:r>
      <w:r w:rsidRPr="00716678">
        <w:rPr>
          <w:color w:val="auto"/>
        </w:rPr>
        <w:fldChar w:fldCharType="begin"/>
      </w:r>
      <w:r w:rsidRPr="00716678">
        <w:rPr>
          <w:color w:val="auto"/>
        </w:rPr>
        <w:instrText xml:space="preserve"> SEQ Tabela_ \* ARABIC </w:instrText>
      </w:r>
      <w:r w:rsidRPr="00716678">
        <w:rPr>
          <w:color w:val="auto"/>
        </w:rPr>
        <w:fldChar w:fldCharType="separate"/>
      </w:r>
      <w:r w:rsidR="00FC7B97">
        <w:rPr>
          <w:noProof/>
          <w:color w:val="auto"/>
        </w:rPr>
        <w:t>3</w:t>
      </w:r>
      <w:r w:rsidRPr="00716678">
        <w:rPr>
          <w:color w:val="auto"/>
        </w:rPr>
        <w:fldChar w:fldCharType="end"/>
      </w:r>
      <w:r w:rsidRPr="00716678">
        <w:rPr>
          <w:color w:val="auto"/>
        </w:rPr>
        <w:t xml:space="preserve"> – Punet qe do te ekzekutohen ne objekt</w:t>
      </w:r>
      <w:bookmarkEnd w:id="12"/>
    </w:p>
    <w:p w14:paraId="0FB1CF9A" w14:textId="77777777" w:rsidR="007A5661" w:rsidRDefault="007A5661" w:rsidP="007A5661"/>
    <w:p w14:paraId="46C70400" w14:textId="2A9387DF" w:rsidR="007A5661" w:rsidRPr="00077616" w:rsidRDefault="007A5661" w:rsidP="00327A13">
      <w:pPr>
        <w:pStyle w:val="Heading1"/>
        <w:numPr>
          <w:ilvl w:val="0"/>
          <w:numId w:val="0"/>
        </w:numPr>
        <w:ind w:left="1980"/>
      </w:pPr>
      <w:bookmarkStart w:id="13" w:name="_Toc165039554"/>
      <w:r>
        <w:t>Kushtet e Pergjithshme Teknike</w:t>
      </w:r>
      <w:bookmarkEnd w:id="13"/>
    </w:p>
    <w:p w14:paraId="504FC041" w14:textId="77777777" w:rsidR="007A5661" w:rsidRPr="007A5661" w:rsidRDefault="007A5661" w:rsidP="007A5661">
      <w:pPr>
        <w:rPr>
          <w:b/>
          <w:bCs/>
        </w:rPr>
      </w:pPr>
    </w:p>
    <w:p w14:paraId="7E587F38" w14:textId="77777777" w:rsidR="007A5661" w:rsidRPr="008D09F1" w:rsidRDefault="007A5661" w:rsidP="009D4B8B">
      <w:pPr>
        <w:pStyle w:val="ListParagraph"/>
        <w:numPr>
          <w:ilvl w:val="0"/>
          <w:numId w:val="38"/>
        </w:numPr>
        <w:rPr>
          <w:rFonts w:asciiTheme="majorHAnsi" w:hAnsiTheme="majorHAnsi" w:cstheme="majorHAnsi"/>
          <w:b/>
          <w:bCs/>
        </w:rPr>
      </w:pPr>
      <w:bookmarkStart w:id="14" w:name="_Hlk149051207"/>
      <w:bookmarkStart w:id="15" w:name="_Toc79502665"/>
      <w:r>
        <w:rPr>
          <w:rFonts w:asciiTheme="majorHAnsi" w:hAnsiTheme="majorHAnsi" w:cstheme="majorHAnsi"/>
          <w:b/>
          <w:bCs/>
        </w:rPr>
        <w:t>Pershkrimi teknik i puneve</w:t>
      </w:r>
    </w:p>
    <w:p w14:paraId="24158C58" w14:textId="34187B2B" w:rsidR="007A5661" w:rsidRPr="00407C61" w:rsidRDefault="007A5661" w:rsidP="007A5661">
      <w:pPr>
        <w:pStyle w:val="CommentText"/>
        <w:spacing w:line="276" w:lineRule="auto"/>
        <w:rPr>
          <w:sz w:val="22"/>
          <w:szCs w:val="22"/>
        </w:rPr>
      </w:pPr>
      <w:r w:rsidRPr="00752C85">
        <w:rPr>
          <w:sz w:val="22"/>
          <w:szCs w:val="22"/>
        </w:rPr>
        <w:t xml:space="preserve">Per realizimin e projektit per zbatimin e masave te Eficiences se Energjise ne </w:t>
      </w:r>
      <w:r w:rsidR="00752C85" w:rsidRPr="00752C85">
        <w:rPr>
          <w:sz w:val="22"/>
          <w:szCs w:val="22"/>
        </w:rPr>
        <w:t>shkollat</w:t>
      </w:r>
      <w:r w:rsidRPr="00752C85">
        <w:rPr>
          <w:sz w:val="22"/>
          <w:szCs w:val="22"/>
        </w:rPr>
        <w:t>, kontraktuesi duhet qe ne perputhje me dispozitat e kontrates te ofroj mbikëqyrje, personel, material, pajisje, zyre dhe te gjitha elementet tjera qofshin ato te përhershme apo te përkohshme por te nevojshme për zbatimin dhe përfundimin e punëve.</w:t>
      </w:r>
    </w:p>
    <w:p w14:paraId="69B5CF54" w14:textId="77777777" w:rsidR="007A5661" w:rsidRPr="00407C61" w:rsidRDefault="007A5661" w:rsidP="007A5661">
      <w:pPr>
        <w:pStyle w:val="CommentText"/>
        <w:rPr>
          <w:sz w:val="22"/>
          <w:szCs w:val="22"/>
        </w:rPr>
      </w:pPr>
    </w:p>
    <w:p w14:paraId="7EDFAEAA" w14:textId="77777777" w:rsidR="007A5661" w:rsidRPr="00407C61" w:rsidRDefault="007A5661" w:rsidP="007A5661">
      <w:pPr>
        <w:pStyle w:val="CommentText"/>
        <w:rPr>
          <w:sz w:val="22"/>
          <w:szCs w:val="22"/>
        </w:rPr>
      </w:pPr>
      <w:r w:rsidRPr="00407C61">
        <w:rPr>
          <w:sz w:val="22"/>
          <w:szCs w:val="22"/>
        </w:rPr>
        <w:t>Punet kyqe/kryesore ku do te intervenohet jane:</w:t>
      </w:r>
    </w:p>
    <w:p w14:paraId="663CB833" w14:textId="77777777" w:rsidR="007A5661" w:rsidRPr="00407C61" w:rsidRDefault="007A5661" w:rsidP="007A5661">
      <w:pPr>
        <w:pStyle w:val="CommentText"/>
      </w:pPr>
    </w:p>
    <w:p w14:paraId="427373E3" w14:textId="77777777" w:rsidR="007A5661" w:rsidRPr="00407C61" w:rsidRDefault="007A5661" w:rsidP="009D4B8B">
      <w:pPr>
        <w:pStyle w:val="CommentText"/>
        <w:numPr>
          <w:ilvl w:val="0"/>
          <w:numId w:val="40"/>
        </w:numPr>
        <w:rPr>
          <w:sz w:val="22"/>
          <w:szCs w:val="22"/>
        </w:rPr>
      </w:pPr>
      <w:r w:rsidRPr="00407C61">
        <w:rPr>
          <w:sz w:val="22"/>
          <w:szCs w:val="22"/>
        </w:rPr>
        <w:t>mbeshtjellesi i nderteses:, fasada, kulmi , dritaret dhe dyert;</w:t>
      </w:r>
    </w:p>
    <w:p w14:paraId="6231B2DD" w14:textId="77777777" w:rsidR="007A5661" w:rsidRPr="00407C61" w:rsidRDefault="007A5661" w:rsidP="009D4B8B">
      <w:pPr>
        <w:pStyle w:val="CommentText"/>
        <w:numPr>
          <w:ilvl w:val="0"/>
          <w:numId w:val="40"/>
        </w:numPr>
        <w:rPr>
          <w:sz w:val="22"/>
          <w:szCs w:val="22"/>
        </w:rPr>
      </w:pPr>
      <w:r w:rsidRPr="00407C61">
        <w:rPr>
          <w:sz w:val="22"/>
          <w:szCs w:val="22"/>
        </w:rPr>
        <w:t>sistemi i elektrikes;</w:t>
      </w:r>
    </w:p>
    <w:p w14:paraId="27A7BB9A" w14:textId="77777777" w:rsidR="007A5661" w:rsidRPr="00407C61" w:rsidRDefault="007A5661" w:rsidP="009D4B8B">
      <w:pPr>
        <w:pStyle w:val="CommentText"/>
        <w:numPr>
          <w:ilvl w:val="0"/>
          <w:numId w:val="40"/>
        </w:numPr>
        <w:rPr>
          <w:sz w:val="22"/>
          <w:szCs w:val="22"/>
        </w:rPr>
      </w:pPr>
      <w:r w:rsidRPr="00407C61">
        <w:rPr>
          <w:sz w:val="22"/>
          <w:szCs w:val="22"/>
        </w:rPr>
        <w:t xml:space="preserve">sistemi i ngrohjes dhe </w:t>
      </w:r>
    </w:p>
    <w:p w14:paraId="68D4CB53" w14:textId="77777777" w:rsidR="007A5661" w:rsidRPr="00407C61" w:rsidRDefault="007A5661" w:rsidP="009D4B8B">
      <w:pPr>
        <w:pStyle w:val="CommentText"/>
        <w:numPr>
          <w:ilvl w:val="0"/>
          <w:numId w:val="40"/>
        </w:numPr>
        <w:rPr>
          <w:sz w:val="22"/>
          <w:szCs w:val="22"/>
        </w:rPr>
      </w:pPr>
      <w:r w:rsidRPr="00407C61">
        <w:rPr>
          <w:sz w:val="22"/>
          <w:szCs w:val="22"/>
        </w:rPr>
        <w:t>punet e tjera jo EE, komplimentare te puneve EE</w:t>
      </w:r>
    </w:p>
    <w:p w14:paraId="46891AD3" w14:textId="77777777" w:rsidR="007A5661" w:rsidRPr="00BF08A4" w:rsidRDefault="007A5661" w:rsidP="007A5661">
      <w:pPr>
        <w:spacing w:line="259" w:lineRule="auto"/>
        <w:jc w:val="both"/>
        <w:rPr>
          <w:rFonts w:asciiTheme="majorHAnsi" w:hAnsiTheme="majorHAnsi" w:cstheme="majorHAnsi"/>
          <w:b/>
        </w:rPr>
      </w:pPr>
    </w:p>
    <w:p w14:paraId="14D6EB2B" w14:textId="47817A50" w:rsidR="007A5661" w:rsidRPr="00BF08A4" w:rsidRDefault="007A5661" w:rsidP="007A5661">
      <w:pPr>
        <w:spacing w:line="240" w:lineRule="auto"/>
        <w:jc w:val="both"/>
        <w:rPr>
          <w:rFonts w:asciiTheme="majorHAnsi" w:hAnsiTheme="majorHAnsi" w:cstheme="majorHAnsi"/>
        </w:rPr>
      </w:pPr>
      <w:r w:rsidRPr="00BF08A4">
        <w:rPr>
          <w:rFonts w:asciiTheme="majorHAnsi" w:hAnsiTheme="majorHAnsi" w:cstheme="majorHAnsi"/>
        </w:rPr>
        <w:t>Ne kuadrin e punimeve te specifikuara ne pershkrim teknik dhe paramase,</w:t>
      </w:r>
      <w:r w:rsidR="00D15407">
        <w:rPr>
          <w:rFonts w:asciiTheme="majorHAnsi" w:hAnsiTheme="majorHAnsi" w:cstheme="majorHAnsi"/>
        </w:rPr>
        <w:t xml:space="preserve"> </w:t>
      </w:r>
      <w:r w:rsidRPr="00BF08A4">
        <w:rPr>
          <w:rFonts w:asciiTheme="majorHAnsi" w:hAnsiTheme="majorHAnsi" w:cstheme="majorHAnsi"/>
        </w:rPr>
        <w:t>perfshihen aktivitetet dhe punimet ne faza si vijon:</w:t>
      </w:r>
    </w:p>
    <w:p w14:paraId="14089449"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rPr>
        <w:t>Rrethimi dhe sigurimi I pjeseve te ekspozuara te vendpunishtes ne masen e nevojshme dhe te mjaftueshme per te mos penguar  levizjen nese  eshte i nevojshem.</w:t>
      </w:r>
      <w:r w:rsidRPr="00BF08A4">
        <w:rPr>
          <w:rFonts w:asciiTheme="majorHAnsi" w:hAnsiTheme="majorHAnsi" w:cstheme="majorHAnsi"/>
          <w:i/>
        </w:rPr>
        <w:t xml:space="preserve"> </w:t>
      </w:r>
    </w:p>
    <w:p w14:paraId="282D68D2"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rPr>
        <w:t>Demolimet e domosdoshme te pozicioneve dhe largimi I mbeturinave ne deponi te qytetit.</w:t>
      </w:r>
    </w:p>
    <w:p w14:paraId="711B11E2"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Sigurimi dhe fabrikimi I materialeve dhe produkteve.</w:t>
      </w:r>
    </w:p>
    <w:p w14:paraId="368A03E3"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Punimet pergaditore per vendosjen e materialeve dhe produkteve ne pozicionet e caktuara.</w:t>
      </w:r>
    </w:p>
    <w:p w14:paraId="67C3EDCF"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Furnizimi I materialeve dhe produkteve ne vend-punishte.</w:t>
      </w:r>
    </w:p>
    <w:p w14:paraId="62870FF0"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Vendosja e materialeve dhe produkteve ne pozicionet e caktuara.</w:t>
      </w:r>
    </w:p>
    <w:p w14:paraId="727B600C"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 xml:space="preserve">Mirembajtja dhe </w:t>
      </w:r>
      <w:r>
        <w:rPr>
          <w:rFonts w:asciiTheme="majorHAnsi" w:hAnsiTheme="majorHAnsi" w:cstheme="majorHAnsi"/>
          <w:iCs/>
        </w:rPr>
        <w:t>trajtimi</w:t>
      </w:r>
      <w:r w:rsidRPr="00BF08A4">
        <w:rPr>
          <w:rFonts w:asciiTheme="majorHAnsi" w:hAnsiTheme="majorHAnsi" w:cstheme="majorHAnsi"/>
          <w:iCs/>
        </w:rPr>
        <w:t xml:space="preserve"> </w:t>
      </w:r>
      <w:r>
        <w:rPr>
          <w:rFonts w:asciiTheme="majorHAnsi" w:hAnsiTheme="majorHAnsi" w:cstheme="majorHAnsi"/>
          <w:iCs/>
        </w:rPr>
        <w:t>i</w:t>
      </w:r>
      <w:r w:rsidRPr="00BF08A4">
        <w:rPr>
          <w:rFonts w:asciiTheme="majorHAnsi" w:hAnsiTheme="majorHAnsi" w:cstheme="majorHAnsi"/>
          <w:iCs/>
        </w:rPr>
        <w:t xml:space="preserve"> materialeve dhe produkteve deri ne skadim te periudhes se garancionit te punimeve.</w:t>
      </w:r>
    </w:p>
    <w:p w14:paraId="0220A1DA"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Sigurimi dhe sjellja e dokumentacionit percjelles teknik dhe te cilesise per materialet dhe produktet.</w:t>
      </w:r>
    </w:p>
    <w:p w14:paraId="38EDD47B"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Punimet dhe aktivitetet si dhe materialet e nevojshme post-pozicionimi I materialeve dhe produkteve si dhe largimi I te gjitha mbetjeve dhe elementeve te panevojshme nga punishtja.</w:t>
      </w:r>
    </w:p>
    <w:p w14:paraId="16FD3394" w14:textId="77777777" w:rsidR="007A5661" w:rsidRPr="00BF08A4" w:rsidRDefault="007A5661" w:rsidP="009D4B8B">
      <w:pPr>
        <w:pStyle w:val="ListParagraph"/>
        <w:numPr>
          <w:ilvl w:val="0"/>
          <w:numId w:val="38"/>
        </w:numPr>
        <w:spacing w:line="276" w:lineRule="auto"/>
        <w:jc w:val="both"/>
        <w:rPr>
          <w:rFonts w:asciiTheme="majorHAnsi" w:hAnsiTheme="majorHAnsi" w:cstheme="majorHAnsi"/>
        </w:rPr>
      </w:pPr>
      <w:r w:rsidRPr="00BF08A4">
        <w:rPr>
          <w:rFonts w:asciiTheme="majorHAnsi" w:hAnsiTheme="majorHAnsi" w:cstheme="majorHAnsi"/>
          <w:iCs/>
        </w:rPr>
        <w:t>Punet tjera ndihmese te specifikuar ne paramase</w:t>
      </w:r>
      <w:r w:rsidRPr="00BF08A4">
        <w:rPr>
          <w:rFonts w:asciiTheme="majorHAnsi" w:eastAsia="Calibri" w:hAnsiTheme="majorHAnsi" w:cstheme="majorHAnsi"/>
          <w:iCs/>
        </w:rPr>
        <w:t>.</w:t>
      </w:r>
    </w:p>
    <w:p w14:paraId="0AB0646C" w14:textId="77777777" w:rsidR="007A5661" w:rsidRPr="00BF08A4" w:rsidRDefault="007A5661" w:rsidP="007A5661">
      <w:pPr>
        <w:pStyle w:val="ListParagraph"/>
        <w:spacing w:line="276" w:lineRule="auto"/>
        <w:jc w:val="both"/>
        <w:rPr>
          <w:rFonts w:asciiTheme="majorHAnsi" w:hAnsiTheme="majorHAnsi" w:cstheme="majorHAnsi"/>
        </w:rPr>
      </w:pPr>
    </w:p>
    <w:p w14:paraId="2C094ACB" w14:textId="77777777" w:rsidR="007A5661" w:rsidRPr="008D09F1" w:rsidRDefault="007A5661" w:rsidP="009D4B8B">
      <w:pPr>
        <w:pStyle w:val="ListParagraph"/>
        <w:numPr>
          <w:ilvl w:val="0"/>
          <w:numId w:val="38"/>
        </w:numPr>
        <w:rPr>
          <w:rFonts w:asciiTheme="majorHAnsi" w:hAnsiTheme="majorHAnsi" w:cstheme="majorHAnsi"/>
          <w:b/>
          <w:bCs/>
        </w:rPr>
      </w:pPr>
      <w:bookmarkStart w:id="16" w:name="_Toc148083851"/>
      <w:r w:rsidRPr="008D09F1">
        <w:rPr>
          <w:rFonts w:asciiTheme="majorHAnsi" w:hAnsiTheme="majorHAnsi" w:cstheme="majorHAnsi"/>
          <w:b/>
          <w:bCs/>
        </w:rPr>
        <w:t>Ekzekutimi i puneve</w:t>
      </w:r>
      <w:bookmarkEnd w:id="16"/>
    </w:p>
    <w:p w14:paraId="7B87132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Zonat e percaktuara per mirembajtjen e rrjedhes normale te trafikut duhet te jene te hapura dhe te qasshme. Qasja ne instalimet qe I perkasin sherbimeve publike (p.sh. furnizuesit e energjise, hidrantet e zjarrit sherbimet postare, hekurudhat).</w:t>
      </w:r>
    </w:p>
    <w:p w14:paraId="07F5BA79" w14:textId="77777777" w:rsidR="007A5661" w:rsidRPr="00BF08A4" w:rsidRDefault="007A5661" w:rsidP="007A5661">
      <w:pPr>
        <w:jc w:val="both"/>
        <w:rPr>
          <w:rFonts w:asciiTheme="majorHAnsi" w:hAnsiTheme="majorHAnsi" w:cstheme="majorHAnsi"/>
        </w:rPr>
      </w:pPr>
    </w:p>
    <w:p w14:paraId="78FF7391"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Nese hasen ndotes apo materiale te rrezikshme (p.sh asbest), duhet te informohet menjehere klienti</w:t>
      </w:r>
      <w:r w:rsidRPr="00BF08A4" w:rsidDel="00182881">
        <w:rPr>
          <w:rFonts w:asciiTheme="majorHAnsi" w:hAnsiTheme="majorHAnsi" w:cstheme="majorHAnsi"/>
        </w:rPr>
        <w:t xml:space="preserve"> </w:t>
      </w:r>
      <w:r w:rsidRPr="00BF08A4">
        <w:rPr>
          <w:rFonts w:asciiTheme="majorHAnsi" w:hAnsiTheme="majorHAnsi" w:cstheme="majorHAnsi"/>
        </w:rPr>
        <w:t xml:space="preserve">. Ne rast rreziku te pashmangshem, kontraktuesi do te marre te gjitha masat e nevojshme menjehere duke u konsultuar </w:t>
      </w:r>
      <w:r>
        <w:t xml:space="preserve">me “Ministrine e Mjedisit, Planifikimit Hapsinor dhe Infrastrukture (MMPHI)" dhe duke zbatuar legjislacionin vendor </w:t>
      </w:r>
      <w:r w:rsidRPr="00BF08A4">
        <w:rPr>
          <w:rFonts w:asciiTheme="majorHAnsi" w:hAnsiTheme="majorHAnsi" w:cstheme="majorHAnsi"/>
        </w:rPr>
        <w:t>per veprim perkates. Kontraktori do te pergadise listat e Kontrollit te Mjedisit per secilen ndertese.</w:t>
      </w:r>
    </w:p>
    <w:p w14:paraId="7B018A0B" w14:textId="77777777" w:rsidR="007A5661" w:rsidRPr="00BF08A4" w:rsidRDefault="007A5661" w:rsidP="007A5661">
      <w:pPr>
        <w:spacing w:line="240" w:lineRule="auto"/>
        <w:jc w:val="both"/>
        <w:rPr>
          <w:rFonts w:asciiTheme="majorHAnsi" w:hAnsiTheme="majorHAnsi" w:cstheme="majorHAnsi"/>
        </w:rPr>
      </w:pPr>
    </w:p>
    <w:p w14:paraId="0519B851" w14:textId="77777777" w:rsidR="007A5661" w:rsidRPr="00BF08A4" w:rsidRDefault="007A5661" w:rsidP="007A5661">
      <w:pPr>
        <w:spacing w:after="240"/>
        <w:jc w:val="both"/>
        <w:rPr>
          <w:rFonts w:asciiTheme="majorHAnsi" w:hAnsiTheme="majorHAnsi" w:cstheme="majorHAnsi"/>
          <w:b/>
        </w:rPr>
      </w:pPr>
      <w:bookmarkStart w:id="17" w:name="_heading=h.2s8eyo1" w:colFirst="0" w:colLast="0"/>
      <w:bookmarkStart w:id="18" w:name="_heading=h.17dp8vu" w:colFirst="0" w:colLast="0"/>
      <w:bookmarkEnd w:id="17"/>
      <w:bookmarkEnd w:id="18"/>
      <w:r w:rsidRPr="00BF08A4">
        <w:rPr>
          <w:rFonts w:asciiTheme="majorHAnsi" w:hAnsiTheme="majorHAnsi" w:cstheme="majorHAnsi"/>
          <w:b/>
        </w:rPr>
        <w:t>Ndarja e detyrave</w:t>
      </w:r>
    </w:p>
    <w:p w14:paraId="46C0B9B1" w14:textId="77777777" w:rsidR="007A5661" w:rsidRPr="00BF08A4" w:rsidRDefault="007A5661" w:rsidP="007A5661">
      <w:pPr>
        <w:spacing w:line="240" w:lineRule="auto"/>
        <w:jc w:val="both"/>
        <w:rPr>
          <w:rFonts w:asciiTheme="majorHAnsi" w:hAnsiTheme="majorHAnsi" w:cstheme="majorHAnsi"/>
        </w:rPr>
      </w:pPr>
      <w:r w:rsidRPr="00BF08A4">
        <w:rPr>
          <w:rFonts w:asciiTheme="majorHAnsi" w:hAnsiTheme="majorHAnsi" w:cstheme="majorHAnsi"/>
          <w:u w:val="single"/>
        </w:rPr>
        <w:t>Detyrat e asocuara</w:t>
      </w:r>
      <w:r w:rsidRPr="00BF08A4">
        <w:rPr>
          <w:rFonts w:asciiTheme="majorHAnsi" w:hAnsiTheme="majorHAnsi" w:cstheme="majorHAnsi"/>
        </w:rPr>
        <w:t xml:space="preserve"> jane pune te cilat jane pjese te performances kontraktuale pa u referuar ne menyre eksplicite ne specifikimet teknike. Keshtu, detyrat e asocuara jane ne menyre te veçante;</w:t>
      </w:r>
    </w:p>
    <w:p w14:paraId="6AA092F7" w14:textId="77777777" w:rsidR="007A5661" w:rsidRPr="00BF08A4" w:rsidRDefault="007A5661" w:rsidP="008F60BE">
      <w:pPr>
        <w:numPr>
          <w:ilvl w:val="0"/>
          <w:numId w:val="8"/>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Vendosja dhe pastrimi I Punishtes, perfshire dhe pajisjet etj.</w:t>
      </w:r>
    </w:p>
    <w:p w14:paraId="2D32FB80" w14:textId="77777777" w:rsidR="007A5661" w:rsidRPr="00BF08A4" w:rsidRDefault="007A5661" w:rsidP="007A5661">
      <w:pPr>
        <w:spacing w:before="40" w:line="240" w:lineRule="auto"/>
        <w:jc w:val="both"/>
        <w:rPr>
          <w:rFonts w:asciiTheme="majorHAnsi" w:hAnsiTheme="majorHAnsi" w:cstheme="majorHAnsi"/>
        </w:rPr>
      </w:pPr>
    </w:p>
    <w:p w14:paraId="17E73B50" w14:textId="77777777" w:rsidR="007A5661" w:rsidRPr="00BF08A4" w:rsidRDefault="007A5661" w:rsidP="008F60BE">
      <w:pPr>
        <w:numPr>
          <w:ilvl w:val="0"/>
          <w:numId w:val="8"/>
        </w:numPr>
        <w:spacing w:before="40" w:line="240" w:lineRule="auto"/>
        <w:ind w:left="284" w:hanging="284"/>
        <w:jc w:val="both"/>
        <w:rPr>
          <w:rFonts w:asciiTheme="majorHAnsi" w:hAnsiTheme="majorHAnsi" w:cstheme="majorHAnsi"/>
        </w:rPr>
      </w:pPr>
      <w:r w:rsidRPr="00BF08A4">
        <w:rPr>
          <w:rFonts w:asciiTheme="majorHAnsi" w:hAnsiTheme="majorHAnsi" w:cstheme="majorHAnsi"/>
          <w:u w:val="single"/>
        </w:rPr>
        <w:t>Sigurimi dhe kyçja ne instalime ne punishte, perfshire dhe pajisjet, etj.</w:t>
      </w:r>
    </w:p>
    <w:p w14:paraId="1CDB2F6D" w14:textId="77777777" w:rsidR="007A5661" w:rsidRPr="00BF08A4" w:rsidRDefault="007A5661" w:rsidP="007A5661">
      <w:pPr>
        <w:spacing w:before="40" w:line="240" w:lineRule="auto"/>
        <w:jc w:val="both"/>
        <w:rPr>
          <w:rFonts w:asciiTheme="majorHAnsi" w:hAnsiTheme="majorHAnsi" w:cstheme="majorHAnsi"/>
        </w:rPr>
      </w:pPr>
    </w:p>
    <w:p w14:paraId="1FB72764" w14:textId="77777777" w:rsidR="007A5661" w:rsidRDefault="007A5661" w:rsidP="008F60BE">
      <w:pPr>
        <w:numPr>
          <w:ilvl w:val="0"/>
          <w:numId w:val="8"/>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Sigurimi I perkohshem I sherbimeve p.sh elektriciteti, uji etj.</w:t>
      </w:r>
    </w:p>
    <w:p w14:paraId="506EE30C" w14:textId="77777777" w:rsidR="007A5661" w:rsidRDefault="007A5661" w:rsidP="007A5661">
      <w:pPr>
        <w:pStyle w:val="ListParagraph"/>
        <w:rPr>
          <w:rFonts w:asciiTheme="majorHAnsi" w:hAnsiTheme="majorHAnsi" w:cstheme="majorHAnsi"/>
          <w:u w:val="single"/>
        </w:rPr>
      </w:pPr>
    </w:p>
    <w:p w14:paraId="49091448" w14:textId="77777777" w:rsidR="007A5661" w:rsidRPr="00701D91" w:rsidRDefault="007A5661" w:rsidP="007A5661">
      <w:pPr>
        <w:spacing w:after="240"/>
        <w:jc w:val="both"/>
        <w:rPr>
          <w:rFonts w:asciiTheme="majorHAnsi" w:hAnsiTheme="majorHAnsi" w:cstheme="majorHAnsi"/>
          <w:b/>
          <w:u w:val="single"/>
        </w:rPr>
      </w:pPr>
      <w:r w:rsidRPr="00701D91">
        <w:rPr>
          <w:rFonts w:asciiTheme="majorHAnsi" w:hAnsiTheme="majorHAnsi" w:cstheme="majorHAnsi"/>
          <w:b/>
          <w:u w:val="single"/>
        </w:rPr>
        <w:t>Shembuj te detyrave te asocuara jane:</w:t>
      </w:r>
    </w:p>
    <w:p w14:paraId="7C5BEE96" w14:textId="77777777" w:rsidR="007A5661" w:rsidRPr="00701D91" w:rsidRDefault="007A5661" w:rsidP="009D4B8B">
      <w:pPr>
        <w:pStyle w:val="ListParagraph"/>
        <w:numPr>
          <w:ilvl w:val="0"/>
          <w:numId w:val="42"/>
        </w:numPr>
        <w:spacing w:before="40" w:line="240" w:lineRule="auto"/>
        <w:jc w:val="both"/>
        <w:rPr>
          <w:rFonts w:asciiTheme="majorHAnsi" w:hAnsiTheme="majorHAnsi" w:cstheme="majorHAnsi"/>
        </w:rPr>
      </w:pPr>
      <w:bookmarkStart w:id="19" w:name="_heading=h.3rdcrjn" w:colFirst="0" w:colLast="0"/>
      <w:bookmarkEnd w:id="19"/>
      <w:r w:rsidRPr="00701D91">
        <w:rPr>
          <w:rFonts w:asciiTheme="majorHAnsi" w:hAnsiTheme="majorHAnsi" w:cstheme="majorHAnsi"/>
        </w:rPr>
        <w:t>Matjet e nevojshme për kryerjen e punës ose për llogaritjen e sasisë së punës ekzekutuar, duke përfshirë edhe ofrimin e mjeteve matëse, mirëmbajtjen e mjeteve matëse, rrethojave shtyllave etj., si dhe ofrimin e force punëtore.</w:t>
      </w:r>
    </w:p>
    <w:p w14:paraId="6DDCE7ED"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rPr>
        <w:t>Masat mbrojtese dhe te sigurise te kerkuara nga rregulloret per aksident parandalimin e aksidenteve dhe dispozitat e tjera zyrtare.</w:t>
      </w:r>
    </w:p>
    <w:p w14:paraId="4EBA5D9E" w14:textId="77777777" w:rsidR="007A5661" w:rsidRPr="00701D91" w:rsidRDefault="007A5661" w:rsidP="007A5661">
      <w:pPr>
        <w:spacing w:before="40" w:line="240" w:lineRule="auto"/>
        <w:ind w:left="284" w:hanging="284"/>
        <w:jc w:val="both"/>
        <w:rPr>
          <w:rFonts w:asciiTheme="majorHAnsi" w:hAnsiTheme="majorHAnsi" w:cstheme="majorHAnsi"/>
        </w:rPr>
      </w:pPr>
    </w:p>
    <w:p w14:paraId="5EA64D3D"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lang w:eastAsia="ja-JP"/>
        </w:rPr>
        <w:t>Ndriçimi, ngrohja dhe pastrimi i hapesirave per perdorim dhe sanitareve qe do te perdoren  nga punetoret e kontraktuesit</w:t>
      </w:r>
      <w:r w:rsidRPr="00701D91">
        <w:rPr>
          <w:rFonts w:asciiTheme="majorHAnsi" w:hAnsiTheme="majorHAnsi" w:cstheme="majorHAnsi"/>
        </w:rPr>
        <w:t xml:space="preserve">. </w:t>
      </w:r>
    </w:p>
    <w:p w14:paraId="2CEE0B02" w14:textId="77777777" w:rsidR="007A5661" w:rsidRPr="00701D91" w:rsidRDefault="007A5661" w:rsidP="007A5661">
      <w:pPr>
        <w:spacing w:before="40" w:line="240" w:lineRule="auto"/>
        <w:ind w:left="284" w:hanging="284"/>
        <w:jc w:val="both"/>
        <w:rPr>
          <w:rFonts w:asciiTheme="majorHAnsi" w:hAnsiTheme="majorHAnsi" w:cstheme="majorHAnsi"/>
        </w:rPr>
      </w:pPr>
    </w:p>
    <w:p w14:paraId="43290A24"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lang w:eastAsia="ja-JP"/>
        </w:rPr>
        <w:t>Zgjatja e linjave te gypave te ujit dhe furnizimit me energji elektrike nga pikat e lidhjes deri te pika ku ata ne te vertete jane te nevojshme</w:t>
      </w:r>
      <w:r w:rsidRPr="00701D91">
        <w:rPr>
          <w:rFonts w:asciiTheme="majorHAnsi" w:hAnsiTheme="majorHAnsi" w:cstheme="majorHAnsi"/>
        </w:rPr>
        <w:t>)</w:t>
      </w:r>
    </w:p>
    <w:p w14:paraId="1876ECAF" w14:textId="77777777" w:rsidR="007A5661" w:rsidRPr="00701D91" w:rsidRDefault="007A5661" w:rsidP="007A5661">
      <w:pPr>
        <w:spacing w:before="40" w:line="240" w:lineRule="auto"/>
        <w:ind w:left="284" w:hanging="284"/>
        <w:jc w:val="both"/>
        <w:rPr>
          <w:rFonts w:asciiTheme="majorHAnsi" w:hAnsiTheme="majorHAnsi" w:cstheme="majorHAnsi"/>
        </w:rPr>
      </w:pPr>
    </w:p>
    <w:p w14:paraId="2562B4BE"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rPr>
        <w:t>Furnizimi me karburant;</w:t>
      </w:r>
    </w:p>
    <w:p w14:paraId="56BC9538" w14:textId="77777777" w:rsidR="007A5661" w:rsidRPr="00701D91" w:rsidRDefault="007A5661" w:rsidP="007A5661">
      <w:pPr>
        <w:spacing w:before="40" w:line="240" w:lineRule="auto"/>
        <w:ind w:left="284" w:hanging="284"/>
        <w:jc w:val="both"/>
        <w:rPr>
          <w:rFonts w:asciiTheme="majorHAnsi" w:hAnsiTheme="majorHAnsi" w:cstheme="majorHAnsi"/>
        </w:rPr>
      </w:pPr>
    </w:p>
    <w:p w14:paraId="1BB56807"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rPr>
        <w:t>Sigurimi I mjeteve dhe veglave;</w:t>
      </w:r>
    </w:p>
    <w:p w14:paraId="1964907D" w14:textId="77777777" w:rsidR="007A5661" w:rsidRPr="00701D91" w:rsidRDefault="007A5661" w:rsidP="007A5661">
      <w:pPr>
        <w:spacing w:before="40" w:line="240" w:lineRule="auto"/>
        <w:ind w:left="284" w:hanging="284"/>
        <w:jc w:val="both"/>
        <w:rPr>
          <w:rFonts w:asciiTheme="majorHAnsi" w:hAnsiTheme="majorHAnsi" w:cstheme="majorHAnsi"/>
        </w:rPr>
      </w:pPr>
    </w:p>
    <w:p w14:paraId="4207CAE0" w14:textId="509A50B1"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lang w:eastAsia="ja-JP"/>
        </w:rPr>
        <w:t xml:space="preserve">Transporti i te gjitha materialeve dhe komponenteve, (perfshire edhe ato qe i ofron klienti) nga depoja deri ne punishte dhe mbrapa nese kerkohet nga </w:t>
      </w:r>
      <w:r w:rsidR="00FF6566">
        <w:rPr>
          <w:rFonts w:asciiTheme="majorHAnsi" w:hAnsiTheme="majorHAnsi" w:cstheme="majorHAnsi"/>
          <w:lang w:eastAsia="ja-JP"/>
        </w:rPr>
        <w:t>kompania</w:t>
      </w:r>
      <w:r w:rsidRPr="00701D91">
        <w:rPr>
          <w:rFonts w:asciiTheme="majorHAnsi" w:hAnsiTheme="majorHAnsi" w:cstheme="majorHAnsi"/>
          <w:lang w:eastAsia="ja-JP"/>
        </w:rPr>
        <w:t xml:space="preserve"> mbikeqyres</w:t>
      </w:r>
      <w:r w:rsidR="00FF6566">
        <w:rPr>
          <w:rFonts w:asciiTheme="majorHAnsi" w:hAnsiTheme="majorHAnsi" w:cstheme="majorHAnsi"/>
          <w:lang w:eastAsia="ja-JP"/>
        </w:rPr>
        <w:t>e</w:t>
      </w:r>
      <w:r w:rsidRPr="00701D91">
        <w:rPr>
          <w:rFonts w:asciiTheme="majorHAnsi" w:hAnsiTheme="majorHAnsi" w:cstheme="majorHAnsi"/>
        </w:rPr>
        <w:t xml:space="preserve">. </w:t>
      </w:r>
    </w:p>
    <w:p w14:paraId="3FFEC772" w14:textId="77777777" w:rsidR="007A5661" w:rsidRPr="00701D91" w:rsidRDefault="007A5661" w:rsidP="007A5661">
      <w:pPr>
        <w:spacing w:before="40" w:line="240" w:lineRule="auto"/>
        <w:ind w:left="284" w:hanging="284"/>
        <w:jc w:val="both"/>
        <w:rPr>
          <w:rFonts w:asciiTheme="majorHAnsi" w:hAnsiTheme="majorHAnsi" w:cstheme="majorHAnsi"/>
        </w:rPr>
      </w:pPr>
    </w:p>
    <w:p w14:paraId="2C36329D"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lang w:eastAsia="ja-JP"/>
        </w:rPr>
        <w:t>Mbrojtja e puneve kunder reshjeve  zonale dhe drenimi i punishtes, nese eshte e nevojshme</w:t>
      </w:r>
      <w:r w:rsidRPr="00701D91">
        <w:rPr>
          <w:rFonts w:asciiTheme="majorHAnsi" w:hAnsiTheme="majorHAnsi" w:cstheme="majorHAnsi"/>
        </w:rPr>
        <w:t xml:space="preserve">. </w:t>
      </w:r>
    </w:p>
    <w:p w14:paraId="36406E7A" w14:textId="77777777" w:rsidR="007A5661" w:rsidRPr="00701D91" w:rsidRDefault="007A5661" w:rsidP="007A5661">
      <w:pPr>
        <w:spacing w:before="40" w:line="240" w:lineRule="auto"/>
        <w:ind w:hanging="284"/>
        <w:jc w:val="both"/>
        <w:rPr>
          <w:rFonts w:asciiTheme="majorHAnsi" w:hAnsiTheme="majorHAnsi" w:cstheme="majorHAnsi"/>
        </w:rPr>
      </w:pPr>
    </w:p>
    <w:p w14:paraId="60DB160F"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lang w:eastAsia="ja-JP"/>
        </w:rPr>
        <w:t>Asgjesimin e te gjitha mbeturinat nga zona e punishtes dhe pastrimin e te gjitha mbeturinave dhe materialet e demoluar qe rezultojne nga puna ekzekutuar nga kontraktuesi</w:t>
      </w:r>
      <w:r w:rsidRPr="00701D91">
        <w:rPr>
          <w:rFonts w:asciiTheme="majorHAnsi" w:hAnsiTheme="majorHAnsi" w:cstheme="majorHAnsi"/>
        </w:rPr>
        <w:t>.</w:t>
      </w:r>
    </w:p>
    <w:p w14:paraId="4FEA3230" w14:textId="77777777" w:rsidR="007A5661" w:rsidRPr="00701D91" w:rsidRDefault="007A5661" w:rsidP="007A5661">
      <w:pPr>
        <w:spacing w:before="40" w:line="240" w:lineRule="auto"/>
        <w:ind w:left="284" w:hanging="284"/>
        <w:jc w:val="both"/>
        <w:rPr>
          <w:rFonts w:asciiTheme="majorHAnsi" w:hAnsiTheme="majorHAnsi" w:cstheme="majorHAnsi"/>
        </w:rPr>
      </w:pPr>
    </w:p>
    <w:p w14:paraId="66943520" w14:textId="77777777" w:rsidR="007A5661" w:rsidRPr="00701D91" w:rsidRDefault="007A5661" w:rsidP="009D4B8B">
      <w:pPr>
        <w:numPr>
          <w:ilvl w:val="0"/>
          <w:numId w:val="41"/>
        </w:numPr>
        <w:spacing w:before="40" w:line="240" w:lineRule="auto"/>
        <w:jc w:val="both"/>
        <w:rPr>
          <w:rFonts w:asciiTheme="majorHAnsi" w:hAnsiTheme="majorHAnsi" w:cstheme="majorHAnsi"/>
        </w:rPr>
      </w:pPr>
      <w:r w:rsidRPr="00701D91">
        <w:rPr>
          <w:rFonts w:asciiTheme="majorHAnsi" w:hAnsiTheme="majorHAnsi" w:cstheme="majorHAnsi"/>
        </w:rPr>
        <w:t>Largimin e mbetjeve nga punishtja nese nuk jane te kontaminuar.</w:t>
      </w:r>
    </w:p>
    <w:p w14:paraId="5EC6F6B9" w14:textId="77777777" w:rsidR="007A5661" w:rsidRPr="00BF08A4" w:rsidRDefault="007A5661" w:rsidP="007A5661">
      <w:pPr>
        <w:spacing w:line="259" w:lineRule="auto"/>
        <w:jc w:val="both"/>
        <w:rPr>
          <w:rFonts w:asciiTheme="majorHAnsi" w:hAnsiTheme="majorHAnsi" w:cstheme="majorHAnsi"/>
        </w:rPr>
      </w:pPr>
    </w:p>
    <w:p w14:paraId="11F3F8D7" w14:textId="77777777" w:rsidR="007A5661" w:rsidRPr="00BF08A4" w:rsidRDefault="007A5661" w:rsidP="007A5661">
      <w:pPr>
        <w:spacing w:before="40"/>
        <w:ind w:left="851"/>
        <w:jc w:val="both"/>
        <w:rPr>
          <w:rFonts w:asciiTheme="majorHAnsi" w:hAnsiTheme="majorHAnsi" w:cstheme="majorHAnsi"/>
          <w:b/>
          <w:bCs/>
          <w:u w:val="single"/>
        </w:rPr>
      </w:pPr>
      <w:r w:rsidRPr="00BF08A4">
        <w:rPr>
          <w:rFonts w:asciiTheme="majorHAnsi" w:hAnsiTheme="majorHAnsi" w:cstheme="majorHAnsi"/>
          <w:b/>
          <w:bCs/>
        </w:rPr>
        <w:t xml:space="preserve">•    </w:t>
      </w:r>
      <w:r w:rsidRPr="00BF08A4">
        <w:rPr>
          <w:rFonts w:asciiTheme="majorHAnsi" w:hAnsiTheme="majorHAnsi" w:cstheme="majorHAnsi"/>
          <w:b/>
          <w:bCs/>
          <w:u w:val="single"/>
        </w:rPr>
        <w:t>Detyrat speciale</w:t>
      </w:r>
      <w:r>
        <w:rPr>
          <w:rFonts w:asciiTheme="majorHAnsi" w:hAnsiTheme="majorHAnsi" w:cstheme="majorHAnsi"/>
          <w:b/>
          <w:bCs/>
          <w:u w:val="single"/>
        </w:rPr>
        <w:t>/te veçanta</w:t>
      </w:r>
    </w:p>
    <w:p w14:paraId="579E1D95" w14:textId="77777777" w:rsidR="007A5661" w:rsidRPr="00BF08A4" w:rsidRDefault="007A5661" w:rsidP="007A5661">
      <w:pPr>
        <w:spacing w:before="40"/>
        <w:ind w:left="284" w:hanging="284"/>
        <w:jc w:val="both"/>
        <w:rPr>
          <w:rFonts w:asciiTheme="majorHAnsi" w:hAnsiTheme="majorHAnsi" w:cstheme="majorHAnsi"/>
        </w:rPr>
      </w:pPr>
      <w:r w:rsidRPr="00BF08A4">
        <w:rPr>
          <w:rFonts w:asciiTheme="majorHAnsi" w:hAnsiTheme="majorHAnsi" w:cstheme="majorHAnsi"/>
        </w:rPr>
        <w:t xml:space="preserve">Detyrat </w:t>
      </w:r>
      <w:r w:rsidRPr="00BF08A4">
        <w:rPr>
          <w:rFonts w:asciiTheme="majorHAnsi" w:hAnsiTheme="majorHAnsi" w:cstheme="majorHAnsi"/>
          <w:lang w:eastAsia="ja-JP"/>
        </w:rPr>
        <w:t>e veçanta</w:t>
      </w:r>
      <w:r w:rsidRPr="00BF08A4">
        <w:rPr>
          <w:rFonts w:asciiTheme="majorHAnsi" w:hAnsiTheme="majorHAnsi" w:cstheme="majorHAnsi"/>
        </w:rPr>
        <w:t xml:space="preserve">  </w:t>
      </w:r>
      <w:r w:rsidRPr="00BF08A4">
        <w:rPr>
          <w:rFonts w:asciiTheme="majorHAnsi" w:hAnsiTheme="majorHAnsi" w:cstheme="majorHAnsi"/>
          <w:lang w:eastAsia="ja-JP"/>
        </w:rPr>
        <w:t>te punes te cilat nuk mund te konsiderohet si detyra te asocuara, dhe te cilat jane pjese e Performances kontraktuale, nese ne menyre te qarte jane te permendura ne specifikimet e puneve</w:t>
      </w:r>
      <w:r w:rsidRPr="00BF08A4">
        <w:rPr>
          <w:rFonts w:asciiTheme="majorHAnsi" w:hAnsiTheme="majorHAnsi" w:cstheme="majorHAnsi"/>
        </w:rPr>
        <w:t>.</w:t>
      </w:r>
    </w:p>
    <w:p w14:paraId="67E1AFEC" w14:textId="77777777" w:rsidR="007A5661" w:rsidRPr="00BF08A4" w:rsidRDefault="007A5661" w:rsidP="007A5661">
      <w:pPr>
        <w:spacing w:before="40" w:line="240" w:lineRule="auto"/>
        <w:ind w:left="284" w:hanging="284"/>
        <w:jc w:val="both"/>
        <w:rPr>
          <w:rFonts w:asciiTheme="majorHAnsi" w:hAnsiTheme="majorHAnsi" w:cstheme="majorHAnsi"/>
        </w:rPr>
      </w:pPr>
    </w:p>
    <w:p w14:paraId="5826E5EC" w14:textId="77777777" w:rsidR="007A5661" w:rsidRPr="00BF08A4" w:rsidRDefault="007A5661" w:rsidP="007A5661">
      <w:pPr>
        <w:spacing w:before="40"/>
        <w:ind w:left="284" w:hanging="284"/>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u w:val="single"/>
        </w:rPr>
        <w:t>Shembuj te detyrave speciale jane:</w:t>
      </w:r>
    </w:p>
    <w:p w14:paraId="674F6BDE"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rPr>
        <w:t xml:space="preserve">Masat e sigurise ne parandalimin e aksidenteve ne pune te kontraktoreve </w:t>
      </w:r>
      <w:r>
        <w:rPr>
          <w:rFonts w:asciiTheme="majorHAnsi" w:hAnsiTheme="majorHAnsi" w:cstheme="majorHAnsi"/>
        </w:rPr>
        <w:t>dhe komunitetit</w:t>
      </w:r>
    </w:p>
    <w:p w14:paraId="6CEA1B62"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rPr>
        <w:t>Masat speciale per mbrojtje dhe siguri gjate punes ne zona te kontaminuara;</w:t>
      </w:r>
    </w:p>
    <w:p w14:paraId="6C29627B"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lang w:eastAsia="ja-JP"/>
        </w:rPr>
        <w:t>Masat speciale mbrojtese ndaj kushteve jo normale atmosferike siç jane,</w:t>
      </w:r>
      <w:r w:rsidRPr="00701D91">
        <w:t xml:space="preserve"> </w:t>
      </w:r>
      <w:r w:rsidRPr="00701D91">
        <w:rPr>
          <w:rFonts w:asciiTheme="majorHAnsi" w:hAnsiTheme="majorHAnsi" w:cstheme="majorHAnsi"/>
        </w:rPr>
        <w:t>vershimet, ererat e forta, temperaturat e larta</w:t>
      </w:r>
      <w:r w:rsidRPr="00701D91">
        <w:rPr>
          <w:rFonts w:asciiTheme="majorHAnsi" w:hAnsiTheme="majorHAnsi" w:cstheme="majorHAnsi"/>
          <w:lang w:eastAsia="ja-JP"/>
        </w:rPr>
        <w:t>,</w:t>
      </w:r>
      <w:r w:rsidRPr="00BF08A4">
        <w:rPr>
          <w:rFonts w:asciiTheme="majorHAnsi" w:hAnsiTheme="majorHAnsi" w:cstheme="majorHAnsi"/>
          <w:lang w:eastAsia="ja-JP"/>
        </w:rPr>
        <w:t xml:space="preserve"> ujerat nentokesore etj</w:t>
      </w:r>
      <w:r w:rsidRPr="00BF08A4">
        <w:rPr>
          <w:rFonts w:asciiTheme="majorHAnsi" w:hAnsiTheme="majorHAnsi" w:cstheme="majorHAnsi"/>
        </w:rPr>
        <w:t>.;</w:t>
      </w:r>
    </w:p>
    <w:p w14:paraId="0AB3E779"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rPr>
        <w:t xml:space="preserve">Sigurimi </w:t>
      </w:r>
      <w:r>
        <w:rPr>
          <w:rFonts w:asciiTheme="majorHAnsi" w:hAnsiTheme="majorHAnsi" w:cstheme="majorHAnsi"/>
        </w:rPr>
        <w:t>i</w:t>
      </w:r>
      <w:r w:rsidRPr="00BF08A4">
        <w:rPr>
          <w:rFonts w:asciiTheme="majorHAnsi" w:hAnsiTheme="majorHAnsi" w:cstheme="majorHAnsi"/>
        </w:rPr>
        <w:t xml:space="preserve"> punes dhe pranimin e tij per te miren e klientit, ose sigurimin ne nje situate jashtezakonisht te larte te rrezikut me pergjegjesi te jashtezakonshme.  </w:t>
      </w:r>
    </w:p>
    <w:p w14:paraId="32C3B7E4"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rPr>
        <w:t>Nese cilesia e materialeve te prezantuara eshte ne dyshim, mund te kerkohen teste shtese per te vertetuar cilesine e materialit te perdorur.</w:t>
      </w:r>
    </w:p>
    <w:p w14:paraId="197282BE"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lang w:eastAsia="ja-JP"/>
        </w:rPr>
        <w:t>Sigurimi, ngritja, operimi dhe heqja e instalimeve jashte punishtes qe sherbejne per te drejtuar dhe per te rregulluar trafikun publik dhe privat duke u dhene pajisjet ne shfrytezim kontraktoreve tjere apo edhe klientit</w:t>
      </w:r>
      <w:r w:rsidRPr="00BF08A4">
        <w:rPr>
          <w:rFonts w:asciiTheme="majorHAnsi" w:hAnsiTheme="majorHAnsi" w:cstheme="majorHAnsi"/>
        </w:rPr>
        <w:t>.</w:t>
      </w:r>
    </w:p>
    <w:p w14:paraId="590E6F7D"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lang w:eastAsia="ja-JP"/>
        </w:rPr>
        <w:t>Pune speciale ne lidhje me mbrojtjen e mjedisit, ruajtjen e tokes dhe ruajtjen e monumenteve historike</w:t>
      </w:r>
      <w:r w:rsidRPr="00BF08A4">
        <w:rPr>
          <w:rFonts w:asciiTheme="majorHAnsi" w:hAnsiTheme="majorHAnsi" w:cstheme="majorHAnsi"/>
        </w:rPr>
        <w:t>;</w:t>
      </w:r>
    </w:p>
    <w:p w14:paraId="19D7FEA8" w14:textId="77777777" w:rsidR="007A5661" w:rsidRPr="00BF08A4"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lang w:eastAsia="ja-JP"/>
        </w:rPr>
        <w:t>Largimi i pengesave</w:t>
      </w:r>
      <w:r w:rsidRPr="00BF08A4">
        <w:rPr>
          <w:rFonts w:asciiTheme="majorHAnsi" w:hAnsiTheme="majorHAnsi" w:cstheme="majorHAnsi"/>
        </w:rPr>
        <w:t>;</w:t>
      </w:r>
    </w:p>
    <w:p w14:paraId="0E512A42" w14:textId="77777777" w:rsidR="007A5661" w:rsidRDefault="007A5661" w:rsidP="009D4B8B">
      <w:pPr>
        <w:pStyle w:val="ListParagraph"/>
        <w:numPr>
          <w:ilvl w:val="0"/>
          <w:numId w:val="39"/>
        </w:numPr>
        <w:spacing w:before="40"/>
        <w:jc w:val="both"/>
        <w:rPr>
          <w:rFonts w:asciiTheme="majorHAnsi" w:hAnsiTheme="majorHAnsi" w:cstheme="majorHAnsi"/>
        </w:rPr>
      </w:pPr>
      <w:r w:rsidRPr="00BF08A4">
        <w:rPr>
          <w:rFonts w:asciiTheme="majorHAnsi" w:hAnsiTheme="majorHAnsi" w:cstheme="majorHAnsi"/>
          <w:lang w:eastAsia="ja-JP"/>
        </w:rPr>
        <w:t>Masa shtese per te siguruar qe puna mund te vazhdoje ne kushtet me akull dhe bore, nese keto masa nuk jane tashme pergjegjesi e kontraktorit</w:t>
      </w:r>
      <w:r w:rsidRPr="00BF08A4">
        <w:rPr>
          <w:rFonts w:asciiTheme="majorHAnsi" w:hAnsiTheme="majorHAnsi" w:cstheme="majorHAnsi"/>
        </w:rPr>
        <w:t>.</w:t>
      </w:r>
    </w:p>
    <w:p w14:paraId="6F69B9DE" w14:textId="1FFA7706" w:rsidR="007A5661" w:rsidRDefault="007A5661" w:rsidP="009D4B8B">
      <w:pPr>
        <w:numPr>
          <w:ilvl w:val="0"/>
          <w:numId w:val="39"/>
        </w:numPr>
        <w:spacing w:before="40"/>
        <w:jc w:val="both"/>
      </w:pPr>
      <w:r w:rsidRPr="00460333">
        <w:rPr>
          <w:rFonts w:asciiTheme="majorHAnsi" w:hAnsiTheme="majorHAnsi"/>
        </w:rPr>
        <w:t>Mbrojtja e veçantë e punëve te kryera, të kërkuar nga Klienti në mënyrë që të përdorin atë instalim ose punë para përfundimit perfshirë mirëmbajtjen e një pune të tillë, deri në aprovim (shembull kryerja para kohe e instalimeve makinerike e cila kerkon miëmbajtje deri në aprovim të punëve totale);</w:t>
      </w:r>
      <w:bookmarkEnd w:id="14"/>
    </w:p>
    <w:p w14:paraId="0743AD25" w14:textId="53390565" w:rsidR="007A5661" w:rsidRPr="00077616" w:rsidRDefault="007A5661" w:rsidP="00327A13">
      <w:pPr>
        <w:pStyle w:val="Heading1"/>
        <w:numPr>
          <w:ilvl w:val="0"/>
          <w:numId w:val="0"/>
        </w:numPr>
        <w:ind w:left="1980"/>
      </w:pPr>
      <w:bookmarkStart w:id="20" w:name="_Toc165039555"/>
      <w:r>
        <w:t>Kerkesat e autoritetit kontraktues</w:t>
      </w:r>
      <w:bookmarkEnd w:id="20"/>
      <w:r>
        <w:t xml:space="preserve"> </w:t>
      </w:r>
    </w:p>
    <w:p w14:paraId="56751925" w14:textId="77777777" w:rsidR="007A5661" w:rsidRPr="007A5661" w:rsidRDefault="007A5661" w:rsidP="007A5661">
      <w:pPr>
        <w:spacing w:before="40"/>
        <w:jc w:val="both"/>
        <w:rPr>
          <w:rFonts w:asciiTheme="majorHAnsi" w:hAnsiTheme="majorHAnsi" w:cstheme="majorHAnsi"/>
        </w:rPr>
      </w:pPr>
      <w:bookmarkStart w:id="21" w:name="_Toc79502666"/>
      <w:bookmarkEnd w:id="15"/>
    </w:p>
    <w:p w14:paraId="655289B7" w14:textId="77777777" w:rsidR="007A5661" w:rsidRPr="00BF08A4" w:rsidRDefault="007A5661" w:rsidP="008F60BE">
      <w:pPr>
        <w:pStyle w:val="ListParagraph"/>
        <w:numPr>
          <w:ilvl w:val="0"/>
          <w:numId w:val="13"/>
        </w:numPr>
        <w:spacing w:after="240"/>
        <w:ind w:hanging="360"/>
        <w:jc w:val="both"/>
        <w:rPr>
          <w:rFonts w:asciiTheme="majorHAnsi" w:hAnsiTheme="majorHAnsi" w:cstheme="majorHAnsi"/>
        </w:rPr>
      </w:pPr>
      <w:bookmarkStart w:id="22" w:name="_Hlk149046202"/>
      <w:r w:rsidRPr="00BF08A4">
        <w:rPr>
          <w:rFonts w:asciiTheme="majorHAnsi" w:hAnsiTheme="majorHAnsi" w:cstheme="majorHAnsi"/>
          <w:u w:val="single"/>
        </w:rPr>
        <w:t xml:space="preserve">Qellimi </w:t>
      </w:r>
      <w:r>
        <w:rPr>
          <w:rFonts w:asciiTheme="majorHAnsi" w:hAnsiTheme="majorHAnsi" w:cstheme="majorHAnsi"/>
          <w:u w:val="single"/>
        </w:rPr>
        <w:t>i</w:t>
      </w:r>
      <w:r w:rsidRPr="00BF08A4">
        <w:rPr>
          <w:rFonts w:asciiTheme="majorHAnsi" w:hAnsiTheme="majorHAnsi" w:cstheme="majorHAnsi"/>
          <w:u w:val="single"/>
        </w:rPr>
        <w:t xml:space="preserve"> synuar </w:t>
      </w:r>
      <w:r>
        <w:rPr>
          <w:rFonts w:asciiTheme="majorHAnsi" w:hAnsiTheme="majorHAnsi" w:cstheme="majorHAnsi"/>
          <w:u w:val="single"/>
        </w:rPr>
        <w:t>i</w:t>
      </w:r>
      <w:r w:rsidRPr="00BF08A4">
        <w:rPr>
          <w:rFonts w:asciiTheme="majorHAnsi" w:hAnsiTheme="majorHAnsi" w:cstheme="majorHAnsi"/>
          <w:u w:val="single"/>
        </w:rPr>
        <w:t xml:space="preserve"> puneve</w:t>
      </w:r>
    </w:p>
    <w:p w14:paraId="2A7A133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obligohet qe te dorezoj tek autoriteti kontraktues punishten teresisht funksionale, punet e testuara dhe funksionale</w:t>
      </w:r>
      <w:r w:rsidRPr="00BF08A4" w:rsidDel="006C063B">
        <w:rPr>
          <w:rFonts w:asciiTheme="majorHAnsi" w:hAnsiTheme="majorHAnsi" w:cstheme="majorHAnsi"/>
        </w:rPr>
        <w:t xml:space="preserve"> </w:t>
      </w:r>
      <w:r w:rsidRPr="00BF08A4">
        <w:rPr>
          <w:rFonts w:asciiTheme="majorHAnsi" w:hAnsiTheme="majorHAnsi" w:cstheme="majorHAnsi"/>
        </w:rPr>
        <w:t>.</w:t>
      </w:r>
    </w:p>
    <w:p w14:paraId="283EECE2"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 xml:space="preserve">Ne baze te informacionit te dhene ne Dokumentet e Tenderit, Kontraktuesi duhet te ndertoj Punishten siç specifikohet ne dokumentet e tenderit dhe kontrates, ne perputhje me kerkesat e Autoritetit Kontraktues, i cili do te perfshije te gjitha aktivitetet e nevojshme (te tilla si ndertimi, testimi, dorezimin, etj.) qe kane te bejne me perfundimin e suksesshem te kontrates. </w:t>
      </w:r>
    </w:p>
    <w:p w14:paraId="111268C8" w14:textId="77777777" w:rsidR="007A5661" w:rsidRPr="00701D91" w:rsidRDefault="007A5661" w:rsidP="007A5661">
      <w:pPr>
        <w:spacing w:after="160"/>
        <w:jc w:val="both"/>
      </w:pPr>
      <w:r w:rsidRPr="00BF08A4">
        <w:rPr>
          <w:rFonts w:asciiTheme="majorHAnsi" w:hAnsiTheme="majorHAnsi" w:cstheme="majorHAnsi"/>
        </w:rPr>
        <w:t xml:space="preserve">Kerkesat e Autoritetit kontraktues definojne Kerkesat e pergjithshme te cilat duhet t'i plotesoj kontraktuesi ne lidhje me lokacionin e punishtes dhe puneve, ku specifikohen gjithashtu qellimi i puneve dhe kerkesat specifike ne lidhje me kompletimin e puneve perfshire cilesine, funksionalitetin, performancen, parakushtet, kerkesat per furnizime te gjerave speciale (p.sh. gjerat e konsumit), obligime speciale dhe detale tjera pergjithesisht ne perputhje me Kushtet e pergjithshme per Kontraten e punes te financuar nga Autoriteti kontraktues </w:t>
      </w:r>
      <w:r>
        <w:t>ne mbeshtetje te Komisionit Evropian.</w:t>
      </w:r>
    </w:p>
    <w:p w14:paraId="0A4A697F" w14:textId="77777777" w:rsidR="007A5661" w:rsidRPr="00BF08A4" w:rsidRDefault="007A5661" w:rsidP="008F60BE">
      <w:pPr>
        <w:pStyle w:val="ListParagraph"/>
        <w:numPr>
          <w:ilvl w:val="0"/>
          <w:numId w:val="13"/>
        </w:numPr>
        <w:spacing w:after="240"/>
        <w:ind w:hanging="360"/>
        <w:jc w:val="both"/>
        <w:rPr>
          <w:rFonts w:asciiTheme="majorHAnsi" w:hAnsiTheme="majorHAnsi" w:cstheme="majorHAnsi"/>
        </w:rPr>
      </w:pPr>
      <w:r>
        <w:rPr>
          <w:rFonts w:asciiTheme="majorHAnsi" w:hAnsiTheme="majorHAnsi" w:cstheme="majorHAnsi"/>
          <w:u w:val="single"/>
        </w:rPr>
        <w:t>Udhezimet nga departmentet e tjera qeveritare dhe autoritetet</w:t>
      </w:r>
    </w:p>
    <w:p w14:paraId="63BDE06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Departamentet tjera qeveritare dhe autoritetet si dhe perfaqesuesit e tyre, qofshin shteteror apo lokal mund te kene pergjegjesi qe nderlidhen me punet ndertimore ose tjera</w:t>
      </w:r>
      <w:r w:rsidRPr="00BF08A4" w:rsidDel="00263CC8">
        <w:rPr>
          <w:rFonts w:asciiTheme="majorHAnsi" w:hAnsiTheme="majorHAnsi" w:cstheme="majorHAnsi"/>
        </w:rPr>
        <w:t xml:space="preserve"> </w:t>
      </w:r>
      <w:r w:rsidRPr="00BF08A4">
        <w:rPr>
          <w:rFonts w:asciiTheme="majorHAnsi" w:hAnsiTheme="majorHAnsi" w:cstheme="majorHAnsi"/>
        </w:rPr>
        <w:t>.</w:t>
      </w:r>
    </w:p>
    <w:p w14:paraId="06561919" w14:textId="4B167828"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duhet te raportoj menjehere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çfaredo instruksionesh (urdhera dhe udhezime) te dhena nga ndonje perfaqesues i autorizuar i departamenteve shteterore te dhena ne format e parapara me ligj.</w:t>
      </w:r>
    </w:p>
    <w:p w14:paraId="300D9379"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Kontraktuesi duhet t'u permbahet te gjitha kushteve te dhena ne Lejet e leshuara nga palet e treta, perfshire kushtet e dhena ne lejet te cilat i ka siguruar Autoriteti kontraktues me heret</w:t>
      </w:r>
      <w:r w:rsidRPr="00BF08A4">
        <w:rPr>
          <w:rFonts w:asciiTheme="majorHAnsi" w:eastAsia="Calibri" w:hAnsiTheme="majorHAnsi" w:cstheme="majorHAnsi"/>
        </w:rPr>
        <w:t>.</w:t>
      </w:r>
    </w:p>
    <w:p w14:paraId="13DF5610" w14:textId="77777777" w:rsidR="007A5661" w:rsidRPr="00D36092" w:rsidRDefault="007A5661" w:rsidP="008F60BE">
      <w:pPr>
        <w:pStyle w:val="ListParagraph"/>
        <w:numPr>
          <w:ilvl w:val="0"/>
          <w:numId w:val="13"/>
        </w:numPr>
        <w:ind w:hanging="360"/>
        <w:jc w:val="both"/>
        <w:rPr>
          <w:rFonts w:asciiTheme="majorHAnsi" w:eastAsia="Calibri" w:hAnsiTheme="majorHAnsi" w:cstheme="majorHAnsi"/>
        </w:rPr>
      </w:pPr>
      <w:r>
        <w:rPr>
          <w:rFonts w:asciiTheme="majorHAnsi" w:hAnsiTheme="majorHAnsi" w:cstheme="majorHAnsi"/>
          <w:u w:val="single"/>
        </w:rPr>
        <w:t>Kontraktoret e tjere ne punishte</w:t>
      </w:r>
    </w:p>
    <w:p w14:paraId="79F553C3" w14:textId="77777777" w:rsidR="007A5661" w:rsidRPr="00D36092" w:rsidRDefault="007A5661" w:rsidP="008F60BE">
      <w:pPr>
        <w:pStyle w:val="ListParagraph"/>
        <w:numPr>
          <w:ilvl w:val="0"/>
          <w:numId w:val="13"/>
        </w:numPr>
        <w:rPr>
          <w:b/>
          <w:bCs/>
        </w:rPr>
      </w:pPr>
      <w:r w:rsidRPr="00D36092">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539B69A2" w14:textId="64AFBCEA" w:rsidR="007A5661" w:rsidRPr="00463F4F" w:rsidRDefault="007A5661" w:rsidP="00463F4F">
      <w:pPr>
        <w:ind w:left="720"/>
        <w:jc w:val="both"/>
        <w:rPr>
          <w:rFonts w:asciiTheme="majorHAnsi" w:hAnsiTheme="majorHAnsi" w:cstheme="majorHAnsi"/>
        </w:rPr>
      </w:pPr>
    </w:p>
    <w:p w14:paraId="0C304731" w14:textId="77777777" w:rsidR="007A5661" w:rsidRPr="00D36092" w:rsidRDefault="007A5661" w:rsidP="008F60BE">
      <w:pPr>
        <w:pStyle w:val="ListParagraph"/>
        <w:numPr>
          <w:ilvl w:val="0"/>
          <w:numId w:val="13"/>
        </w:numPr>
        <w:jc w:val="both"/>
        <w:rPr>
          <w:rFonts w:asciiTheme="majorHAnsi" w:eastAsia="Calibri" w:hAnsiTheme="majorHAnsi" w:cstheme="majorHAnsi"/>
          <w:u w:val="single"/>
        </w:rPr>
      </w:pPr>
      <w:bookmarkStart w:id="23" w:name="_Hlk145741758"/>
      <w:r w:rsidRPr="00D36092">
        <w:rPr>
          <w:rFonts w:asciiTheme="majorHAnsi" w:hAnsiTheme="majorHAnsi" w:cstheme="majorHAnsi"/>
        </w:rPr>
        <w:t>Autoriteti Kontraktues operon si koordinator ne mes komunës përfituese, kompanisë mbikëqyrëse dhe Operatorit Ekonomik.  Çdo leje e nevojshme për ketë projekt do  merret në koordinim të këtyre akterëve</w:t>
      </w:r>
      <w:bookmarkEnd w:id="23"/>
      <w:r w:rsidRPr="00D36092">
        <w:rPr>
          <w:rFonts w:asciiTheme="majorHAnsi" w:hAnsiTheme="majorHAnsi" w:cstheme="majorHAnsi"/>
        </w:rPr>
        <w:t>.</w:t>
      </w:r>
    </w:p>
    <w:p w14:paraId="3327E663" w14:textId="77777777" w:rsidR="007A5661" w:rsidRPr="00D36092" w:rsidRDefault="007A5661" w:rsidP="007A5661">
      <w:pPr>
        <w:jc w:val="both"/>
        <w:rPr>
          <w:rFonts w:asciiTheme="majorHAnsi" w:eastAsia="Calibri" w:hAnsiTheme="majorHAnsi" w:cstheme="majorHAnsi"/>
          <w:u w:val="single"/>
        </w:rPr>
      </w:pPr>
    </w:p>
    <w:p w14:paraId="1CBE37AA" w14:textId="77777777" w:rsidR="007A5661" w:rsidRPr="00BF08A4" w:rsidRDefault="007A5661" w:rsidP="008F60BE">
      <w:pPr>
        <w:pStyle w:val="ListParagraph"/>
        <w:numPr>
          <w:ilvl w:val="0"/>
          <w:numId w:val="13"/>
        </w:numPr>
        <w:spacing w:after="240"/>
        <w:ind w:hanging="360"/>
        <w:jc w:val="both"/>
        <w:rPr>
          <w:rFonts w:asciiTheme="majorHAnsi" w:hAnsiTheme="majorHAnsi" w:cstheme="majorHAnsi"/>
        </w:rPr>
      </w:pPr>
      <w:r w:rsidRPr="00BF08A4">
        <w:rPr>
          <w:rFonts w:asciiTheme="majorHAnsi" w:hAnsiTheme="majorHAnsi" w:cstheme="majorHAnsi"/>
          <w:u w:val="single"/>
        </w:rPr>
        <w:t>Kufizimet mjedisore</w:t>
      </w:r>
    </w:p>
    <w:p w14:paraId="486A241D"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duhet te siguroj mbrojtjen mjedisore</w:t>
      </w:r>
      <w:r>
        <w:rPr>
          <w:rFonts w:asciiTheme="majorHAnsi" w:hAnsiTheme="majorHAnsi" w:cstheme="majorHAnsi"/>
        </w:rPr>
        <w:t xml:space="preserve"> dhe sociale</w:t>
      </w:r>
      <w:r w:rsidRPr="00BF08A4">
        <w:rPr>
          <w:rFonts w:asciiTheme="majorHAnsi" w:hAnsiTheme="majorHAnsi" w:cstheme="majorHAnsi"/>
        </w:rPr>
        <w:t xml:space="preserve"> ne punishte pergjate puneve ndertimore. Kontraktuesi do te jete pergjegjes per te zbutur çdo ndikim negativ mjedisor (ose per parandalimin e çdo zhvillimi te mundshem qe mund te kthehet ne rrezik mjedisor</w:t>
      </w:r>
      <w:r>
        <w:rPr>
          <w:rFonts w:asciiTheme="majorHAnsi" w:hAnsiTheme="majorHAnsi" w:cstheme="majorHAnsi"/>
        </w:rPr>
        <w:t xml:space="preserve"> dhe social</w:t>
      </w:r>
      <w:r w:rsidRPr="00BF08A4">
        <w:rPr>
          <w:rFonts w:asciiTheme="majorHAnsi" w:hAnsiTheme="majorHAnsi" w:cstheme="majorHAnsi"/>
        </w:rPr>
        <w:t>) gjate ndertimit dhe per kete arsye duhet te veproj ne perputhje me kerkesat e Ministrise se Mjedisit dhe lejes se mjedisit te leshuar per punimet ndertimore.</w:t>
      </w:r>
    </w:p>
    <w:p w14:paraId="2AF83E95" w14:textId="77777777" w:rsidR="007A5661" w:rsidRPr="00BF08A4" w:rsidRDefault="007A5661" w:rsidP="007A5661">
      <w:pPr>
        <w:jc w:val="both"/>
        <w:rPr>
          <w:rFonts w:asciiTheme="majorHAnsi" w:hAnsiTheme="majorHAnsi" w:cstheme="majorHAnsi"/>
        </w:rPr>
      </w:pPr>
    </w:p>
    <w:p w14:paraId="1085B00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Kontraktuesi do te jete ligjerisht pergjegjes dhe financiarisht i gatshem te njihet me legjislacionin mjedisor te Kosoves</w:t>
      </w:r>
      <w:r w:rsidRPr="00BF08A4" w:rsidDel="003B4767">
        <w:rPr>
          <w:rFonts w:asciiTheme="majorHAnsi" w:hAnsiTheme="majorHAnsi" w:cstheme="majorHAnsi"/>
        </w:rPr>
        <w:t xml:space="preserve"> </w:t>
      </w:r>
      <w:r w:rsidRPr="00BF08A4">
        <w:rPr>
          <w:rFonts w:asciiTheme="majorHAnsi" w:hAnsiTheme="majorHAnsi" w:cstheme="majorHAnsi"/>
        </w:rPr>
        <w:t>.</w:t>
      </w:r>
    </w:p>
    <w:p w14:paraId="73BDA99E" w14:textId="77777777" w:rsidR="007A5661" w:rsidRDefault="007A5661" w:rsidP="007A5661">
      <w:pPr>
        <w:pStyle w:val="CommentText"/>
      </w:pPr>
      <w:r>
        <w:t>Gjate ekzekutimit te ndertimeve ne punishte duhet te merren parasysh masat per mbrojtjen e mjedisit nga:</w:t>
      </w:r>
    </w:p>
    <w:p w14:paraId="4E210663" w14:textId="77777777" w:rsidR="007A5661" w:rsidRDefault="007A5661" w:rsidP="009D4B8B">
      <w:pPr>
        <w:pStyle w:val="CommentText"/>
        <w:numPr>
          <w:ilvl w:val="0"/>
          <w:numId w:val="43"/>
        </w:numPr>
      </w:pPr>
      <w:r>
        <w:t>Materiali i demoluar dhe mbeturinat ndertimore ;</w:t>
      </w:r>
    </w:p>
    <w:p w14:paraId="63FEE4B2" w14:textId="77777777" w:rsidR="007A5661" w:rsidRDefault="007A5661" w:rsidP="009D4B8B">
      <w:pPr>
        <w:pStyle w:val="CommentText"/>
        <w:numPr>
          <w:ilvl w:val="0"/>
          <w:numId w:val="43"/>
        </w:numPr>
      </w:pPr>
      <w:r>
        <w:t>Mbeturinat e rrezikeshme , nese jane prezente;</w:t>
      </w:r>
    </w:p>
    <w:p w14:paraId="44986D9C" w14:textId="77777777" w:rsidR="007A5661" w:rsidRPr="00B73605" w:rsidRDefault="007A5661" w:rsidP="009D4B8B">
      <w:pPr>
        <w:pStyle w:val="ListParagraph"/>
        <w:numPr>
          <w:ilvl w:val="0"/>
          <w:numId w:val="43"/>
        </w:numPr>
        <w:jc w:val="both"/>
        <w:rPr>
          <w:rFonts w:asciiTheme="majorHAnsi" w:eastAsia="Calibri" w:hAnsiTheme="majorHAnsi" w:cstheme="majorHAnsi"/>
        </w:rPr>
      </w:pPr>
      <w:r w:rsidRPr="00B73605">
        <w:rPr>
          <w:rFonts w:asciiTheme="majorHAnsi" w:hAnsiTheme="majorHAnsi" w:cstheme="majorHAnsi"/>
        </w:rPr>
        <w:t>Ndotja e ajrit nga proceset e ndertimit, etj. te gjeneruara gjate ekzekutimit te punimeve .</w:t>
      </w:r>
    </w:p>
    <w:p w14:paraId="26B1D78F" w14:textId="77777777" w:rsidR="007A5661" w:rsidRDefault="007A5661" w:rsidP="007A5661">
      <w:pPr>
        <w:spacing w:after="240"/>
        <w:jc w:val="both"/>
        <w:rPr>
          <w:rFonts w:asciiTheme="majorHAnsi" w:hAnsiTheme="majorHAnsi" w:cstheme="majorHAnsi"/>
          <w:b/>
        </w:rPr>
      </w:pPr>
      <w:bookmarkStart w:id="24" w:name="_heading=h.26in1rg" w:colFirst="0" w:colLast="0"/>
      <w:bookmarkEnd w:id="24"/>
    </w:p>
    <w:p w14:paraId="0FA75348" w14:textId="77777777" w:rsidR="007A5661" w:rsidRPr="00BF08A4" w:rsidRDefault="007A5661" w:rsidP="007A5661">
      <w:pPr>
        <w:spacing w:after="240"/>
        <w:jc w:val="both"/>
        <w:rPr>
          <w:rFonts w:asciiTheme="majorHAnsi" w:hAnsiTheme="majorHAnsi" w:cstheme="majorHAnsi"/>
          <w:b/>
        </w:rPr>
      </w:pPr>
      <w:r w:rsidRPr="00BF08A4">
        <w:rPr>
          <w:rFonts w:asciiTheme="majorHAnsi" w:hAnsiTheme="majorHAnsi" w:cstheme="majorHAnsi"/>
          <w:b/>
        </w:rPr>
        <w:t xml:space="preserve">Deklarimi </w:t>
      </w:r>
      <w:r>
        <w:rPr>
          <w:rFonts w:asciiTheme="majorHAnsi" w:hAnsiTheme="majorHAnsi" w:cstheme="majorHAnsi"/>
          <w:b/>
        </w:rPr>
        <w:t>i</w:t>
      </w:r>
      <w:r w:rsidRPr="00BF08A4">
        <w:rPr>
          <w:rFonts w:asciiTheme="majorHAnsi" w:hAnsiTheme="majorHAnsi" w:cstheme="majorHAnsi"/>
          <w:b/>
        </w:rPr>
        <w:t xml:space="preserve"> Metodologjise</w:t>
      </w:r>
    </w:p>
    <w:p w14:paraId="2132ABD4"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dorezoje nje pershkrim te pergjithshem te marreveshjeve dhe metodave te cilat Kontraktuesi propozon te miratoje per kryerjen e puneve.</w:t>
      </w:r>
    </w:p>
    <w:p w14:paraId="2FF6A01C"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 veçanti, kontraktuesi duhet te tregojne alokimin e burimeve (punishtes, personelit, materialet, oraret dhe sekuencat, masat emergjente dhe masat rezerve), si dhe çdo informacion tjeter te kerkuar qe qarte detalizon metodat e propozuara.</w:t>
      </w:r>
    </w:p>
    <w:p w14:paraId="23691F9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Informatat qe do t'i dorezohen mbikeqyresit duhet te perfshijne organizimin e pergjithshem te zyrave te perkohshme dhe çfaredo ndertese apo strukture te perkohshme qe ai propozon te perdore se bashku me detajet e punishtes dhe puneve tjera te perkohshme, si dhe te gjitha pajisjet e tjera qe ai propozon per te pershtatur per ndertimin dhe kompletimin e te gjithe punimeve. Gjithashtu duhet te ofroj detalet per fuqine punetore perfshire punetoret e kualifikuar dhe te pakualifikuar si dhe organizimin e mbikeqyrjes.</w:t>
      </w:r>
    </w:p>
    <w:p w14:paraId="12ED163C" w14:textId="77777777" w:rsidR="007A5661" w:rsidRPr="00BF08A4" w:rsidRDefault="007A5661" w:rsidP="007A5661">
      <w:pPr>
        <w:jc w:val="both"/>
        <w:rPr>
          <w:rFonts w:asciiTheme="majorHAnsi" w:hAnsiTheme="majorHAnsi" w:cstheme="majorHAnsi"/>
        </w:rPr>
      </w:pPr>
    </w:p>
    <w:p w14:paraId="2C7AA861" w14:textId="77777777" w:rsidR="007A5661" w:rsidRPr="00BF08A4" w:rsidRDefault="007A5661" w:rsidP="008F60BE">
      <w:pPr>
        <w:pStyle w:val="ListParagraph"/>
        <w:numPr>
          <w:ilvl w:val="0"/>
          <w:numId w:val="14"/>
        </w:numPr>
        <w:spacing w:after="240" w:line="276" w:lineRule="auto"/>
        <w:ind w:left="851" w:hanging="425"/>
        <w:jc w:val="both"/>
        <w:rPr>
          <w:rFonts w:asciiTheme="majorHAnsi" w:hAnsiTheme="majorHAnsi" w:cstheme="majorHAnsi"/>
        </w:rPr>
      </w:pPr>
      <w:r w:rsidRPr="00BF08A4">
        <w:rPr>
          <w:rFonts w:asciiTheme="majorHAnsi" w:hAnsiTheme="majorHAnsi" w:cstheme="majorHAnsi"/>
          <w:u w:val="single"/>
        </w:rPr>
        <w:t>Standardet teknike dhe rregulloret e ndertimit</w:t>
      </w:r>
    </w:p>
    <w:p w14:paraId="789A6DFF" w14:textId="77777777" w:rsidR="007A5661" w:rsidRPr="00BF08A4" w:rsidRDefault="007A5661" w:rsidP="007A5661">
      <w:pPr>
        <w:pStyle w:val="ListParagraph"/>
        <w:spacing w:after="240" w:line="276" w:lineRule="auto"/>
        <w:ind w:left="0"/>
        <w:jc w:val="both"/>
        <w:rPr>
          <w:rFonts w:asciiTheme="majorHAnsi" w:hAnsiTheme="majorHAnsi" w:cstheme="majorHAnsi"/>
        </w:rPr>
      </w:pPr>
    </w:p>
    <w:p w14:paraId="577ACAE5" w14:textId="77777777" w:rsidR="007A5661" w:rsidRPr="00BF08A4" w:rsidRDefault="007A5661" w:rsidP="008F60BE">
      <w:pPr>
        <w:pStyle w:val="ListParagraph"/>
        <w:numPr>
          <w:ilvl w:val="0"/>
          <w:numId w:val="15"/>
        </w:numPr>
        <w:spacing w:line="276" w:lineRule="auto"/>
        <w:ind w:left="0" w:hanging="142"/>
        <w:jc w:val="both"/>
        <w:rPr>
          <w:rFonts w:asciiTheme="majorHAnsi" w:hAnsiTheme="majorHAnsi" w:cstheme="majorHAnsi"/>
        </w:rPr>
      </w:pPr>
      <w:r w:rsidRPr="00BF08A4">
        <w:rPr>
          <w:rFonts w:asciiTheme="majorHAnsi" w:hAnsiTheme="majorHAnsi" w:cstheme="majorHAnsi"/>
        </w:rPr>
        <w:t>Te gjitha aspektet e puneve do te jene te pershtatshme per qellimin.</w:t>
      </w:r>
    </w:p>
    <w:p w14:paraId="1CC68564" w14:textId="77777777" w:rsidR="007A5661" w:rsidRPr="00BF08A4" w:rsidRDefault="007A5661" w:rsidP="008F60BE">
      <w:pPr>
        <w:pStyle w:val="ListParagraph"/>
        <w:numPr>
          <w:ilvl w:val="0"/>
          <w:numId w:val="15"/>
        </w:numPr>
        <w:spacing w:line="276" w:lineRule="auto"/>
        <w:ind w:left="0" w:hanging="142"/>
        <w:jc w:val="both"/>
        <w:rPr>
          <w:rFonts w:asciiTheme="majorHAnsi" w:hAnsiTheme="majorHAnsi" w:cstheme="majorHAnsi"/>
        </w:rPr>
      </w:pPr>
      <w:r w:rsidRPr="00BF08A4">
        <w:rPr>
          <w:rFonts w:asciiTheme="majorHAnsi" w:hAnsiTheme="majorHAnsi" w:cstheme="majorHAnsi"/>
        </w:rPr>
        <w:t>Punet ndertimore duhet te jene ne perputhje me Standardet Kombetare, EUROKOD-IN e ndertimit, standardet ISO dhe do te jete i tille qe te lehtesoje funksionimin dhe mirembajtjen.</w:t>
      </w:r>
    </w:p>
    <w:p w14:paraId="06F80AC6" w14:textId="77777777" w:rsidR="007A5661" w:rsidRPr="00BF08A4" w:rsidRDefault="007A5661" w:rsidP="007A5661">
      <w:pPr>
        <w:ind w:hanging="142"/>
        <w:jc w:val="both"/>
        <w:rPr>
          <w:rFonts w:asciiTheme="majorHAnsi" w:hAnsiTheme="majorHAnsi" w:cstheme="majorHAnsi"/>
        </w:rPr>
      </w:pPr>
    </w:p>
    <w:p w14:paraId="74C1FF4E" w14:textId="77777777" w:rsidR="007A5661" w:rsidRPr="00BF08A4" w:rsidRDefault="007A5661" w:rsidP="008F60BE">
      <w:pPr>
        <w:pStyle w:val="ListParagraph"/>
        <w:numPr>
          <w:ilvl w:val="0"/>
          <w:numId w:val="14"/>
        </w:numPr>
        <w:ind w:left="851" w:hanging="425"/>
        <w:jc w:val="both"/>
        <w:rPr>
          <w:rFonts w:asciiTheme="majorHAnsi" w:hAnsiTheme="majorHAnsi" w:cstheme="majorHAnsi"/>
        </w:rPr>
      </w:pPr>
      <w:r>
        <w:rPr>
          <w:rFonts w:asciiTheme="majorHAnsi" w:hAnsiTheme="majorHAnsi" w:cstheme="majorHAnsi"/>
          <w:u w:val="single"/>
        </w:rPr>
        <w:t>Operimi ne Ndertesa/Punishte</w:t>
      </w:r>
    </w:p>
    <w:p w14:paraId="516C4813" w14:textId="7DBC3399" w:rsidR="007A5661" w:rsidRPr="00BF08A4" w:rsidRDefault="007A5661" w:rsidP="007A5661">
      <w:pPr>
        <w:jc w:val="both"/>
        <w:rPr>
          <w:rFonts w:asciiTheme="majorHAnsi" w:hAnsiTheme="majorHAnsi" w:cstheme="majorHAnsi"/>
        </w:rPr>
      </w:pPr>
      <w:r w:rsidRPr="00BF08A4">
        <w:rPr>
          <w:rFonts w:asciiTheme="majorHAnsi" w:hAnsiTheme="majorHAnsi" w:cstheme="majorHAnsi"/>
        </w:rPr>
        <w:t>Minimumi i diteve te punes ne punishte do te jete 5 dite ne jave dhe 8 ore pune ne dite, vetem nese kontrata percakton ndryshe.</w:t>
      </w:r>
    </w:p>
    <w:p w14:paraId="4215DAB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Projektet e vizatuara duhet te jene ne dispozicion 12 ore ne dite per perdorim te vazhdueshem ndersa per periudha te gjata te operimit ne gjendje ekstreme qe ka te ngjare te ndodhin ne raste te veçanta dhe per 24 ore ne dite perdorim te vazhdueshem. Ne pergjithesi, kerkesat per, ndertimin, inspektimin dhe testimin e puneve jane specifikuar ne perputhje me standardet ne vijim:</w:t>
      </w:r>
    </w:p>
    <w:p w14:paraId="5B757CB2" w14:textId="77777777" w:rsidR="007A5661" w:rsidRPr="00BF08A4" w:rsidRDefault="007A5661" w:rsidP="007A5661">
      <w:pPr>
        <w:spacing w:line="259" w:lineRule="auto"/>
        <w:jc w:val="both"/>
        <w:rPr>
          <w:rFonts w:asciiTheme="majorHAnsi" w:hAnsiTheme="majorHAnsi" w:cstheme="majorHAnsi"/>
        </w:rPr>
      </w:pPr>
    </w:p>
    <w:p w14:paraId="453D920E"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Kodet dhe standardet e aplikueshme ne Kosove,</w:t>
      </w:r>
    </w:p>
    <w:p w14:paraId="6618F14F"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ISO</w:t>
      </w:r>
    </w:p>
    <w:p w14:paraId="65EE55D0"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Standardet Gjermane (DIN),</w:t>
      </w:r>
    </w:p>
    <w:p w14:paraId="035EFEE8"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UK (Standarded Britaneze),</w:t>
      </w:r>
    </w:p>
    <w:p w14:paraId="6E65C4CC"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lastRenderedPageBreak/>
        <w:t>ose ekuivalenti EC (EN</w:t>
      </w:r>
      <w:r w:rsidRPr="00BF08A4">
        <w:rPr>
          <w:rFonts w:asciiTheme="majorHAnsi" w:eastAsia="Calibri" w:hAnsiTheme="majorHAnsi" w:cstheme="majorHAnsi"/>
          <w:b/>
        </w:rPr>
        <w:t>)</w:t>
      </w:r>
      <w:r>
        <w:rPr>
          <w:rFonts w:asciiTheme="majorHAnsi" w:eastAsia="Calibri" w:hAnsiTheme="majorHAnsi" w:cstheme="majorHAnsi"/>
          <w:b/>
        </w:rPr>
        <w:t>,</w:t>
      </w:r>
      <w:r w:rsidRPr="00B73605">
        <w:rPr>
          <w:rFonts w:asciiTheme="majorHAnsi" w:eastAsia="Calibri" w:hAnsiTheme="majorHAnsi" w:cstheme="majorHAnsi"/>
          <w:b/>
          <w:color w:val="FF0000"/>
        </w:rPr>
        <w:t xml:space="preserve"> </w:t>
      </w:r>
      <w:r w:rsidRPr="000B7797">
        <w:rPr>
          <w:rFonts w:asciiTheme="majorHAnsi" w:eastAsia="Calibri" w:hAnsiTheme="majorHAnsi" w:cstheme="majorHAnsi"/>
          <w:b/>
        </w:rPr>
        <w:t>CEN.</w:t>
      </w:r>
    </w:p>
    <w:p w14:paraId="513BC0F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Megjithate, kontraktuesit lejohen te perdorin standardet dhe kodet e tjera nderkombetare, me kusht qe produkti, projektimi dhe instalimi ploteson ose tejkalon kerkesat minimale te specifikuara te standardeve dhe kodeve te Kosoves ose ISO, DIN, UK, ekuivalent EC/EN</w:t>
      </w:r>
      <w:r>
        <w:rPr>
          <w:rFonts w:asciiTheme="majorHAnsi" w:hAnsiTheme="majorHAnsi" w:cstheme="majorHAnsi"/>
        </w:rPr>
        <w:t>, CEN.</w:t>
      </w:r>
    </w:p>
    <w:p w14:paraId="7C67A5E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Pavaresisht kesaj, ekzekutimi dhe perfundimi i puneve duhet te jene ne perputhje me standardet e Kosoves ne rastet kur ato jane te detyrueshme dhe / ose me strikte se standardet dhe kodet e listuar me larte ne specifikacionin teknik ose te propozuara nga Kontraktuesi.</w:t>
      </w:r>
    </w:p>
    <w:p w14:paraId="2F54F373" w14:textId="380C78EA"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Emrat e prodhuesve te materialeve te propozuar per t'u futur ne pune, se bashku me karakteristikat teknike, kapacitet, raportet e testimit te certifikuar dhe informacione te ngjashme per objektet e propozuara, do te ofrohen ne kohen e specifikuar ose kur kerkohet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w:t>
      </w:r>
    </w:p>
    <w:p w14:paraId="690C5CEA" w14:textId="345E2AD2"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Nese sipas vleresimit te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materialet dhe pajisjet e ofruara nuk jane te pranueshme sepse nuk jane ne perputhshmeri me standardet dhe kodet e pershkruara me larte, atehere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ose autoriteti kontraktues kane te drejte te refuzojne materialet e propozuara nga Kontraktuesi.</w:t>
      </w:r>
      <w:r w:rsidRPr="000B7797">
        <w:t xml:space="preserve"> </w:t>
      </w:r>
      <w:r>
        <w:t>Materialet dhe pajisjet duhet të jenë në përputhje me Rregullat e Origjinës sikurse ceket në PRAG (Practical Guide to Contract Procedures for EC External Actions-Guide praktike për procedurat kontraktuese për Aktivitetet e jashtme EC-nese kjo aplikohet me kontrate).</w:t>
      </w:r>
    </w:p>
    <w:p w14:paraId="1A556A8E" w14:textId="77777777" w:rsidR="007A5661" w:rsidRPr="00BF08A4" w:rsidRDefault="007A5661" w:rsidP="007A5661">
      <w:pPr>
        <w:jc w:val="both"/>
        <w:rPr>
          <w:rFonts w:asciiTheme="majorHAnsi" w:hAnsiTheme="majorHAnsi" w:cstheme="majorHAnsi"/>
        </w:rPr>
      </w:pPr>
    </w:p>
    <w:p w14:paraId="59E5927D" w14:textId="77777777" w:rsidR="007A5661" w:rsidRPr="00BF08A4" w:rsidRDefault="007A5661" w:rsidP="008F60BE">
      <w:pPr>
        <w:pStyle w:val="ListParagraph"/>
        <w:numPr>
          <w:ilvl w:val="0"/>
          <w:numId w:val="16"/>
        </w:numPr>
        <w:spacing w:before="240" w:line="276" w:lineRule="auto"/>
        <w:ind w:left="709" w:hanging="360"/>
        <w:jc w:val="both"/>
        <w:rPr>
          <w:rFonts w:asciiTheme="majorHAnsi" w:hAnsiTheme="majorHAnsi" w:cstheme="majorHAnsi"/>
        </w:rPr>
      </w:pPr>
      <w:r w:rsidRPr="00BF08A4">
        <w:rPr>
          <w:rFonts w:asciiTheme="majorHAnsi" w:hAnsiTheme="majorHAnsi" w:cstheme="majorHAnsi"/>
          <w:u w:val="single"/>
        </w:rPr>
        <w:t>Mostrat dhe çertifikatat e cilesise</w:t>
      </w:r>
    </w:p>
    <w:p w14:paraId="5731BB7F" w14:textId="1B9D7915"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duhet t'i dorezoj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nje liste te furnizuesve nga te cilet ai mendon te furnizohet me materialet kryesore te nevojshme per ekzekutimin e puneve. Nese kerkohet nga Mbikeqyresi, kontraktuesi duhet te dorezoj skica, vizatime, detale dhe specifikime teknike por edhe duhet te dorezoj mostrat e materialeve ne zyren e Mbikeqyresit. </w:t>
      </w:r>
    </w:p>
    <w:p w14:paraId="29F2DB2B" w14:textId="307E5C92"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Te gjitha materialet duhet te jene ne perputhje me standardet ISO ose EU dhe Furnizuesi nepermjet kontraktuesit duhet te dorezoj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Mostrat dhe  çertifikatat origjinale te cilesise te leshuara nga prodhuesi i materialit ku deshmon pajtueshmerine me kerkesat e standardeve te kerkuara per zbatim dhe se te gjitha testet e percaktuara ne ate dokument jane kryer dhe jane permbushur te gjitha kerkesat e testimit sipas standardeve ISO, /EU. Furnizuesi nepermjet kontraktuesit duhet te ofroj edhe garancine per kapacitetet e mjaftueshme vendore per te garantuar mbarevajtjen e materialeve dhe pajisjeve si dhe rregullimin e tyre gjate periudhes se permiresimit te defekteve.</w:t>
      </w:r>
    </w:p>
    <w:p w14:paraId="64CEC6E7" w14:textId="20818C4A"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Perderisa nuk specifikohet ndryshe, sa here qe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kerkon mostrat, kontraktuesi do te dorezoj se paku nje moster per secilin element ose material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per aprovim dhe pa shpenzime shtese per autoritetin kontraktues.</w:t>
      </w:r>
    </w:p>
    <w:p w14:paraId="6BB1744A"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Mostrat, siç kerkohet ketu, do te dorezohen per miratim se paku katermbedhjete (14) dite pune para se te porositet nje material i tille per dorezim ne punishte, dhe duhet te dorezohen ne nje orar te rregullt ne menyre qe materialet ose pajisje te cilat varen nga njera tjetra mund te montohen dhe kontrollohen pa shkaktuar vonesa ne pune.</w:t>
      </w:r>
      <w:r w:rsidRPr="000B7797">
        <w:t xml:space="preserve"> </w:t>
      </w:r>
      <w:r>
        <w:t>Pas miratimit te materialeve,</w:t>
      </w:r>
      <w:r w:rsidRPr="00BF08A4">
        <w:rPr>
          <w:rFonts w:asciiTheme="majorHAnsi" w:hAnsiTheme="majorHAnsi" w:cstheme="majorHAnsi"/>
        </w:rPr>
        <w:t xml:space="preserve"> nje set i mostrave </w:t>
      </w:r>
      <w:r>
        <w:t>do te mbyllet, vuloset dhe shënohet data e mbylljes nga kompania mbikëqyrëse dhe do t'i dorëzohet kontratorit, i cili eshte i obliguar ti ruaj deri ne përfundimin e punëve dhe periudhes se performances.</w:t>
      </w:r>
      <w:r w:rsidRPr="00BF08A4">
        <w:rPr>
          <w:rFonts w:asciiTheme="majorHAnsi" w:hAnsiTheme="majorHAnsi" w:cstheme="majorHAnsi"/>
        </w:rPr>
        <w:t xml:space="preserve"> Perveç nese specifikohet ndryshe, te </w:t>
      </w:r>
      <w:r w:rsidRPr="00BF08A4">
        <w:rPr>
          <w:rFonts w:asciiTheme="majorHAnsi" w:hAnsiTheme="majorHAnsi" w:cstheme="majorHAnsi"/>
        </w:rPr>
        <w:lastRenderedPageBreak/>
        <w:t xml:space="preserve">gjitha ngjyrat dhe teksturat e specifikuara do te perzgjidhen nga </w:t>
      </w:r>
      <w:r>
        <w:t>Kompania mbikqyrese</w:t>
      </w:r>
      <w:r w:rsidRPr="00BF08A4">
        <w:rPr>
          <w:rFonts w:asciiTheme="majorHAnsi" w:hAnsiTheme="majorHAnsi" w:cstheme="majorHAnsi"/>
        </w:rPr>
        <w:t xml:space="preserve"> nga ngjyrat standarde te prodhueseve dhe linjat e prodhimit</w:t>
      </w:r>
      <w:r>
        <w:rPr>
          <w:rFonts w:asciiTheme="majorHAnsi" w:hAnsiTheme="majorHAnsi" w:cstheme="majorHAnsi"/>
        </w:rPr>
        <w:t xml:space="preserve"> standard</w:t>
      </w:r>
      <w:r w:rsidRPr="00BF08A4">
        <w:rPr>
          <w:rFonts w:asciiTheme="majorHAnsi" w:eastAsia="Calibri" w:hAnsiTheme="majorHAnsi" w:cstheme="majorHAnsi"/>
        </w:rPr>
        <w:t>.</w:t>
      </w:r>
    </w:p>
    <w:p w14:paraId="11C73C10" w14:textId="77777777" w:rsidR="007A5661" w:rsidRPr="00BF08A4" w:rsidRDefault="007A5661" w:rsidP="008F60BE">
      <w:pPr>
        <w:pStyle w:val="ListParagraph"/>
        <w:numPr>
          <w:ilvl w:val="0"/>
          <w:numId w:val="16"/>
        </w:numPr>
        <w:ind w:left="709" w:hanging="360"/>
        <w:jc w:val="both"/>
        <w:rPr>
          <w:rFonts w:asciiTheme="majorHAnsi" w:eastAsia="Calibri" w:hAnsiTheme="majorHAnsi" w:cstheme="majorHAnsi"/>
        </w:rPr>
      </w:pPr>
      <w:r>
        <w:rPr>
          <w:rFonts w:asciiTheme="majorHAnsi" w:eastAsia="Calibri" w:hAnsiTheme="majorHAnsi" w:cstheme="majorHAnsi"/>
          <w:u w:val="single"/>
        </w:rPr>
        <w:t>Testimi i materialeve para perdorimit</w:t>
      </w:r>
    </w:p>
    <w:p w14:paraId="2357EAFC" w14:textId="77777777" w:rsidR="007A5661" w:rsidRPr="000B7797" w:rsidRDefault="007A5661" w:rsidP="007A5661">
      <w:pPr>
        <w:spacing w:after="160"/>
        <w:jc w:val="both"/>
        <w:rPr>
          <w:rFonts w:asciiTheme="majorHAnsi" w:eastAsia="Calibri" w:hAnsiTheme="majorHAnsi" w:cstheme="majorHAnsi"/>
          <w:b/>
          <w:bCs/>
          <w:u w:val="single"/>
        </w:rPr>
      </w:pPr>
      <w:r w:rsidRPr="000B7797">
        <w:rPr>
          <w:rFonts w:asciiTheme="majorHAnsi" w:eastAsia="Calibri" w:hAnsiTheme="majorHAnsi" w:cstheme="majorHAnsi"/>
        </w:rPr>
        <w:t>Çdo ose të gjitha materialet e furnizuara nga Kontraktori për venie ne pune do t'i nënshtrohen paraprakisht testeve të tilla që mund të specifikohen në standardin përkatës, specifikimin ose siç mund të konsiderohet herë pas here e nevojshme nga Mbikëqyrësi.</w:t>
      </w:r>
    </w:p>
    <w:p w14:paraId="7EDE8FB9"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Kostoja e kryerjes së provave në material ose në punim do të konsiderohet e mbuluar nga tarifat për furnizimin e materialit dhe shërbimeve përkatëse.</w:t>
      </w:r>
    </w:p>
    <w:p w14:paraId="3B3CA5AB"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Është e detyrueshme të regjistrohen në ditar vetitë e termoizolimit dhe dritareve të cilat dorëzohen në kantier përpara instalimit.</w:t>
      </w:r>
    </w:p>
    <w:p w14:paraId="20AC5588"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Materiali që nuk është në përputhje me kërkesat e Specifikimeve do të refuzohet dhe Furnizuesi/kontraktori do të njoftohet në përputhje me rrethanat nga kompania mbikëqyrëse.</w:t>
      </w:r>
    </w:p>
    <w:p w14:paraId="0E5A1608" w14:textId="77777777" w:rsidR="007A5661" w:rsidRPr="00BF08A4" w:rsidRDefault="007A5661" w:rsidP="007A5661">
      <w:pPr>
        <w:spacing w:after="160"/>
        <w:jc w:val="both"/>
        <w:rPr>
          <w:rFonts w:asciiTheme="majorHAnsi" w:eastAsia="Calibri" w:hAnsiTheme="majorHAnsi" w:cstheme="majorHAnsi"/>
        </w:rPr>
      </w:pPr>
    </w:p>
    <w:p w14:paraId="310BD94B" w14:textId="77777777" w:rsidR="007A5661" w:rsidRPr="00BF08A4" w:rsidRDefault="007A5661" w:rsidP="008F60BE">
      <w:pPr>
        <w:pStyle w:val="ListParagraph"/>
        <w:numPr>
          <w:ilvl w:val="0"/>
          <w:numId w:val="16"/>
        </w:numPr>
        <w:ind w:left="709" w:hanging="360"/>
        <w:jc w:val="both"/>
        <w:rPr>
          <w:rFonts w:asciiTheme="majorHAnsi" w:eastAsia="Calibri" w:hAnsiTheme="majorHAnsi" w:cstheme="majorHAnsi"/>
        </w:rPr>
      </w:pPr>
      <w:r w:rsidRPr="00BF08A4">
        <w:rPr>
          <w:rFonts w:asciiTheme="majorHAnsi" w:eastAsia="Calibri" w:hAnsiTheme="majorHAnsi" w:cstheme="majorHAnsi"/>
          <w:u w:val="single"/>
        </w:rPr>
        <w:t>Skicat e punishtes</w:t>
      </w:r>
    </w:p>
    <w:p w14:paraId="2E9BE86A" w14:textId="77777777" w:rsidR="007A5661" w:rsidRPr="00BF08A4" w:rsidRDefault="007A5661" w:rsidP="007A5661">
      <w:pPr>
        <w:spacing w:line="259" w:lineRule="auto"/>
        <w:jc w:val="both"/>
        <w:rPr>
          <w:rFonts w:asciiTheme="majorHAnsi" w:hAnsiTheme="majorHAnsi" w:cstheme="majorHAnsi"/>
        </w:rPr>
      </w:pPr>
      <w:r w:rsidRPr="00BF08A4">
        <w:rPr>
          <w:rFonts w:asciiTheme="majorHAnsi" w:hAnsiTheme="majorHAnsi" w:cstheme="majorHAnsi"/>
        </w:rPr>
        <w:t>Çdo vizatim</w:t>
      </w:r>
      <w:r>
        <w:rPr>
          <w:rFonts w:asciiTheme="majorHAnsi" w:hAnsiTheme="majorHAnsi" w:cstheme="majorHAnsi"/>
        </w:rPr>
        <w:t xml:space="preserve"> i</w:t>
      </w:r>
      <w:r w:rsidRPr="00BF08A4">
        <w:rPr>
          <w:rFonts w:asciiTheme="majorHAnsi" w:hAnsiTheme="majorHAnsi" w:cstheme="majorHAnsi"/>
        </w:rPr>
        <w:t xml:space="preserve"> paraqitur nga kontraktuesi per te pershkruar me tej punimet e parapara, dhe te cilat jane te aprovuara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do te behen </w:t>
      </w:r>
      <w:r w:rsidRPr="00BF08A4">
        <w:rPr>
          <w:rFonts w:asciiTheme="majorHAnsi" w:hAnsiTheme="majorHAnsi" w:cstheme="majorHAnsi"/>
          <w:u w:val="single"/>
        </w:rPr>
        <w:t>skica te punishtes</w:t>
      </w:r>
      <w:r w:rsidRPr="00BF08A4">
        <w:rPr>
          <w:rFonts w:asciiTheme="majorHAnsi" w:hAnsiTheme="majorHAnsi" w:cstheme="majorHAnsi"/>
        </w:rPr>
        <w:t xml:space="preserve"> me rastin e miratimit te tille, por saktesia e vizatimeve te tilla do te jete pergjegjesi e kontraktuesit.</w:t>
      </w:r>
    </w:p>
    <w:p w14:paraId="2E300001" w14:textId="77777777" w:rsidR="007A5661" w:rsidRPr="00BF08A4" w:rsidRDefault="007A5661" w:rsidP="007A5661">
      <w:pPr>
        <w:spacing w:line="259" w:lineRule="auto"/>
        <w:jc w:val="both"/>
        <w:rPr>
          <w:rFonts w:asciiTheme="majorHAnsi" w:hAnsiTheme="majorHAnsi" w:cstheme="majorHAnsi"/>
        </w:rPr>
      </w:pPr>
    </w:p>
    <w:p w14:paraId="027CE382" w14:textId="77777777" w:rsidR="007A5661" w:rsidRPr="00BF08A4" w:rsidRDefault="007A5661" w:rsidP="008F60BE">
      <w:pPr>
        <w:pStyle w:val="ListParagraph"/>
        <w:numPr>
          <w:ilvl w:val="0"/>
          <w:numId w:val="16"/>
        </w:numPr>
        <w:ind w:left="709" w:hanging="360"/>
        <w:jc w:val="both"/>
        <w:rPr>
          <w:rFonts w:asciiTheme="majorHAnsi" w:hAnsiTheme="majorHAnsi" w:cstheme="majorHAnsi"/>
          <w:u w:val="single"/>
        </w:rPr>
      </w:pPr>
      <w:r w:rsidRPr="00BF08A4">
        <w:rPr>
          <w:rFonts w:asciiTheme="majorHAnsi" w:hAnsiTheme="majorHAnsi" w:cstheme="majorHAnsi"/>
          <w:u w:val="single"/>
        </w:rPr>
        <w:t>Manualet e operimit dhe mirembajtjes</w:t>
      </w:r>
    </w:p>
    <w:p w14:paraId="0C30AE19" w14:textId="77777777" w:rsidR="007A5661" w:rsidRPr="00BF08A4" w:rsidRDefault="007A5661" w:rsidP="007A5661">
      <w:pPr>
        <w:spacing w:line="259" w:lineRule="auto"/>
        <w:rPr>
          <w:rFonts w:asciiTheme="majorHAnsi" w:hAnsiTheme="majorHAnsi" w:cstheme="majorHAnsi"/>
        </w:rPr>
      </w:pPr>
      <w:r w:rsidRPr="00BF08A4">
        <w:rPr>
          <w:rFonts w:asciiTheme="majorHAnsi" w:hAnsiTheme="majorHAnsi" w:cstheme="majorHAnsi"/>
        </w:rPr>
        <w:t>Manualet e operimit dhe mirembajtjes do te pergatiten nga Kontraktori ne perputhje me kerkesat e kontrates. Kontraktuesi do te pergatiten manualet e mirembajtjes te detalizuar me te gjitha kerkesat e mirembajtjes dhe do t'i dorezohet mbikeqyresit pas perfundimit te çdo pozicioni te punimeve dhe dorezimin e puneve te atij seksioni. Manualet e mirembajtjes do te pranohen paraprakisht nga mbikeqyresi.</w:t>
      </w:r>
    </w:p>
    <w:p w14:paraId="4293AD95" w14:textId="77777777" w:rsidR="007A5661" w:rsidRPr="00BF08A4" w:rsidRDefault="007A5661" w:rsidP="007A5661">
      <w:pPr>
        <w:spacing w:line="259" w:lineRule="auto"/>
        <w:rPr>
          <w:rFonts w:asciiTheme="majorHAnsi" w:hAnsiTheme="majorHAnsi" w:cstheme="majorHAnsi"/>
          <w:u w:val="single"/>
        </w:rPr>
      </w:pPr>
    </w:p>
    <w:p w14:paraId="3676F5F3" w14:textId="77777777" w:rsidR="007A5661" w:rsidRPr="00BF08A4" w:rsidRDefault="007A5661" w:rsidP="008F60BE">
      <w:pPr>
        <w:pStyle w:val="ListParagraph"/>
        <w:numPr>
          <w:ilvl w:val="0"/>
          <w:numId w:val="16"/>
        </w:numPr>
        <w:ind w:left="709" w:hanging="360"/>
        <w:jc w:val="both"/>
        <w:rPr>
          <w:rFonts w:asciiTheme="majorHAnsi" w:hAnsiTheme="majorHAnsi" w:cstheme="majorHAnsi"/>
          <w:u w:val="single"/>
        </w:rPr>
      </w:pPr>
      <w:r w:rsidRPr="00BF08A4">
        <w:rPr>
          <w:rFonts w:asciiTheme="majorHAnsi" w:hAnsiTheme="majorHAnsi" w:cstheme="majorHAnsi"/>
          <w:u w:val="single"/>
        </w:rPr>
        <w:t>Ditari I puneve dhe ditari ndertimor</w:t>
      </w:r>
    </w:p>
    <w:p w14:paraId="0CC64B1D" w14:textId="77777777" w:rsidR="007A5661" w:rsidRPr="00BF08A4" w:rsidRDefault="007A5661" w:rsidP="007A5661">
      <w:pPr>
        <w:spacing w:line="259" w:lineRule="auto"/>
        <w:jc w:val="both"/>
        <w:rPr>
          <w:rFonts w:asciiTheme="majorHAnsi" w:hAnsiTheme="majorHAnsi" w:cstheme="majorHAnsi"/>
          <w:i/>
        </w:rPr>
      </w:pPr>
      <w:r w:rsidRPr="00BF08A4">
        <w:rPr>
          <w:rFonts w:asciiTheme="majorHAnsi" w:hAnsiTheme="majorHAnsi" w:cstheme="majorHAnsi"/>
          <w:i/>
        </w:rPr>
        <w:t xml:space="preserve">Ditari ndertimor do te mbahet ne punishte nga kontraktuesi i cili do te mbaj shenim se paku keto informacione: </w:t>
      </w:r>
    </w:p>
    <w:p w14:paraId="2E3C573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(a) Kushtet klimatike, nderprerjet e punes te nderlidhura me motin, oret e punes, numrin dhe llojin e punetoreve ne punishte, materialet e furnizuara, pajisjet ne perdorim, pajisjet jashte funksionit, testet e bera ne terren, mostrat e marrura, rrethanat e paparashikuara si dhe urdhrat e marra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w:t>
      </w:r>
    </w:p>
    <w:p w14:paraId="5BEB0EA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(b) deklarimi detal i te gjitha elementeve cilesore dhe sasiore te punes se kryer dhe furnizimeve te sjella dhe te perdorura dhe qe mund te kontrollohen ne punishte dhe relevante ne lidhje me kalkulimet per pagese qe do ti behen kontraktuesit</w:t>
      </w:r>
      <w:r w:rsidRPr="00BF08A4" w:rsidDel="00072431">
        <w:rPr>
          <w:rFonts w:asciiTheme="majorHAnsi" w:hAnsiTheme="majorHAnsi" w:cstheme="majorHAnsi"/>
        </w:rPr>
        <w:t xml:space="preserve"> </w:t>
      </w:r>
      <w:r w:rsidRPr="00BF08A4">
        <w:rPr>
          <w:rFonts w:asciiTheme="majorHAnsi" w:hAnsiTheme="majorHAnsi" w:cstheme="majorHAnsi"/>
        </w:rPr>
        <w:t>;</w:t>
      </w:r>
    </w:p>
    <w:p w14:paraId="639F156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(c) Me fokusin e projektit ne efiçiencen e energjise, kontraktuesi duhet te vendos parametrat strikt te materialeve izoluese dhe dritareve (vlerat λ / W/mK) dhe Uw (Ug, Uf) (W / m2K) dhe obligohet te shkruaj keto vlera se bashku me certifikatat percjellese ne ditarin ndertimor.</w:t>
      </w:r>
    </w:p>
    <w:p w14:paraId="69051BB5"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Ditari ndertimor do te mbahet ne formatin e caktuar</w:t>
      </w:r>
      <w:r>
        <w:rPr>
          <w:rFonts w:asciiTheme="majorHAnsi" w:hAnsiTheme="majorHAnsi" w:cstheme="majorHAnsi"/>
        </w:rPr>
        <w:t xml:space="preserve"> nga</w:t>
      </w:r>
      <w:r w:rsidRPr="00BF08A4">
        <w:rPr>
          <w:rFonts w:asciiTheme="majorHAnsi" w:hAnsiTheme="majorHAnsi" w:cstheme="majorHAnsi"/>
        </w:rPr>
        <w:t xml:space="preserve"> ligji ne vendin e Autoritetit kontraktues ose sipas udhezimeve te mbikeqyresit.Ditari ndertimor do te jete i hapur per konsultime ne çfaredo kohe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ose perfaqesuesit tjere te tij ose edhe nga pjesetaret e ekipit perfitues.</w:t>
      </w:r>
    </w:p>
    <w:p w14:paraId="0404E24C" w14:textId="77777777" w:rsidR="007A5661" w:rsidRPr="00BF08A4" w:rsidRDefault="007A5661" w:rsidP="007A5661">
      <w:pPr>
        <w:spacing w:line="259" w:lineRule="auto"/>
        <w:jc w:val="both"/>
        <w:rPr>
          <w:rFonts w:asciiTheme="majorHAnsi" w:hAnsiTheme="majorHAnsi" w:cstheme="majorHAnsi"/>
        </w:rPr>
      </w:pPr>
    </w:p>
    <w:p w14:paraId="4A6A3488" w14:textId="77777777" w:rsidR="007A5661" w:rsidRPr="00BF08A4" w:rsidRDefault="007A5661" w:rsidP="007A5661">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 xml:space="preserve">Ditari </w:t>
      </w:r>
      <w:r>
        <w:rPr>
          <w:rFonts w:asciiTheme="majorHAnsi" w:hAnsiTheme="majorHAnsi" w:cstheme="majorHAnsi"/>
          <w:i/>
          <w:u w:val="single"/>
        </w:rPr>
        <w:t>i</w:t>
      </w:r>
      <w:r w:rsidRPr="00BF08A4">
        <w:rPr>
          <w:rFonts w:asciiTheme="majorHAnsi" w:hAnsiTheme="majorHAnsi" w:cstheme="majorHAnsi"/>
          <w:i/>
          <w:u w:val="single"/>
        </w:rPr>
        <w:t xml:space="preserve"> puneve do te mbahet ne punishte.</w:t>
      </w:r>
    </w:p>
    <w:p w14:paraId="676E24B7"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Nese nuk specifikohet ndryshe me kontrate, vlera e puneve te zbatuara ne perputhje me kontraten duhet te caktohet dhe kalkulohet me ane te matjeve. Dimensionet, shenimet, llogaritjet dhe vizatimet e kerkuara per caktimin e sasive duhet te shenohet ne Ditarin e puneve. Ditari i puneve duhet te mbahet nga kontraktuesi ne vazhdimesi ne baze te rilevimit te gjendjes se puneve ndertimore ne faza te ndryshme te kompletimit. Ne rasat se duhet bere rilevim i perbashket me mbikeqyresin, ose kur kerkohet perseritja e rilevimit nga ana e mbikeqyresit, kontraktuesi do te siguroj pjesemarrjen e perfaqesuesit te kualifikuar dhe autorizuar i cili do te ndihmoj mbikeqyresin ose perfaqesuesin e tij ne pune dhe ne ofrimin e informatave qe ata i kerkojne. </w:t>
      </w:r>
    </w:p>
    <w:p w14:paraId="07835C1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Nese perfaqesuesi i kontraktuesit nuk eshte prezent gjate rilevimit te perbashket, rezultatet e matjeve dhe kalkulimeve te bera nga mbikeqyresi do te merren si valide per pune te metutjeshme.</w:t>
      </w:r>
    </w:p>
    <w:p w14:paraId="5571CA5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Ditari i puneve i pergatitur nga kontraktuesi do te revidohet dhe nenshkruhet nga Mbikeqyresi ose perfaqesuesi i tij. Kontraktuesi do te jete pjesemarres ne vendin dhe kohen e caktuar </w:t>
      </w:r>
      <w:r>
        <w:rPr>
          <w:rFonts w:asciiTheme="majorHAnsi" w:hAnsiTheme="majorHAnsi" w:cstheme="majorHAnsi"/>
        </w:rPr>
        <w:t xml:space="preserve">nga 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per ekzaminimin dhe aprovimin e Ditarit dhe </w:t>
      </w:r>
      <w:r>
        <w:rPr>
          <w:rFonts w:asciiTheme="majorHAnsi" w:hAnsiTheme="majorHAnsi" w:cstheme="majorHAnsi"/>
        </w:rPr>
        <w:t>ne dakordim</w:t>
      </w:r>
      <w:r w:rsidRPr="00BF08A4">
        <w:rPr>
          <w:rFonts w:asciiTheme="majorHAnsi" w:hAnsiTheme="majorHAnsi" w:cstheme="majorHAnsi"/>
        </w:rPr>
        <w:t xml:space="preserve"> me </w:t>
      </w:r>
      <w:r>
        <w:rPr>
          <w:rFonts w:asciiTheme="majorHAnsi" w:hAnsiTheme="majorHAnsi" w:cstheme="majorHAnsi"/>
        </w:rPr>
        <w:t xml:space="preserve">kompanine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w:t>
      </w:r>
      <w:r>
        <w:rPr>
          <w:rFonts w:asciiTheme="majorHAnsi" w:hAnsiTheme="majorHAnsi" w:cstheme="majorHAnsi"/>
        </w:rPr>
        <w:t xml:space="preserve">bene </w:t>
      </w:r>
      <w:r w:rsidRPr="00BF08A4">
        <w:rPr>
          <w:rFonts w:asciiTheme="majorHAnsi" w:hAnsiTheme="majorHAnsi" w:cstheme="majorHAnsi"/>
        </w:rPr>
        <w:t>permiresimet eventuale ne Ditarin ndertimor.</w:t>
      </w:r>
    </w:p>
    <w:p w14:paraId="096CEEA3" w14:textId="77777777" w:rsidR="007A5661" w:rsidRPr="00BF08A4" w:rsidRDefault="007A5661" w:rsidP="007A5661">
      <w:pPr>
        <w:spacing w:line="259" w:lineRule="auto"/>
        <w:rPr>
          <w:rFonts w:asciiTheme="majorHAnsi" w:hAnsiTheme="majorHAnsi" w:cstheme="majorHAnsi"/>
          <w:b/>
          <w:u w:val="single"/>
        </w:rPr>
      </w:pPr>
    </w:p>
    <w:p w14:paraId="330B9412" w14:textId="77777777" w:rsidR="007A5661" w:rsidRPr="00BF08A4" w:rsidRDefault="007A5661" w:rsidP="008F60BE">
      <w:pPr>
        <w:pStyle w:val="ListParagraph"/>
        <w:numPr>
          <w:ilvl w:val="0"/>
          <w:numId w:val="16"/>
        </w:numPr>
        <w:ind w:left="426" w:hanging="360"/>
        <w:jc w:val="both"/>
        <w:rPr>
          <w:rFonts w:asciiTheme="majorHAnsi" w:hAnsiTheme="majorHAnsi" w:cstheme="majorHAnsi"/>
          <w:u w:val="single"/>
        </w:rPr>
      </w:pPr>
      <w:r w:rsidRPr="00BF08A4">
        <w:rPr>
          <w:rFonts w:asciiTheme="majorHAnsi" w:hAnsiTheme="majorHAnsi" w:cstheme="majorHAnsi"/>
          <w:u w:val="single"/>
        </w:rPr>
        <w:t>Testimet pas perfundimit</w:t>
      </w:r>
    </w:p>
    <w:p w14:paraId="5E3C3A7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hartoj Raportin final mbi cilesine e puneve te perfunduara ne baze te raporteve te ndermjetme, testeve dhe inspektimeve te bera gjate fazes se ndertimit dhe fazes se perfundimit te puneve.</w:t>
      </w:r>
    </w:p>
    <w:p w14:paraId="479D10AC"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mbarte te gjitha shpenzimet e dalura ne lidhje me pergatitjen e raportit final, vetem nese ceket ndryshe ne kontrate</w:t>
      </w:r>
      <w:r w:rsidRPr="00BF08A4" w:rsidDel="007A7285">
        <w:rPr>
          <w:rFonts w:asciiTheme="majorHAnsi" w:hAnsiTheme="majorHAnsi" w:cstheme="majorHAnsi"/>
        </w:rPr>
        <w:t xml:space="preserve"> </w:t>
      </w:r>
      <w:r w:rsidRPr="00BF08A4">
        <w:rPr>
          <w:rFonts w:asciiTheme="majorHAnsi" w:hAnsiTheme="majorHAnsi" w:cstheme="majorHAnsi"/>
        </w:rPr>
        <w:t>.</w:t>
      </w:r>
    </w:p>
    <w:p w14:paraId="6F957DF5"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pajtohet se ai mbarte pergjegjesi kontraktuale pavaresisht prej rezultateve te testeve, inspektimeve te punes dhe pajisjeve, mbikeqyrjes, dhe leshimit te certifikatave</w:t>
      </w:r>
      <w:r w:rsidRPr="00BF08A4" w:rsidDel="007A7285">
        <w:rPr>
          <w:rFonts w:asciiTheme="majorHAnsi" w:hAnsiTheme="majorHAnsi" w:cstheme="majorHAnsi"/>
        </w:rPr>
        <w:t xml:space="preserve"> </w:t>
      </w:r>
      <w:r w:rsidRPr="00BF08A4">
        <w:rPr>
          <w:rFonts w:asciiTheme="majorHAnsi" w:hAnsiTheme="majorHAnsi" w:cstheme="majorHAnsi"/>
        </w:rPr>
        <w:t>.</w:t>
      </w:r>
    </w:p>
    <w:p w14:paraId="550E1A49"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Demet e shkaktuara nga deshtimi i mos kalimit te Testeve ne Kompletim, do te zbatohen ne perputhje me Kushtet e Kontrates</w:t>
      </w:r>
      <w:r w:rsidRPr="00BF08A4" w:rsidDel="007A7285">
        <w:rPr>
          <w:rFonts w:asciiTheme="majorHAnsi" w:hAnsiTheme="majorHAnsi" w:cstheme="majorHAnsi"/>
        </w:rPr>
        <w:t xml:space="preserve"> </w:t>
      </w:r>
      <w:r w:rsidRPr="00BF08A4">
        <w:rPr>
          <w:rFonts w:asciiTheme="majorHAnsi" w:hAnsiTheme="majorHAnsi" w:cstheme="majorHAnsi"/>
        </w:rPr>
        <w:t>.</w:t>
      </w:r>
    </w:p>
    <w:p w14:paraId="19134D25" w14:textId="66759D97" w:rsidR="007A5661" w:rsidRPr="00BF08A4" w:rsidRDefault="007A5661" w:rsidP="007A5661">
      <w:pPr>
        <w:rPr>
          <w:rFonts w:asciiTheme="majorHAnsi" w:hAnsiTheme="majorHAnsi" w:cstheme="majorHAnsi"/>
        </w:rPr>
      </w:pPr>
    </w:p>
    <w:p w14:paraId="14834A21" w14:textId="77777777" w:rsidR="007A5661" w:rsidRPr="00BF08A4" w:rsidRDefault="007A5661" w:rsidP="008F60BE">
      <w:pPr>
        <w:pStyle w:val="ListParagraph"/>
        <w:numPr>
          <w:ilvl w:val="0"/>
          <w:numId w:val="16"/>
        </w:numPr>
        <w:ind w:left="426" w:hanging="360"/>
        <w:jc w:val="both"/>
        <w:rPr>
          <w:rFonts w:asciiTheme="majorHAnsi" w:hAnsiTheme="majorHAnsi" w:cstheme="majorHAnsi"/>
          <w:u w:val="single"/>
        </w:rPr>
      </w:pPr>
      <w:r w:rsidRPr="00BF08A4">
        <w:rPr>
          <w:rFonts w:asciiTheme="majorHAnsi" w:hAnsiTheme="majorHAnsi" w:cstheme="majorHAnsi"/>
          <w:u w:val="single"/>
        </w:rPr>
        <w:t>Certifikatat dhe pagesat</w:t>
      </w:r>
    </w:p>
    <w:p w14:paraId="0BBF849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Punet e zbatuara llogariten ne baze te deklarimeve te ndermjetme/mujore dhe deklarimit final ne perputhje me dispozitat e specifikuara ne Kerkesat dhe Dokumentet e Kontrates. Para se te dorezoj pagesen e ndermjetme/mujore, kontraktuesi duhet t'i dorezoj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ditarin e puneve me matjet qe do te vertetohen nga ai. Kontraktuesi mund te dergoj deklarimin e ndermjetem/mujor ne baze te sasive te regjistruara ne punishte, nen kushtin qe keto shifra te jene te verifikuara me pare. Nese kontraktuesi perfshine ne deklarimin e tij te ndermjetem/mujor edhe pune te cilat nuk jane verifikuar nga mbikeqyresi, atehere mbikeqyresi mban te drejten te refuzoj deklarimin per pagese.</w:t>
      </w:r>
    </w:p>
    <w:p w14:paraId="4D4F76D1" w14:textId="24EFC322" w:rsidR="007A5661" w:rsidRDefault="007A5661" w:rsidP="007A5661">
      <w:pPr>
        <w:jc w:val="both"/>
      </w:pPr>
      <w:r w:rsidRPr="00BF08A4">
        <w:rPr>
          <w:rFonts w:asciiTheme="majorHAnsi" w:hAnsiTheme="majorHAnsi" w:cstheme="majorHAnsi"/>
        </w:rPr>
        <w:lastRenderedPageBreak/>
        <w:t xml:space="preserve">Nese ekziston dyshimi mbi cilesine e ndonje prej puneve dhe/ose te materialeve,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mund te suspendoj verifikimin/certifikimin per aq kohe sa testimi/inspektimi eshte ne proces, dhe deri sa te vertetohet se punet dhe/ose materialet ne pyetje jane ne perputhje me kerkesat e pershkruara.</w:t>
      </w:r>
      <w:r>
        <w:rPr>
          <w:rFonts w:asciiTheme="majorHAnsi" w:hAnsiTheme="majorHAnsi" w:cstheme="majorHAnsi"/>
        </w:rPr>
        <w:t xml:space="preserve"> </w:t>
      </w:r>
      <w:r>
        <w:t>Pas perfundimit te teresishem te pozicioneve do te behet llogaria e sasive perfundimtare me Liber Ndertimor. Pagesa e fundit nuk do te behet pa u dorezuar projektet e gjendjes se zbatuar dhe dokumentet tjera te kerkuara nga menaxheri i kontrates.</w:t>
      </w:r>
    </w:p>
    <w:p w14:paraId="7C8E0C75" w14:textId="77777777" w:rsidR="007A5661" w:rsidRDefault="007A5661" w:rsidP="007A5661">
      <w:pPr>
        <w:jc w:val="both"/>
      </w:pPr>
    </w:p>
    <w:p w14:paraId="7080F137" w14:textId="77777777" w:rsidR="007A5661" w:rsidRDefault="007A5661" w:rsidP="008F60BE">
      <w:pPr>
        <w:pStyle w:val="ListParagraph"/>
        <w:numPr>
          <w:ilvl w:val="0"/>
          <w:numId w:val="16"/>
        </w:numPr>
        <w:ind w:left="426" w:hanging="360"/>
        <w:jc w:val="both"/>
        <w:rPr>
          <w:rFonts w:asciiTheme="majorHAnsi" w:hAnsiTheme="majorHAnsi" w:cstheme="majorHAnsi"/>
          <w:u w:val="single"/>
        </w:rPr>
      </w:pPr>
      <w:r>
        <w:rPr>
          <w:rFonts w:asciiTheme="majorHAnsi" w:hAnsiTheme="majorHAnsi" w:cstheme="majorHAnsi"/>
          <w:u w:val="single"/>
        </w:rPr>
        <w:t xml:space="preserve">Auditimet e kualitetit </w:t>
      </w:r>
    </w:p>
    <w:p w14:paraId="1DB2CFFB" w14:textId="77777777" w:rsidR="007A5661" w:rsidRPr="00077616" w:rsidRDefault="007A5661" w:rsidP="007A5661">
      <w:pPr>
        <w:jc w:val="both"/>
        <w:rPr>
          <w:rFonts w:asciiTheme="majorHAnsi" w:hAnsiTheme="majorHAnsi" w:cstheme="majorHAnsi"/>
        </w:rPr>
      </w:pPr>
      <w:r>
        <w:rPr>
          <w:rFonts w:asciiTheme="majorHAnsi" w:hAnsiTheme="majorHAnsi" w:cstheme="majorHAnsi"/>
        </w:rPr>
        <w:t>Kompania m</w:t>
      </w:r>
      <w:r w:rsidRPr="00077616">
        <w:rPr>
          <w:rFonts w:asciiTheme="majorHAnsi" w:hAnsiTheme="majorHAnsi" w:cstheme="majorHAnsi"/>
        </w:rPr>
        <w:t>bikeqyres</w:t>
      </w:r>
      <w:r>
        <w:rPr>
          <w:rFonts w:asciiTheme="majorHAnsi" w:hAnsiTheme="majorHAnsi" w:cstheme="majorHAnsi"/>
        </w:rPr>
        <w:t>e</w:t>
      </w:r>
      <w:r w:rsidRPr="00077616">
        <w:rPr>
          <w:rFonts w:asciiTheme="majorHAnsi" w:hAnsiTheme="majorHAnsi" w:cstheme="majorHAnsi"/>
        </w:rPr>
        <w:t xml:space="preserve"> dhe/ose Autoriteti Kontraktues mund gjate gjithe kohes dhe gjate ndonje faze te Kontrates te kryeje auditimin e Procedurave te Sigurimit te </w:t>
      </w:r>
      <w:r>
        <w:rPr>
          <w:rFonts w:asciiTheme="majorHAnsi" w:hAnsiTheme="majorHAnsi" w:cstheme="majorHAnsi"/>
        </w:rPr>
        <w:t>C</w:t>
      </w:r>
      <w:r w:rsidRPr="00077616">
        <w:rPr>
          <w:rFonts w:asciiTheme="majorHAnsi" w:hAnsiTheme="majorHAnsi" w:cstheme="majorHAnsi"/>
        </w:rPr>
        <w:t>ilesise</w:t>
      </w:r>
      <w:r>
        <w:rPr>
          <w:rFonts w:asciiTheme="majorHAnsi" w:hAnsiTheme="majorHAnsi" w:cstheme="majorHAnsi"/>
        </w:rPr>
        <w:t xml:space="preserve"> (PSC)</w:t>
      </w:r>
      <w:r w:rsidRPr="00077616">
        <w:rPr>
          <w:rFonts w:asciiTheme="majorHAnsi" w:hAnsiTheme="majorHAnsi" w:cstheme="majorHAnsi"/>
        </w:rPr>
        <w:t xml:space="preserve"> te Kontraktuesit. Auditimi duhet te kryhet duke iu referuar PSC te Kontraktuesit dhe ne baze te Procedures per </w:t>
      </w:r>
      <w:r>
        <w:rPr>
          <w:rFonts w:asciiTheme="majorHAnsi" w:hAnsiTheme="majorHAnsi" w:cstheme="majorHAnsi"/>
        </w:rPr>
        <w:t>S</w:t>
      </w:r>
      <w:r w:rsidRPr="00077616">
        <w:rPr>
          <w:rFonts w:asciiTheme="majorHAnsi" w:hAnsiTheme="majorHAnsi" w:cstheme="majorHAnsi"/>
        </w:rPr>
        <w:t>igurimin e Cilesise</w:t>
      </w:r>
      <w:r>
        <w:rPr>
          <w:rFonts w:asciiTheme="majorHAnsi" w:hAnsiTheme="majorHAnsi" w:cstheme="majorHAnsi"/>
        </w:rPr>
        <w:t xml:space="preserve"> (PSC)</w:t>
      </w:r>
      <w:r w:rsidRPr="00077616">
        <w:rPr>
          <w:rFonts w:asciiTheme="majorHAnsi" w:hAnsiTheme="majorHAnsi" w:cstheme="majorHAnsi"/>
        </w:rPr>
        <w:t>.</w:t>
      </w:r>
    </w:p>
    <w:p w14:paraId="6FE1938B"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 xml:space="preserve">Kontraktuesi do te emeroje nje person </w:t>
      </w:r>
      <w:r>
        <w:rPr>
          <w:rFonts w:asciiTheme="majorHAnsi" w:hAnsiTheme="majorHAnsi" w:cstheme="majorHAnsi"/>
        </w:rPr>
        <w:t>i</w:t>
      </w:r>
      <w:r w:rsidRPr="00077616">
        <w:rPr>
          <w:rFonts w:asciiTheme="majorHAnsi" w:hAnsiTheme="majorHAnsi" w:cstheme="majorHAnsi"/>
        </w:rPr>
        <w:t xml:space="preserve"> cili do te jete pergjegjes per kualitetin e Kontrates dhe perfshirjen e te gjitha paleve per te lehtesuar progresin e auditimit.</w:t>
      </w:r>
    </w:p>
    <w:p w14:paraId="3BE620A6"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Auditori do te dorezoje raportin e auditit jo me vone se 28 dite pas kryerjes se auditit.</w:t>
      </w:r>
    </w:p>
    <w:p w14:paraId="067F628A"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Brenda nje periudhe prej 10 diteve te punes nga data e marrjes se raportit, Kontraktuesi do te percaktoje ne forme te shkruar te gjitha veprimet korrektuese te cilat ai deshiron te zbatohen, planifikimin e tyre, personin pergjegjes per kontrollin e ketyre veprimeve.</w:t>
      </w:r>
    </w:p>
    <w:p w14:paraId="5FF400A1" w14:textId="77777777" w:rsidR="007A5661" w:rsidRDefault="007A5661" w:rsidP="007A5661">
      <w:pPr>
        <w:jc w:val="both"/>
        <w:rPr>
          <w:rFonts w:asciiTheme="majorHAnsi" w:hAnsiTheme="majorHAnsi" w:cstheme="majorHAnsi"/>
        </w:rPr>
      </w:pPr>
      <w:r w:rsidRPr="00077616">
        <w:rPr>
          <w:rFonts w:asciiTheme="majorHAnsi" w:hAnsiTheme="majorHAnsi" w:cstheme="majorHAnsi"/>
        </w:rPr>
        <w:t>Me miratimin e veprimeve per korrigjim</w:t>
      </w:r>
      <w:r>
        <w:rPr>
          <w:rFonts w:asciiTheme="majorHAnsi" w:hAnsiTheme="majorHAnsi" w:cstheme="majorHAnsi"/>
        </w:rPr>
        <w:t>e</w:t>
      </w:r>
      <w:r w:rsidRPr="00077616">
        <w:rPr>
          <w:rFonts w:asciiTheme="majorHAnsi" w:hAnsiTheme="majorHAnsi" w:cstheme="majorHAnsi"/>
        </w:rPr>
        <w:t xml:space="preserve"> te propozuara Kontraktuesit</w:t>
      </w:r>
      <w:r>
        <w:rPr>
          <w:rFonts w:asciiTheme="majorHAnsi" w:hAnsiTheme="majorHAnsi" w:cstheme="majorHAnsi"/>
        </w:rPr>
        <w:t>,</w:t>
      </w:r>
      <w:r w:rsidRPr="00077616">
        <w:rPr>
          <w:rFonts w:asciiTheme="majorHAnsi" w:hAnsiTheme="majorHAnsi" w:cstheme="majorHAnsi"/>
        </w:rPr>
        <w:t xml:space="preserve"> nga ana e </w:t>
      </w:r>
      <w:r w:rsidRPr="005148A9">
        <w:rPr>
          <w:rFonts w:asciiTheme="majorHAnsi" w:hAnsiTheme="majorHAnsi" w:cstheme="majorHAnsi"/>
        </w:rPr>
        <w:t>kontraktorit mbikeqyres</w:t>
      </w:r>
      <w:r w:rsidRPr="00077616">
        <w:rPr>
          <w:rFonts w:asciiTheme="majorHAnsi" w:hAnsiTheme="majorHAnsi" w:cstheme="majorHAnsi"/>
        </w:rPr>
        <w:t>, Kontraktuesi do te zbatoje ato menjehere.</w:t>
      </w:r>
    </w:p>
    <w:p w14:paraId="6692FD04" w14:textId="77777777" w:rsidR="007A5661" w:rsidRPr="00077616" w:rsidRDefault="007A5661" w:rsidP="007A5661">
      <w:pPr>
        <w:jc w:val="both"/>
        <w:rPr>
          <w:rFonts w:asciiTheme="majorHAnsi" w:hAnsiTheme="majorHAnsi" w:cstheme="majorHAnsi"/>
        </w:rPr>
      </w:pPr>
    </w:p>
    <w:p w14:paraId="764C768C" w14:textId="56939E24" w:rsidR="007A5661" w:rsidRDefault="007A5661" w:rsidP="00327A13">
      <w:pPr>
        <w:pStyle w:val="Heading1"/>
        <w:numPr>
          <w:ilvl w:val="0"/>
          <w:numId w:val="0"/>
        </w:numPr>
        <w:ind w:left="1980"/>
      </w:pPr>
      <w:bookmarkStart w:id="25" w:name="_Toc165039556"/>
      <w:bookmarkEnd w:id="22"/>
      <w:r>
        <w:t>Specifikimet ne lidhje me kerkesat e pergjithshme</w:t>
      </w:r>
      <w:bookmarkEnd w:id="25"/>
    </w:p>
    <w:p w14:paraId="313D4698" w14:textId="77777777" w:rsidR="007A5661" w:rsidRPr="00BF08A4" w:rsidRDefault="007A5661" w:rsidP="007A5661">
      <w:pPr>
        <w:spacing w:after="240"/>
        <w:rPr>
          <w:rFonts w:asciiTheme="majorHAnsi" w:hAnsiTheme="majorHAnsi" w:cstheme="majorHAnsi"/>
          <w:b/>
          <w:bCs/>
          <w:u w:val="single"/>
        </w:rPr>
      </w:pPr>
      <w:bookmarkStart w:id="26" w:name="_Hlk149046418"/>
    </w:p>
    <w:p w14:paraId="16C9F7D5" w14:textId="77777777" w:rsidR="007A5661" w:rsidRPr="00BF08A4" w:rsidRDefault="007A5661" w:rsidP="008F60BE">
      <w:pPr>
        <w:pStyle w:val="ListParagraph"/>
        <w:numPr>
          <w:ilvl w:val="0"/>
          <w:numId w:val="16"/>
        </w:numPr>
        <w:ind w:hanging="360"/>
        <w:jc w:val="both"/>
        <w:rPr>
          <w:rFonts w:asciiTheme="majorHAnsi" w:hAnsiTheme="majorHAnsi" w:cstheme="majorHAnsi"/>
        </w:rPr>
      </w:pPr>
      <w:r w:rsidRPr="00BF08A4">
        <w:rPr>
          <w:rFonts w:asciiTheme="majorHAnsi" w:hAnsiTheme="majorHAnsi" w:cstheme="majorHAnsi"/>
          <w:u w:val="single"/>
        </w:rPr>
        <w:t>Masat e mbrojtjes nga zjarri</w:t>
      </w:r>
    </w:p>
    <w:p w14:paraId="5D356C36" w14:textId="77777777" w:rsidR="007A5661" w:rsidRPr="00BF08A4" w:rsidRDefault="007A5661" w:rsidP="007A5661">
      <w:pPr>
        <w:spacing w:after="240" w:line="259" w:lineRule="auto"/>
        <w:rPr>
          <w:rFonts w:asciiTheme="majorHAnsi" w:hAnsiTheme="majorHAnsi" w:cstheme="majorHAnsi"/>
        </w:rPr>
      </w:pPr>
      <w:r w:rsidRPr="00BF08A4">
        <w:rPr>
          <w:rFonts w:asciiTheme="majorHAnsi" w:hAnsiTheme="majorHAnsi" w:cstheme="majorHAnsi"/>
        </w:rPr>
        <w:t xml:space="preserve">Kontraktuesi do te zbatoj te gjitha punet ne menyre </w:t>
      </w:r>
      <w:r>
        <w:rPr>
          <w:rFonts w:asciiTheme="majorHAnsi" w:hAnsiTheme="majorHAnsi" w:cstheme="majorHAnsi"/>
        </w:rPr>
        <w:t xml:space="preserve">te </w:t>
      </w:r>
      <w:r>
        <w:t>sigurt ndaj zjarrit</w:t>
      </w:r>
      <w:r w:rsidRPr="00BF08A4">
        <w:rPr>
          <w:rFonts w:asciiTheme="majorHAnsi" w:hAnsiTheme="majorHAnsi" w:cstheme="majorHAnsi"/>
        </w:rPr>
        <w:t>. Ai do te furnizoj dhe vendos ne punishte pajisjet per mbrojtje ndaj zjarrit. Kontraktuesi do te punoj ne perputhje me rregulloret e aplikueshme per mbrojtje ndaj zjarrit.</w:t>
      </w:r>
    </w:p>
    <w:p w14:paraId="6585388B" w14:textId="77777777" w:rsidR="007A5661" w:rsidRPr="00BF08A4" w:rsidRDefault="007A5661" w:rsidP="008F60BE">
      <w:pPr>
        <w:pStyle w:val="ListParagraph"/>
        <w:numPr>
          <w:ilvl w:val="0"/>
          <w:numId w:val="16"/>
        </w:numPr>
        <w:ind w:left="709" w:hanging="360"/>
        <w:rPr>
          <w:rFonts w:asciiTheme="majorHAnsi" w:hAnsiTheme="majorHAnsi" w:cstheme="majorHAnsi"/>
          <w:u w:val="single"/>
        </w:rPr>
      </w:pPr>
      <w:r w:rsidRPr="00BF08A4">
        <w:rPr>
          <w:rFonts w:asciiTheme="majorHAnsi" w:hAnsiTheme="majorHAnsi" w:cstheme="majorHAnsi"/>
          <w:u w:val="single"/>
        </w:rPr>
        <w:t>Qasjet per persona zyrtare</w:t>
      </w:r>
    </w:p>
    <w:p w14:paraId="42D72009" w14:textId="77777777" w:rsidR="007A5661" w:rsidRPr="008741CB" w:rsidRDefault="007A5661" w:rsidP="007A5661">
      <w:pPr>
        <w:rPr>
          <w:rFonts w:asciiTheme="majorHAnsi" w:hAnsiTheme="majorHAnsi" w:cstheme="majorHAnsi"/>
          <w:b/>
          <w:bCs/>
        </w:rPr>
      </w:pPr>
      <w:r w:rsidRPr="00BF08A4">
        <w:rPr>
          <w:rFonts w:asciiTheme="majorHAnsi" w:hAnsiTheme="majorHAnsi" w:cstheme="majorHAnsi"/>
        </w:rPr>
        <w:t>Zyrtaret e autorizuar qeveritar apo komunal duhet gjate tere kohes te kene qasje ne pune dhe punishte ne cilendo faze dhe kontraktuesi do te siguroj hapesira adekuate per te ofruar qasje per inspektim.</w:t>
      </w:r>
      <w:r w:rsidRPr="00EA3153">
        <w:rPr>
          <w:color w:val="FF0000"/>
        </w:rPr>
        <w:t xml:space="preserve"> </w:t>
      </w:r>
      <w:r w:rsidRPr="00EA3153">
        <w:t>Po ashtu kontraktuesi duhet te ofroje pajisje mbrojtese per zyrtaret e autorizuar qeveritar dhe komunal gjate vizites ne punishte.</w:t>
      </w:r>
    </w:p>
    <w:p w14:paraId="51F4D68E" w14:textId="77777777" w:rsidR="007A5661" w:rsidRPr="00BF08A4" w:rsidRDefault="007A5661" w:rsidP="007A5661">
      <w:pPr>
        <w:spacing w:line="259" w:lineRule="auto"/>
        <w:rPr>
          <w:rFonts w:asciiTheme="majorHAnsi" w:hAnsiTheme="majorHAnsi" w:cstheme="majorHAnsi"/>
        </w:rPr>
      </w:pPr>
    </w:p>
    <w:p w14:paraId="38D7E4E5" w14:textId="77777777" w:rsidR="007A5661" w:rsidRPr="00BF08A4" w:rsidRDefault="007A5661" w:rsidP="007A5661">
      <w:pPr>
        <w:spacing w:line="259" w:lineRule="auto"/>
        <w:rPr>
          <w:rFonts w:asciiTheme="majorHAnsi" w:hAnsiTheme="majorHAnsi" w:cstheme="majorHAnsi"/>
        </w:rPr>
      </w:pPr>
    </w:p>
    <w:p w14:paraId="4D7500D4"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u w:val="single"/>
        </w:rPr>
        <w:t>Mbrojtja dhe siguria ne pune</w:t>
      </w:r>
    </w:p>
    <w:p w14:paraId="1CADA47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Siguria ne vendpunishte dhe skela qe do te kontrollohen nga inspektorati </w:t>
      </w:r>
      <w:r>
        <w:t xml:space="preserve">dhe personelit te autorizuar </w:t>
      </w:r>
      <w:r>
        <w:rPr>
          <w:rFonts w:asciiTheme="majorHAnsi" w:hAnsiTheme="majorHAnsi" w:cstheme="majorHAnsi"/>
        </w:rPr>
        <w:t>te</w:t>
      </w:r>
      <w:r w:rsidRPr="00BF08A4">
        <w:rPr>
          <w:rFonts w:asciiTheme="majorHAnsi" w:hAnsiTheme="majorHAnsi" w:cstheme="majorHAnsi"/>
        </w:rPr>
        <w:t xml:space="preserve"> punes bazuar ne:</w:t>
      </w:r>
    </w:p>
    <w:p w14:paraId="4C8B9F88"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lastRenderedPageBreak/>
        <w:t>Ligji nr. 04 / L-161 per sigurine dhe shendetin ne pune</w:t>
      </w:r>
    </w:p>
    <w:p w14:paraId="2373FBA0"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t>Rregullorja (MPMS) NO.02 / 2014</w:t>
      </w:r>
    </w:p>
    <w:p w14:paraId="3388ED16"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t>Rregullorja (MPMS) NO.03 / 2014</w:t>
      </w:r>
    </w:p>
    <w:p w14:paraId="26FC352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duhet te ofroj kushte te nevojshme per shendetin dhe sigurine gjate punes. Per te parandaluar aksidentet ne rruget publike dhe per kembesoret, punishtja duhet çdo here te kufizohet me gardh mbrojtes.</w:t>
      </w:r>
    </w:p>
    <w:p w14:paraId="349073BC" w14:textId="54E405FB"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eshte gjithashtu i obliguar te zbatoj te gjitha masat e parapara ne lidhje me mbrojtjen kunder zjarrit, mbrojtjen ne pune, kushtet higjienike dhe teknike si dhe t'i permbahet Librit te rregullave per Mbrojtjen kunder zjarrit (Gazeta zyrtare e SFRJ 27/67, 29/67, 41/68), Rregullorja per masat e pergjithshme dhe normativat e mbrojtjes ne pune ne lidhje me hapesirat e parapare per te punuar dhe hapesirat percjellese, Rregullorja mbi mbrojtjen ne pune ne sektorin e </w:t>
      </w:r>
      <w:r w:rsidR="00FF6566">
        <w:rPr>
          <w:rFonts w:asciiTheme="majorHAnsi" w:hAnsiTheme="majorHAnsi" w:cstheme="majorHAnsi"/>
        </w:rPr>
        <w:t>inxhinieri</w:t>
      </w:r>
      <w:r w:rsidRPr="00BF08A4">
        <w:rPr>
          <w:rFonts w:asciiTheme="majorHAnsi" w:hAnsiTheme="majorHAnsi" w:cstheme="majorHAnsi"/>
        </w:rPr>
        <w:t>se (</w:t>
      </w:r>
      <w:r>
        <w:t>Ligji nr.04/L-161 për siguri dhe shëndet në punë</w:t>
      </w:r>
      <w:r w:rsidRPr="00BF08A4">
        <w:rPr>
          <w:rFonts w:asciiTheme="majorHAnsi" w:hAnsiTheme="majorHAnsi" w:cstheme="majorHAnsi"/>
        </w:rPr>
        <w:t>).</w:t>
      </w:r>
    </w:p>
    <w:p w14:paraId="24B4C73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siguroje, per aq sa eshte praktikisht e arsyeshme dhe ne pajtueshmeri me Autoritetin Kontraktues, shendetin, sigurine dhe mireqenien ne pune te punonjesve te tij, duke perfshire edhe ato te nen-kontraktoreve te tij dhe te gjithe personat te tjere ne punishte. Pergjegjesite e tij perfshijne:</w:t>
      </w:r>
    </w:p>
    <w:p w14:paraId="464B739A" w14:textId="77777777" w:rsidR="007A5661" w:rsidRPr="00BF08A4" w:rsidRDefault="007A5661" w:rsidP="009D4B8B">
      <w:pPr>
        <w:pStyle w:val="ListParagraph"/>
        <w:numPr>
          <w:ilvl w:val="0"/>
          <w:numId w:val="44"/>
        </w:numPr>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dhe mirembajtja e pajisjeve dhe sistemeve te punes, qe ato te jene te sigurtdhe pa rreziqe per shendetin.</w:t>
      </w:r>
    </w:p>
    <w:p w14:paraId="579EC6FE"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Zb</w:t>
      </w:r>
      <w:r w:rsidRPr="00BF08A4">
        <w:rPr>
          <w:rFonts w:asciiTheme="majorHAnsi" w:hAnsiTheme="majorHAnsi" w:cstheme="majorHAnsi"/>
        </w:rPr>
        <w:t>atimi i aranzhimeve te pershtatshme per garantimin e sigurise dhe shmangien e rreziqeve per shendetin ne lidhje me perdorimin, trajtimin, ruajtjen dhe transportin e artikujve dhe substancave</w:t>
      </w:r>
      <w:r w:rsidRPr="00BF08A4" w:rsidDel="009F4B5E">
        <w:rPr>
          <w:rFonts w:asciiTheme="majorHAnsi" w:hAnsiTheme="majorHAnsi" w:cstheme="majorHAnsi"/>
        </w:rPr>
        <w:t xml:space="preserve"> </w:t>
      </w:r>
    </w:p>
    <w:p w14:paraId="0144D545"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i veshjeve mbrojtese dhe pajisjeve, stacionet e ndihmes se pare dhe ofrimi ipersonelit te tille dhe pajisjeve qe jane te nevojshme si dhe sigurimi i informacioneve te nevojshme, udhezimeve, trajnimeve dhe mbikeqyrjes te nevojshme per te siguruar shendetin dhe sigurine ne pune te gjithe personave te punesuar ne punishte, dhe teresisht ne perputhje me ligjet vendore dhe Rregullativat lokale;</w:t>
      </w:r>
    </w:p>
    <w:p w14:paraId="48B6671F"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Caktimi i nje zyrtari te sigurise i njerit prej stafit te larte te kompanise te cilet kane njohuri specifike te rregullave te sigurise, si dhe pervoje me masat e ngjashme te sigurise ne pune dhe i cili do te keshilloje per te gjitha çeshtjet qe ndikojne ne sigurine e punonjesve dhe mbi masat qe duhen marre per te promovuar sigurine ne pune;</w:t>
      </w:r>
    </w:p>
    <w:p w14:paraId="189EECCD"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Sigurimi dhe mirembajtja e qasjeve ne te gjitha vendet ne punishte ne kushte te sigurta dhe pa rrezik te lendimit</w:t>
      </w:r>
      <w:r w:rsidRPr="00BF08A4" w:rsidDel="003A309E">
        <w:rPr>
          <w:rFonts w:asciiTheme="majorHAnsi" w:hAnsiTheme="majorHAnsi" w:cstheme="majorHAnsi"/>
          <w:bCs/>
        </w:rPr>
        <w:t xml:space="preserve"> </w:t>
      </w:r>
      <w:r w:rsidRPr="00BF08A4">
        <w:rPr>
          <w:rFonts w:asciiTheme="majorHAnsi" w:hAnsiTheme="majorHAnsi" w:cstheme="majorHAnsi"/>
          <w:bCs/>
        </w:rPr>
        <w:t>;</w:t>
      </w:r>
    </w:p>
    <w:p w14:paraId="23EF3FED"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Sigurimi</w:t>
      </w:r>
      <w:r w:rsidRPr="00BF08A4">
        <w:rPr>
          <w:rFonts w:asciiTheme="majorHAnsi" w:hAnsiTheme="majorHAnsi" w:cstheme="majorHAnsi"/>
        </w:rPr>
        <w:t xml:space="preserve"> i higjienes adekuate nga uji, ne perputhje me ligjet dhe rregulloret dhe perpajtueshmerine e mbikeqyresit, per te gjitha zyrat dhe punetorite ne punishte</w:t>
      </w:r>
      <w:r w:rsidRPr="00BF08A4" w:rsidDel="003A309E">
        <w:rPr>
          <w:rFonts w:asciiTheme="majorHAnsi" w:hAnsiTheme="majorHAnsi" w:cstheme="majorHAnsi"/>
        </w:rPr>
        <w:t xml:space="preserve"> </w:t>
      </w:r>
      <w:r w:rsidRPr="00BF08A4">
        <w:rPr>
          <w:rFonts w:asciiTheme="majorHAnsi" w:hAnsiTheme="majorHAnsi" w:cstheme="majorHAnsi"/>
        </w:rPr>
        <w:t>;</w:t>
      </w:r>
    </w:p>
    <w:p w14:paraId="2C743D91"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Sigurimi i WC te pershtatshme dhe aranzhimeve te tjera sanitare ne punishte ku puna eshte ne progres, sipas kerkeses se zyrtarit/inspektorit sanitar ne zone dhe te Mbikeqyresit</w:t>
      </w:r>
      <w:r w:rsidRPr="00BF08A4" w:rsidDel="003A309E">
        <w:rPr>
          <w:rFonts w:asciiTheme="majorHAnsi" w:hAnsiTheme="majorHAnsi" w:cstheme="majorHAnsi"/>
        </w:rPr>
        <w:t xml:space="preserve"> </w:t>
      </w:r>
    </w:p>
    <w:p w14:paraId="026AAEAF"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Ekzekutimin e masave te duhura ne konsultim me Autoritetin perkates te Shendetit Publik per te kontrolluar brenda punishtes;</w:t>
      </w:r>
    </w:p>
    <w:p w14:paraId="51BC1C3B"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Raportimin e detaleve te çfare do aksidenti tek Mbikeqyresi sa me shpejt te jete e mundur</w:t>
      </w:r>
      <w:r w:rsidRPr="00BF08A4" w:rsidDel="003A309E">
        <w:rPr>
          <w:rFonts w:asciiTheme="majorHAnsi" w:hAnsiTheme="majorHAnsi" w:cstheme="majorHAnsi"/>
        </w:rPr>
        <w:t xml:space="preserve"> </w:t>
      </w:r>
      <w:r w:rsidRPr="00BF08A4">
        <w:rPr>
          <w:rFonts w:asciiTheme="majorHAnsi" w:hAnsiTheme="majorHAnsi" w:cstheme="majorHAnsi"/>
        </w:rPr>
        <w:t>.</w:t>
      </w:r>
    </w:p>
    <w:p w14:paraId="3893E72B"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Sigurimin dhe mirembajtjen e stacionit te ndihmes se pare te pajisur ne menyre adekuate ne vendin e punimeve</w:t>
      </w:r>
      <w:r w:rsidRPr="00BF08A4" w:rsidDel="003A309E">
        <w:rPr>
          <w:rFonts w:asciiTheme="majorHAnsi" w:hAnsiTheme="majorHAnsi" w:cstheme="majorHAnsi"/>
        </w:rPr>
        <w:t xml:space="preserve"> </w:t>
      </w:r>
      <w:r w:rsidRPr="00BF08A4">
        <w:rPr>
          <w:rFonts w:asciiTheme="majorHAnsi" w:hAnsiTheme="majorHAnsi" w:cstheme="majorHAnsi"/>
        </w:rPr>
        <w:t>;</w:t>
      </w:r>
    </w:p>
    <w:p w14:paraId="1D181E09" w14:textId="77777777" w:rsidR="007A5661"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Eshte pergjegjesi e kontraktorit per te siguruar analiza statike te skeles.</w:t>
      </w:r>
    </w:p>
    <w:p w14:paraId="414508B3" w14:textId="77777777" w:rsidR="007A5661" w:rsidRPr="00EA3153" w:rsidRDefault="007A5661" w:rsidP="008F60BE">
      <w:pPr>
        <w:pStyle w:val="ListParagraph"/>
        <w:numPr>
          <w:ilvl w:val="0"/>
          <w:numId w:val="17"/>
        </w:numPr>
        <w:spacing w:line="276" w:lineRule="auto"/>
        <w:ind w:left="709" w:hanging="283"/>
        <w:rPr>
          <w:rFonts w:asciiTheme="majorHAnsi" w:hAnsiTheme="majorHAnsi" w:cstheme="majorHAnsi"/>
        </w:rPr>
      </w:pPr>
      <w:r w:rsidRPr="00EA3153">
        <w:rPr>
          <w:rFonts w:asciiTheme="majorHAnsi" w:hAnsiTheme="majorHAnsi" w:cstheme="majorHAnsi"/>
        </w:rPr>
        <w:lastRenderedPageBreak/>
        <w:t>Të gjithë punëtorët që punojnë në skela duhet të jenë të trajnuar për të punuar në lartësi dhe bartin mbi vete rrezikun e tyre</w:t>
      </w:r>
    </w:p>
    <w:bookmarkEnd w:id="26"/>
    <w:p w14:paraId="00437872" w14:textId="77777777" w:rsidR="007A5661" w:rsidRDefault="007A5661" w:rsidP="007A5661"/>
    <w:p w14:paraId="0AD78128" w14:textId="77777777" w:rsidR="007A5661" w:rsidRDefault="007A5661" w:rsidP="007A5661"/>
    <w:p w14:paraId="226C307A" w14:textId="77777777" w:rsidR="007A5661" w:rsidRDefault="007A5661" w:rsidP="007A5661"/>
    <w:p w14:paraId="5AECF6A4" w14:textId="77777777" w:rsidR="007A5661" w:rsidRDefault="007A5661" w:rsidP="007A5661"/>
    <w:p w14:paraId="782C6737" w14:textId="218C076E" w:rsidR="007A5661" w:rsidRDefault="007A5661" w:rsidP="00327A13">
      <w:pPr>
        <w:pStyle w:val="Heading1"/>
        <w:numPr>
          <w:ilvl w:val="0"/>
          <w:numId w:val="0"/>
        </w:numPr>
        <w:ind w:left="1980"/>
      </w:pPr>
      <w:bookmarkStart w:id="27" w:name="_Toc165039557"/>
      <w:r>
        <w:t>Procedurat per sigurimin e cilesise dhe standardet</w:t>
      </w:r>
      <w:bookmarkEnd w:id="27"/>
    </w:p>
    <w:p w14:paraId="7498B701" w14:textId="77777777" w:rsidR="007A5661" w:rsidRDefault="007A5661" w:rsidP="007A5661"/>
    <w:p w14:paraId="496FD713" w14:textId="77777777" w:rsidR="007A5661" w:rsidRPr="00BF08A4" w:rsidRDefault="007A5661" w:rsidP="007A5661">
      <w:pPr>
        <w:jc w:val="both"/>
        <w:rPr>
          <w:rFonts w:asciiTheme="majorHAnsi" w:hAnsiTheme="majorHAnsi" w:cstheme="majorHAnsi"/>
        </w:rPr>
      </w:pPr>
      <w:bookmarkStart w:id="28" w:name="_heading=h.44sinio" w:colFirst="0" w:colLast="0"/>
      <w:bookmarkStart w:id="29" w:name="_Hlk149046475"/>
      <w:bookmarkEnd w:id="21"/>
      <w:bookmarkEnd w:id="28"/>
      <w:r w:rsidRPr="00BF08A4">
        <w:rPr>
          <w:rFonts w:asciiTheme="majorHAnsi" w:hAnsiTheme="majorHAnsi" w:cstheme="majorHAnsi"/>
        </w:rPr>
        <w:t>Procedura per sigurimin e cilesise qe mbulon te gjitha aspektet e kontrates dhe puneve duhet te zbatohet, dokumentohet dhe ruhet nga Kontraktuesi gjate periudhes se kontrates</w:t>
      </w:r>
      <w:r w:rsidRPr="00BF08A4" w:rsidDel="009C3202">
        <w:rPr>
          <w:rFonts w:asciiTheme="majorHAnsi" w:hAnsiTheme="majorHAnsi" w:cstheme="majorHAnsi"/>
        </w:rPr>
        <w:t xml:space="preserve"> </w:t>
      </w:r>
      <w:r w:rsidRPr="00BF08A4">
        <w:rPr>
          <w:rFonts w:asciiTheme="majorHAnsi" w:hAnsiTheme="majorHAnsi" w:cstheme="majorHAnsi"/>
        </w:rPr>
        <w:t>.</w:t>
      </w:r>
    </w:p>
    <w:p w14:paraId="629AD83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zhvilloje Procedura per sigurimin e cilesise duke u mbeshtetur ne te gjitha kompetencat e tij te brendshme ne çeshtjen e kontrollit te cilesise ne fazen e projektimit, ne fazen e zbatimit, vendosjen ne pune, pranimit teknik, trajnimin dhe fazat e dorezimit.</w:t>
      </w:r>
    </w:p>
    <w:p w14:paraId="69663196" w14:textId="77777777" w:rsidR="007A5661" w:rsidRPr="00BF08A4" w:rsidRDefault="007A5661" w:rsidP="007A5661">
      <w:pPr>
        <w:jc w:val="both"/>
        <w:rPr>
          <w:rFonts w:asciiTheme="majorHAnsi" w:hAnsiTheme="majorHAnsi" w:cstheme="majorHAnsi"/>
          <w:i/>
        </w:rPr>
      </w:pPr>
      <w:r w:rsidRPr="00BF08A4">
        <w:rPr>
          <w:rFonts w:asciiTheme="majorHAnsi" w:hAnsiTheme="majorHAnsi" w:cstheme="majorHAnsi"/>
          <w:i/>
        </w:rPr>
        <w:t>Ky seksion definon si me poshte:</w:t>
      </w:r>
    </w:p>
    <w:p w14:paraId="108945C0" w14:textId="77777777" w:rsidR="007A5661" w:rsidRPr="00BF08A4" w:rsidRDefault="007A5661" w:rsidP="008F60BE">
      <w:pPr>
        <w:pStyle w:val="ListParagraph"/>
        <w:numPr>
          <w:ilvl w:val="0"/>
          <w:numId w:val="18"/>
        </w:numPr>
        <w:spacing w:line="276" w:lineRule="auto"/>
        <w:ind w:left="709" w:hanging="283"/>
        <w:jc w:val="both"/>
        <w:rPr>
          <w:rFonts w:asciiTheme="majorHAnsi" w:hAnsiTheme="majorHAnsi" w:cstheme="majorHAnsi"/>
        </w:rPr>
      </w:pPr>
      <w:r w:rsidRPr="00BF08A4">
        <w:rPr>
          <w:rFonts w:asciiTheme="majorHAnsi" w:hAnsiTheme="majorHAnsi" w:cstheme="majorHAnsi"/>
        </w:rPr>
        <w:t>Angazhimi I Autoritetit kontraktues, Mbikeqyresit, kontrollet te jashtem dhe kontraktuesit ne drejtim te cilesise se kontrates.</w:t>
      </w:r>
    </w:p>
    <w:p w14:paraId="7D458CB2" w14:textId="77777777" w:rsidR="007A5661" w:rsidRPr="00BF08A4" w:rsidRDefault="007A5661" w:rsidP="008F60BE">
      <w:pPr>
        <w:pStyle w:val="ListParagraph"/>
        <w:numPr>
          <w:ilvl w:val="0"/>
          <w:numId w:val="18"/>
        </w:numPr>
        <w:spacing w:line="276" w:lineRule="auto"/>
        <w:ind w:left="709" w:hanging="283"/>
        <w:jc w:val="both"/>
        <w:rPr>
          <w:rFonts w:asciiTheme="majorHAnsi" w:hAnsiTheme="majorHAnsi" w:cstheme="majorHAnsi"/>
        </w:rPr>
      </w:pPr>
      <w:r w:rsidRPr="00BF08A4">
        <w:rPr>
          <w:rFonts w:asciiTheme="majorHAnsi" w:hAnsiTheme="majorHAnsi" w:cstheme="majorHAnsi"/>
        </w:rPr>
        <w:t>Koha e implementimit: Plani I Sigurimit te Cilesise (Quality Assurance Plan) do te zbatohet nga kontraktuesi para fillimit te Dates se Kontrates.</w:t>
      </w:r>
    </w:p>
    <w:p w14:paraId="70338079"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duhet te siguroj se kontrolli i cilesise eshte ne perputhje me standardet nderkombetare. Kontraktuesi do te zbatoj udhezime nga standardet nderkombetare ne vijim:</w:t>
      </w:r>
    </w:p>
    <w:p w14:paraId="02D48CE2"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9000 Standards for the quality control and assurance – Guideline for selection and utilization.</w:t>
      </w:r>
    </w:p>
    <w:p w14:paraId="2F2D755F"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9001 Quality system - Model for the quality assurance in conception development, production, installation, and after-sales support.</w:t>
      </w:r>
    </w:p>
    <w:p w14:paraId="7DFC8AFD"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9002 Quality system - Model for the quality assurance in production and installation.</w:t>
      </w:r>
    </w:p>
    <w:p w14:paraId="5C6CF5B5"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9003 Quality system - Model for the quality assurance in controlling and final tests.</w:t>
      </w:r>
    </w:p>
    <w:p w14:paraId="5B1B0CE0"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9004 Quality control and element of the quality system – Guidelines.</w:t>
      </w:r>
    </w:p>
    <w:p w14:paraId="37C9CB56" w14:textId="77777777" w:rsidR="007A5661" w:rsidRPr="007A5661"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8402 Quality management and quality assurance - Vocabulary</w:t>
      </w:r>
      <w:r w:rsidRPr="00BF08A4">
        <w:rPr>
          <w:rFonts w:asciiTheme="majorHAnsi" w:eastAsia="Calibri" w:hAnsiTheme="majorHAnsi" w:cstheme="majorHAnsi"/>
        </w:rPr>
        <w:t>.</w:t>
      </w:r>
    </w:p>
    <w:p w14:paraId="64D981B0" w14:textId="77777777" w:rsidR="007A5661" w:rsidRDefault="007A5661" w:rsidP="007A5661">
      <w:pPr>
        <w:jc w:val="both"/>
        <w:rPr>
          <w:rFonts w:asciiTheme="majorHAnsi" w:hAnsiTheme="majorHAnsi" w:cstheme="majorHAnsi"/>
        </w:rPr>
      </w:pPr>
    </w:p>
    <w:p w14:paraId="527903BE" w14:textId="77777777" w:rsidR="007A5661" w:rsidRDefault="007A5661" w:rsidP="007A5661">
      <w:pPr>
        <w:jc w:val="both"/>
        <w:rPr>
          <w:rFonts w:asciiTheme="majorHAnsi" w:hAnsiTheme="majorHAnsi" w:cstheme="majorHAnsi"/>
        </w:rPr>
      </w:pPr>
    </w:p>
    <w:p w14:paraId="4F447E7D" w14:textId="518EC257" w:rsidR="007A5661" w:rsidRDefault="007A5661" w:rsidP="00327A13">
      <w:pPr>
        <w:pStyle w:val="Heading1"/>
        <w:numPr>
          <w:ilvl w:val="0"/>
          <w:numId w:val="0"/>
        </w:numPr>
        <w:ind w:left="1980"/>
      </w:pPr>
      <w:bookmarkStart w:id="30" w:name="_Toc165039558"/>
      <w:r>
        <w:t>Kontrolli i marreveshjes se pergjithshme brenda kontrates</w:t>
      </w:r>
      <w:bookmarkEnd w:id="30"/>
    </w:p>
    <w:p w14:paraId="22C22C12" w14:textId="77777777" w:rsidR="007A5661" w:rsidRPr="007A5661" w:rsidRDefault="007A5661" w:rsidP="007A5661">
      <w:pPr>
        <w:jc w:val="both"/>
        <w:rPr>
          <w:rFonts w:asciiTheme="majorHAnsi" w:hAnsiTheme="majorHAnsi" w:cstheme="majorHAnsi"/>
        </w:rPr>
      </w:pPr>
    </w:p>
    <w:bookmarkEnd w:id="29"/>
    <w:p w14:paraId="2C6FB017" w14:textId="77777777" w:rsidR="007A5661" w:rsidRPr="00EA3153" w:rsidRDefault="007A5661" w:rsidP="007A5661">
      <w:pPr>
        <w:spacing w:line="240" w:lineRule="auto"/>
        <w:jc w:val="both"/>
        <w:rPr>
          <w:rFonts w:asciiTheme="majorHAnsi" w:eastAsia="Calibri" w:hAnsiTheme="majorHAnsi" w:cstheme="majorHAnsi"/>
        </w:rPr>
      </w:pPr>
      <w:r w:rsidRPr="00EA3153">
        <w:rPr>
          <w:rFonts w:asciiTheme="majorHAnsi" w:eastAsia="Calibri" w:hAnsiTheme="majorHAnsi" w:cstheme="majorHAnsi"/>
        </w:rPr>
        <w:t>Vula e Mbikëqyrësit dhe/ose Autoritetit Kontraktor, në çdo dokument (veçanërisht plane, shënime llogaritëse, etj.) të lëshuara, nuk mohon përgjegjësinë e përgjithshme të Kontraktorit dhe nuk kufizon në asnjë mënyrë të drejtën e Mbikëqyrësit dhe/ose Autoritetit Kontraktor për të refuzojnë çdo pajisje pas dorëzimit dhe montimit të tyre nëse nuk plotësojnë kërkesat e kontratës.</w:t>
      </w:r>
    </w:p>
    <w:p w14:paraId="53C32138" w14:textId="77777777" w:rsidR="007A5661" w:rsidRPr="00EA3153" w:rsidRDefault="007A5661" w:rsidP="007A5661">
      <w:pPr>
        <w:jc w:val="both"/>
        <w:rPr>
          <w:rFonts w:asciiTheme="majorHAnsi" w:eastAsia="Calibri" w:hAnsiTheme="majorHAnsi" w:cstheme="majorHAnsi"/>
        </w:rPr>
      </w:pPr>
    </w:p>
    <w:p w14:paraId="51E9AFA8" w14:textId="5E0A0D58" w:rsidR="007A5661" w:rsidRDefault="007A5661" w:rsidP="007A5661">
      <w:pPr>
        <w:jc w:val="both"/>
        <w:rPr>
          <w:rFonts w:asciiTheme="majorHAnsi" w:hAnsiTheme="majorHAnsi" w:cstheme="majorHAnsi"/>
        </w:rPr>
      </w:pPr>
      <w:r w:rsidRPr="00EA3153">
        <w:rPr>
          <w:rFonts w:asciiTheme="majorHAnsi" w:eastAsia="Calibri" w:hAnsiTheme="majorHAnsi" w:cstheme="majorHAnsi"/>
        </w:rPr>
        <w:lastRenderedPageBreak/>
        <w:t>Për kontrollin dhe administrimin e kontratës, Autoriteti Kontraktor do të asistohet nga kompania mbikëqyrëse, për respektimin dhe realizimin e kontratës.</w:t>
      </w:r>
      <w:r w:rsidRPr="00EA3153">
        <w:rPr>
          <w:rFonts w:asciiTheme="majorHAnsi" w:hAnsiTheme="majorHAnsi" w:cstheme="majorHAnsi"/>
        </w:rPr>
        <w:t xml:space="preserve"> Kontraktuesi do të dorëzoj për aprovim tek Kompania mbikqyrëse një Plan dinamik për realizimin e punëve. Kompania mbikqyrëse rezervon të drejtën e caktimit të aktiviteteve për zbatim me prioritet dhe shtrirjen në kohë të disa </w:t>
      </w:r>
      <w:r w:rsidR="006E6909">
        <w:rPr>
          <w:rFonts w:asciiTheme="majorHAnsi" w:hAnsiTheme="majorHAnsi" w:cstheme="majorHAnsi"/>
        </w:rPr>
        <w:t xml:space="preserve">prej </w:t>
      </w:r>
      <w:r w:rsidRPr="00EA3153">
        <w:rPr>
          <w:rFonts w:asciiTheme="majorHAnsi" w:hAnsiTheme="majorHAnsi" w:cstheme="majorHAnsi"/>
        </w:rPr>
        <w:t>këtyre aktiviteteve.</w:t>
      </w:r>
    </w:p>
    <w:p w14:paraId="3819CF62" w14:textId="77777777" w:rsidR="007A5661" w:rsidRPr="007A5661" w:rsidRDefault="007A5661" w:rsidP="007A5661">
      <w:pPr>
        <w:jc w:val="both"/>
        <w:rPr>
          <w:rFonts w:asciiTheme="majorHAnsi" w:hAnsiTheme="majorHAnsi" w:cstheme="majorHAnsi"/>
        </w:rPr>
      </w:pPr>
    </w:p>
    <w:p w14:paraId="0D04948E" w14:textId="77777777" w:rsidR="007A5661" w:rsidRPr="00BF08A4" w:rsidRDefault="007A5661" w:rsidP="008F60BE">
      <w:pPr>
        <w:pStyle w:val="ListParagraph"/>
        <w:numPr>
          <w:ilvl w:val="0"/>
          <w:numId w:val="20"/>
        </w:numPr>
        <w:ind w:left="709"/>
        <w:jc w:val="both"/>
        <w:rPr>
          <w:rFonts w:asciiTheme="majorHAnsi" w:eastAsia="Calibri" w:hAnsiTheme="majorHAnsi" w:cstheme="majorHAnsi"/>
        </w:rPr>
      </w:pPr>
      <w:r w:rsidRPr="00BF08A4">
        <w:rPr>
          <w:rFonts w:asciiTheme="majorHAnsi" w:eastAsia="Calibri" w:hAnsiTheme="majorHAnsi" w:cstheme="majorHAnsi"/>
          <w:u w:val="single"/>
        </w:rPr>
        <w:t>Takimet e progresit</w:t>
      </w:r>
    </w:p>
    <w:p w14:paraId="03C3BADF" w14:textId="348F16CD" w:rsidR="007A5661" w:rsidRDefault="007A5661" w:rsidP="007A5661">
      <w:pPr>
        <w:jc w:val="both"/>
        <w:rPr>
          <w:rFonts w:asciiTheme="majorHAnsi" w:hAnsiTheme="majorHAnsi" w:cstheme="majorHAnsi"/>
        </w:rPr>
      </w:pPr>
      <w:r w:rsidRPr="00077616">
        <w:rPr>
          <w:rFonts w:asciiTheme="majorHAnsi" w:hAnsiTheme="majorHAnsi" w:cstheme="majorHAnsi"/>
        </w:rPr>
        <w:t xml:space="preserve">Takimet e progresit, jo me pak se nje ne muaj, do te mbahen me dinamiken e definuar dhe te arsyetuar prej </w:t>
      </w:r>
      <w:r>
        <w:rPr>
          <w:rFonts w:asciiTheme="majorHAnsi" w:hAnsiTheme="majorHAnsi" w:cstheme="majorHAnsi"/>
        </w:rPr>
        <w:t>Autoriteti k</w:t>
      </w:r>
      <w:r w:rsidRPr="00077616">
        <w:rPr>
          <w:rFonts w:asciiTheme="majorHAnsi" w:hAnsiTheme="majorHAnsi" w:cstheme="majorHAnsi"/>
        </w:rPr>
        <w:t xml:space="preserve">ontraktuesit. </w:t>
      </w:r>
      <w:r>
        <w:rPr>
          <w:rFonts w:asciiTheme="majorHAnsi" w:hAnsiTheme="majorHAnsi" w:cstheme="majorHAnsi"/>
        </w:rPr>
        <w:t>AK do te beje thirrjen per takim te progresit ku do te prezantohet raporti i progresit nga kontraktori dhe nga kompania mbikqyres</w:t>
      </w:r>
      <w:r w:rsidR="00FF6566">
        <w:rPr>
          <w:rFonts w:asciiTheme="majorHAnsi" w:hAnsiTheme="majorHAnsi" w:cstheme="majorHAnsi"/>
        </w:rPr>
        <w:t>e</w:t>
      </w:r>
      <w:r>
        <w:rPr>
          <w:rFonts w:asciiTheme="majorHAnsi" w:hAnsiTheme="majorHAnsi" w:cstheme="majorHAnsi"/>
        </w:rPr>
        <w:t>. Kompania mbikqyrese do te bej hartimin e minutave te takimit.</w:t>
      </w:r>
    </w:p>
    <w:p w14:paraId="06E4A1B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Gjate fazave te puneve ne punishte, takimet e progresit perkojne me takimet ne punishte.</w:t>
      </w:r>
      <w:r w:rsidRPr="00BF08A4">
        <w:rPr>
          <w:rFonts w:asciiTheme="majorHAnsi" w:hAnsiTheme="majorHAnsi" w:cstheme="majorHAnsi"/>
        </w:rPr>
        <w:br/>
      </w:r>
    </w:p>
    <w:p w14:paraId="0C1D3690" w14:textId="77777777" w:rsidR="007A5661" w:rsidRPr="00BF08A4" w:rsidRDefault="007A5661" w:rsidP="007A5661">
      <w:pPr>
        <w:jc w:val="both"/>
        <w:rPr>
          <w:rFonts w:asciiTheme="majorHAnsi" w:hAnsiTheme="majorHAnsi" w:cstheme="majorHAnsi"/>
        </w:rPr>
      </w:pPr>
    </w:p>
    <w:p w14:paraId="57C2EB8E" w14:textId="77777777" w:rsidR="007A5661" w:rsidRPr="00BF08A4" w:rsidRDefault="007A5661" w:rsidP="008F60BE">
      <w:pPr>
        <w:pStyle w:val="ListParagraph"/>
        <w:numPr>
          <w:ilvl w:val="0"/>
          <w:numId w:val="20"/>
        </w:numPr>
        <w:ind w:left="709"/>
        <w:jc w:val="both"/>
        <w:rPr>
          <w:rFonts w:asciiTheme="majorHAnsi" w:hAnsiTheme="majorHAnsi" w:cstheme="majorHAnsi"/>
        </w:rPr>
      </w:pPr>
      <w:r w:rsidRPr="00BF08A4">
        <w:rPr>
          <w:rFonts w:asciiTheme="majorHAnsi" w:hAnsiTheme="majorHAnsi" w:cstheme="majorHAnsi"/>
          <w:u w:val="single"/>
        </w:rPr>
        <w:t>Zotimet e kontraktuesit</w:t>
      </w:r>
    </w:p>
    <w:p w14:paraId="6BD39E1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Vet Kontraktuesi percjell dhe garanton se gjithe te tjeret te perfshire ne pune permes tij i respektojne parimet e kontrollit te cilesise duke perkrahur idene se sigurimi i cilesise nuk duhet te jete nje detyre shtese.</w:t>
      </w:r>
    </w:p>
    <w:p w14:paraId="3064F40F" w14:textId="77777777" w:rsidR="007A5661" w:rsidRPr="00EA3153" w:rsidRDefault="007A5661" w:rsidP="007A5661">
      <w:pPr>
        <w:jc w:val="both"/>
        <w:rPr>
          <w:rFonts w:asciiTheme="majorHAnsi" w:hAnsiTheme="majorHAnsi" w:cstheme="majorHAnsi"/>
          <w:i/>
          <w:iCs/>
        </w:rPr>
      </w:pPr>
      <w:r w:rsidRPr="00EA3153">
        <w:rPr>
          <w:rFonts w:asciiTheme="majorHAnsi" w:hAnsiTheme="majorHAnsi" w:cstheme="majorHAnsi"/>
          <w:i/>
          <w:iCs/>
        </w:rPr>
        <w:t xml:space="preserve">Krijimi </w:t>
      </w:r>
      <w:r>
        <w:rPr>
          <w:rFonts w:asciiTheme="majorHAnsi" w:hAnsiTheme="majorHAnsi" w:cstheme="majorHAnsi"/>
          <w:i/>
          <w:iCs/>
        </w:rPr>
        <w:t>i</w:t>
      </w:r>
      <w:r w:rsidRPr="00EA3153">
        <w:rPr>
          <w:rFonts w:asciiTheme="majorHAnsi" w:hAnsiTheme="majorHAnsi" w:cstheme="majorHAnsi"/>
          <w:i/>
          <w:iCs/>
        </w:rPr>
        <w:t xml:space="preserve"> Planit te sigurimit te cilesise (PSC)</w:t>
      </w:r>
    </w:p>
    <w:p w14:paraId="2BF3A84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 baze te skemes organizative te Procedures per Sigurimin e Cilesise, Kontraktuesi duhet te zhvilloje PSC e tij per kete kontrate. Kontraktuesi do ta dorezoje PSC e tij prane Autoritetit Kontraktues,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dhe kontrolloreve te jashtem si dhe tek te gjithe kontribuesit.</w:t>
      </w:r>
    </w:p>
    <w:p w14:paraId="3D8CB5C4"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PSC do te permbaje se paku:</w:t>
      </w:r>
    </w:p>
    <w:p w14:paraId="5A25FC97"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Nje game aplikacionesh te PSC</w:t>
      </w:r>
    </w:p>
    <w:p w14:paraId="7E580544"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Organizimin dhe personelin pergjegjes per funksionimin e planit</w:t>
      </w:r>
    </w:p>
    <w:p w14:paraId="11CF0ECC"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Kontrollin e dokumentit – Identifikimi</w:t>
      </w:r>
    </w:p>
    <w:p w14:paraId="4F775CC9"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Furnizimet, Nen-kontraktuesit etj.</w:t>
      </w:r>
    </w:p>
    <w:p w14:paraId="312F5919"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Performancen dhe testin e kontrollit;</w:t>
      </w:r>
    </w:p>
    <w:p w14:paraId="0079D1E7"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Kontrollin e mos-perputhshmerise;</w:t>
      </w:r>
    </w:p>
    <w:p w14:paraId="5C7638C6"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Mbrojtjen e pajisjeve ne punishte.</w:t>
      </w:r>
    </w:p>
    <w:p w14:paraId="3E6CE410" w14:textId="77777777" w:rsidR="007A5661" w:rsidRPr="00BF08A4" w:rsidRDefault="007A5661" w:rsidP="007A5661">
      <w:pPr>
        <w:rPr>
          <w:rFonts w:asciiTheme="majorHAnsi" w:hAnsiTheme="majorHAnsi" w:cstheme="majorHAnsi"/>
          <w:u w:val="single"/>
        </w:rPr>
      </w:pPr>
    </w:p>
    <w:p w14:paraId="727620D6" w14:textId="77777777" w:rsidR="007A5661" w:rsidRPr="00BF08A4" w:rsidRDefault="007A5661" w:rsidP="007A5661">
      <w:pPr>
        <w:spacing w:after="240"/>
        <w:rPr>
          <w:rFonts w:asciiTheme="majorHAnsi" w:hAnsiTheme="majorHAnsi" w:cstheme="majorHAnsi"/>
          <w:b/>
          <w:u w:val="single"/>
        </w:rPr>
      </w:pPr>
      <w:r w:rsidRPr="00BF08A4">
        <w:rPr>
          <w:rFonts w:asciiTheme="majorHAnsi" w:hAnsiTheme="majorHAnsi" w:cstheme="majorHAnsi"/>
          <w:b/>
          <w:u w:val="single"/>
        </w:rPr>
        <w:t>Mbikeqyrja mjedisore</w:t>
      </w:r>
    </w:p>
    <w:p w14:paraId="38D6A894" w14:textId="706A7BEE"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Mbikeqyrja mjedisore do te behet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ne menyre periodike qe te siguroj perputhshmerine </w:t>
      </w:r>
      <w:r>
        <w:t>me rregullat dhe legjislacionin mjedisor vendore dhe me Kornizen e Menaxhimi Mjedisor dhe Social (KMMS)</w:t>
      </w:r>
      <w:r w:rsidRPr="00BF08A4">
        <w:rPr>
          <w:rFonts w:asciiTheme="majorHAnsi" w:hAnsiTheme="majorHAnsi" w:cstheme="majorHAnsi"/>
        </w:rPr>
        <w:t>.</w:t>
      </w:r>
    </w:p>
    <w:p w14:paraId="1E0E12E7" w14:textId="77777777" w:rsidR="007A5661" w:rsidRPr="004D2597" w:rsidRDefault="007A5661" w:rsidP="007A5661">
      <w:pPr>
        <w:rPr>
          <w:rFonts w:asciiTheme="majorHAnsi" w:hAnsiTheme="majorHAnsi" w:cstheme="majorHAnsi"/>
        </w:rPr>
      </w:pPr>
      <w:r w:rsidRPr="004D2597">
        <w:rPr>
          <w:rFonts w:asciiTheme="majorHAnsi" w:hAnsiTheme="majorHAnsi" w:cstheme="majorHAnsi"/>
        </w:rPr>
        <w:t>Rrënimi (shembja) e strukturave ekzistuese, instalimeve mekanike dhe elektrike me metodat e përshtatshme miqësore ndaj mjedisit, si dhe largimi nga lokacioni dhe vendosja e duhur (transportimi I materialeve të rrezikshme në deponi) është I përfshirë në kontratë për të gjitha strukturat e prekura, të cilat janë të specifikuara në kushte të veçanta të çdo mase të ndërtimit:</w:t>
      </w:r>
    </w:p>
    <w:p w14:paraId="1CF7F94B" w14:textId="77777777" w:rsidR="007A5661" w:rsidRDefault="007A5661" w:rsidP="007A5661">
      <w:pPr>
        <w:jc w:val="both"/>
        <w:rPr>
          <w:rFonts w:asciiTheme="majorHAnsi" w:hAnsiTheme="majorHAnsi" w:cstheme="majorHAnsi"/>
        </w:rPr>
      </w:pPr>
      <w:r w:rsidRPr="004D2597">
        <w:rPr>
          <w:rFonts w:asciiTheme="majorHAnsi" w:hAnsiTheme="majorHAnsi" w:cstheme="majorHAnsi"/>
        </w:rPr>
        <w:lastRenderedPageBreak/>
        <w:t xml:space="preserve">Vëmendje e veçantë duhet t’i kushtohet Masave për mbrojtjen e mjedisit dhe shëndetit dhe sigurisë gjatë rrënimit dhe largimit të materialit I cili përmban azbest. </w:t>
      </w:r>
      <w:r>
        <w:rPr>
          <w:rFonts w:asciiTheme="majorHAnsi" w:hAnsiTheme="majorHAnsi" w:cstheme="majorHAnsi"/>
        </w:rPr>
        <w:t xml:space="preserve">Kontraktuesi </w:t>
      </w:r>
      <w:r w:rsidRPr="004D2597">
        <w:rPr>
          <w:rFonts w:asciiTheme="majorHAnsi" w:hAnsiTheme="majorHAnsi" w:cstheme="majorHAnsi"/>
        </w:rPr>
        <w:t>duhet të sigurojë largimin dhe transportimin e duhur në përputhje me legjislacionin vendor ne fuqi.</w:t>
      </w:r>
    </w:p>
    <w:p w14:paraId="466A5B77" w14:textId="77777777" w:rsidR="005E66EB" w:rsidRDefault="005E66EB" w:rsidP="007A5661">
      <w:pPr>
        <w:jc w:val="both"/>
        <w:rPr>
          <w:rFonts w:asciiTheme="majorHAnsi" w:hAnsiTheme="majorHAnsi" w:cstheme="majorHAnsi"/>
        </w:rPr>
      </w:pPr>
    </w:p>
    <w:p w14:paraId="38A2D5E8" w14:textId="77777777" w:rsidR="005E66EB" w:rsidRDefault="005E66EB" w:rsidP="007A5661">
      <w:pPr>
        <w:jc w:val="both"/>
        <w:rPr>
          <w:rFonts w:asciiTheme="majorHAnsi" w:hAnsiTheme="majorHAnsi" w:cstheme="majorHAnsi"/>
        </w:rPr>
      </w:pPr>
    </w:p>
    <w:p w14:paraId="27A411A9" w14:textId="77777777" w:rsidR="005E66EB" w:rsidRPr="004D2597" w:rsidRDefault="005E66EB" w:rsidP="007A5661">
      <w:pPr>
        <w:jc w:val="both"/>
        <w:rPr>
          <w:rFonts w:asciiTheme="majorHAnsi" w:hAnsiTheme="majorHAnsi" w:cstheme="majorHAnsi"/>
        </w:rPr>
      </w:pPr>
    </w:p>
    <w:p w14:paraId="70236FC2" w14:textId="77777777" w:rsidR="007A5661" w:rsidRPr="00BF08A4" w:rsidRDefault="007A5661" w:rsidP="007A5661">
      <w:pPr>
        <w:jc w:val="both"/>
        <w:rPr>
          <w:rFonts w:asciiTheme="majorHAnsi" w:hAnsiTheme="majorHAnsi" w:cstheme="majorHAnsi"/>
        </w:rPr>
      </w:pPr>
    </w:p>
    <w:p w14:paraId="1A836A8D" w14:textId="77777777" w:rsidR="007A5661" w:rsidRPr="00BF08A4" w:rsidRDefault="007A5661" w:rsidP="007A5661">
      <w:pPr>
        <w:spacing w:after="240"/>
        <w:rPr>
          <w:rFonts w:asciiTheme="majorHAnsi" w:hAnsiTheme="majorHAnsi" w:cstheme="majorHAnsi"/>
          <w:b/>
          <w:bCs/>
          <w:u w:val="single"/>
        </w:rPr>
      </w:pPr>
      <w:bookmarkStart w:id="31" w:name="_Toc79502669"/>
      <w:r w:rsidRPr="00BF08A4">
        <w:rPr>
          <w:rFonts w:asciiTheme="majorHAnsi" w:hAnsiTheme="majorHAnsi" w:cstheme="majorHAnsi"/>
          <w:b/>
          <w:bCs/>
          <w:u w:val="single"/>
        </w:rPr>
        <w:t>Trajtimi i mbeturinave te rrezikshme</w:t>
      </w:r>
      <w:bookmarkEnd w:id="31"/>
    </w:p>
    <w:p w14:paraId="3E9B6D7A" w14:textId="77777777" w:rsidR="007A5661" w:rsidRPr="00BF08A4" w:rsidRDefault="007A5661" w:rsidP="007A5661">
      <w:pPr>
        <w:spacing w:before="100"/>
        <w:jc w:val="both"/>
        <w:rPr>
          <w:rFonts w:asciiTheme="majorHAnsi" w:hAnsiTheme="majorHAnsi" w:cstheme="majorHAnsi"/>
          <w:b/>
        </w:rPr>
      </w:pPr>
      <w:bookmarkStart w:id="32" w:name="_heading=h.3j2qqm3" w:colFirst="0" w:colLast="0"/>
      <w:bookmarkEnd w:id="32"/>
      <w:r w:rsidRPr="00BF08A4">
        <w:rPr>
          <w:rFonts w:asciiTheme="majorHAnsi" w:hAnsiTheme="majorHAnsi" w:cstheme="majorHAnsi"/>
        </w:rPr>
        <w:t xml:space="preserve">Gjate inspektimeve, jane identifikuar disa lloje llamba te tilla jane llamba fluoreshente kompakte (CFL).  Llampat e tipit CFL permbajne merkur  dhe nuk duhet te hidhen me mbeturinat komunale apo mbeturinat ndertimore. Per largimin e tyre duhet kujdes i veçante ne menyre qe te mos thyhen.Trajtimi dhe menaxhimi i llambave CFL duhet te behet sipas </w:t>
      </w:r>
      <w:r w:rsidRPr="00BF08A4">
        <w:rPr>
          <w:rFonts w:asciiTheme="majorHAnsi" w:hAnsiTheme="majorHAnsi" w:cstheme="majorHAnsi"/>
          <w:b/>
          <w:bCs/>
        </w:rPr>
        <w:t>Udhezimit Administrativ nr. 15/2015.</w:t>
      </w:r>
    </w:p>
    <w:p w14:paraId="6BC3BB62" w14:textId="77777777" w:rsidR="007A5661" w:rsidRPr="00BF08A4" w:rsidRDefault="007A5661" w:rsidP="007A5661">
      <w:pPr>
        <w:spacing w:before="100"/>
        <w:jc w:val="both"/>
        <w:rPr>
          <w:rFonts w:asciiTheme="majorHAnsi" w:hAnsiTheme="majorHAnsi" w:cstheme="majorHAnsi"/>
        </w:rPr>
      </w:pPr>
      <w:r w:rsidRPr="00BF08A4">
        <w:rPr>
          <w:rFonts w:asciiTheme="majorHAnsi" w:hAnsiTheme="majorHAnsi" w:cstheme="majorHAnsi"/>
        </w:rPr>
        <w:t>- Gjate inçizimit te objektit nuk kemi hasur ne materialin e asbestit , mirepo neqoftese ne fazen e  intervenimit, hasim ne material te tille atehere duhet trajtim I veçante p</w:t>
      </w:r>
      <w:r w:rsidRPr="00BF08A4">
        <w:rPr>
          <w:rFonts w:asciiTheme="majorHAnsi" w:hAnsiTheme="majorHAnsi" w:cstheme="majorHAnsi"/>
          <w:lang w:eastAsia="ja-JP"/>
        </w:rPr>
        <w:t>er te, nuk mund te grumbullohen ne deponi komunale.</w:t>
      </w:r>
      <w:r w:rsidRPr="00BF08A4">
        <w:rPr>
          <w:rFonts w:asciiTheme="majorHAnsi" w:hAnsiTheme="majorHAnsi" w:cstheme="majorHAnsi"/>
        </w:rPr>
        <w:t xml:space="preserve"> Menaxhimi i azbestit duhet te behet sipas </w:t>
      </w:r>
      <w:r w:rsidRPr="00775793">
        <w:rPr>
          <w:rFonts w:asciiTheme="majorHAnsi" w:hAnsiTheme="majorHAnsi" w:cstheme="majorHAnsi"/>
          <w:b/>
          <w:bCs/>
        </w:rPr>
        <w:t>Udhezimit Administrativ 01/2020 MEA</w:t>
      </w:r>
      <w:r>
        <w:rPr>
          <w:rFonts w:asciiTheme="majorHAnsi" w:hAnsiTheme="majorHAnsi" w:cstheme="majorHAnsi"/>
          <w:b/>
          <w:bCs/>
        </w:rPr>
        <w:t xml:space="preserve"> </w:t>
      </w:r>
      <w:r w:rsidRPr="00775793">
        <w:rPr>
          <w:rFonts w:asciiTheme="majorHAnsi" w:hAnsiTheme="majorHAnsi" w:cstheme="majorHAnsi"/>
        </w:rPr>
        <w:t>dhe plotesim ndryshimin e</w:t>
      </w:r>
      <w:r w:rsidRPr="00775793">
        <w:rPr>
          <w:rFonts w:asciiTheme="majorHAnsi" w:hAnsiTheme="majorHAnsi" w:cstheme="majorHAnsi"/>
          <w:b/>
          <w:bCs/>
        </w:rPr>
        <w:t xml:space="preserve"> UA 01/2021</w:t>
      </w:r>
      <w:r>
        <w:rPr>
          <w:rFonts w:asciiTheme="majorHAnsi" w:hAnsiTheme="majorHAnsi" w:cstheme="majorHAnsi"/>
          <w:b/>
          <w:bCs/>
        </w:rPr>
        <w:t>.</w:t>
      </w:r>
    </w:p>
    <w:p w14:paraId="4EF8852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Rrenimi (shembja) e strukturave ekzistuese, instalimeve mekanike dhe elektrike me metodat e pershtatshme miqesore ndaj mjedisit, si dhe largimi nga lokacioni dhe vendosja e duhur (transportimi i materialeve te rrezikshme ne deponi) eshte i perfshire ne kontrate per te gjitha strukturat e prekura, te cilat jane te specifikuara ne kushte te veçanta te çdo mase te ndertimit:</w:t>
      </w:r>
    </w:p>
    <w:p w14:paraId="2F1A02D0" w14:textId="77777777" w:rsidR="007A5661" w:rsidRPr="00775793" w:rsidRDefault="007A5661" w:rsidP="009D4B8B">
      <w:pPr>
        <w:pStyle w:val="ListParagraph"/>
        <w:numPr>
          <w:ilvl w:val="0"/>
          <w:numId w:val="45"/>
        </w:numPr>
        <w:jc w:val="both"/>
        <w:rPr>
          <w:rFonts w:asciiTheme="majorHAnsi" w:hAnsiTheme="majorHAnsi" w:cstheme="majorHAnsi"/>
        </w:rPr>
      </w:pPr>
      <w:r w:rsidRPr="00775793">
        <w:rPr>
          <w:rFonts w:asciiTheme="majorHAnsi" w:hAnsiTheme="majorHAnsi" w:cstheme="majorHAnsi"/>
        </w:rPr>
        <w:t xml:space="preserve">Vemendje e veçante duhet t’i kushtohet Masave per shendetin dhe sigurise gjate rrenimit dhe largimit te materialit i cili permban azbest. Kontraktuesi duhet te siguroje asgjesimin e duhur ne perputhje me Direktivat e BE 87/217/EEC, 89/391/EEC; 90/394/ EEC; 98/24/EC dhe 2003/11/EC (menaxhimi i asbestit duhet te behet sipas  </w:t>
      </w:r>
      <w:r w:rsidRPr="00775793">
        <w:rPr>
          <w:rFonts w:asciiTheme="majorHAnsi" w:hAnsiTheme="majorHAnsi" w:cstheme="majorHAnsi"/>
          <w:b/>
          <w:bCs/>
        </w:rPr>
        <w:t>Udhezimit Administrativ 01/2020 MEA</w:t>
      </w:r>
      <w:r w:rsidRPr="00775793">
        <w:rPr>
          <w:rFonts w:asciiTheme="majorHAnsi" w:hAnsiTheme="majorHAnsi" w:cstheme="majorHAnsi"/>
        </w:rPr>
        <w:t xml:space="preserve"> dhe plotesim ndryshimin e</w:t>
      </w:r>
      <w:r w:rsidRPr="00775793">
        <w:rPr>
          <w:rFonts w:asciiTheme="majorHAnsi" w:hAnsiTheme="majorHAnsi" w:cstheme="majorHAnsi"/>
          <w:b/>
          <w:bCs/>
        </w:rPr>
        <w:t xml:space="preserve"> UA 01/2021</w:t>
      </w:r>
      <w:r w:rsidRPr="00775793">
        <w:rPr>
          <w:rFonts w:asciiTheme="majorHAnsi" w:hAnsiTheme="majorHAnsi" w:cstheme="majorHAnsi"/>
        </w:rPr>
        <w:t xml:space="preserve"> -Per menaxhimin e mbet</w:t>
      </w:r>
      <w:r>
        <w:rPr>
          <w:rFonts w:asciiTheme="majorHAnsi" w:hAnsiTheme="majorHAnsi" w:cstheme="majorHAnsi"/>
        </w:rPr>
        <w:t>u</w:t>
      </w:r>
      <w:r w:rsidRPr="00775793">
        <w:rPr>
          <w:rFonts w:asciiTheme="majorHAnsi" w:hAnsiTheme="majorHAnsi" w:cstheme="majorHAnsi"/>
        </w:rPr>
        <w:t xml:space="preserve">rinave qe permbajne azbest si dhe sipas </w:t>
      </w:r>
      <w:r w:rsidRPr="00775793">
        <w:rPr>
          <w:rFonts w:asciiTheme="majorHAnsi" w:hAnsiTheme="majorHAnsi" w:cstheme="majorHAnsi"/>
          <w:b/>
          <w:bCs/>
        </w:rPr>
        <w:t>Udhezimit Administrativ MEA-Nr.01/2021</w:t>
      </w:r>
      <w:r w:rsidRPr="00775793">
        <w:rPr>
          <w:rFonts w:asciiTheme="majorHAnsi" w:hAnsiTheme="majorHAnsi" w:cstheme="majorHAnsi"/>
        </w:rPr>
        <w:t xml:space="preserve"> dhe </w:t>
      </w:r>
      <w:r w:rsidRPr="00775793">
        <w:rPr>
          <w:rFonts w:asciiTheme="majorHAnsi" w:hAnsiTheme="majorHAnsi" w:cstheme="majorHAnsi"/>
          <w:b/>
          <w:bCs/>
        </w:rPr>
        <w:t>UA MMPHI</w:t>
      </w:r>
      <w:r w:rsidRPr="00775793">
        <w:rPr>
          <w:rFonts w:asciiTheme="majorHAnsi" w:hAnsiTheme="majorHAnsi" w:cstheme="majorHAnsi"/>
        </w:rPr>
        <w:t>, nr 03/2022 per ndryshim plotesim te UA 01/2021 per autorizim mjedisor.) dhe Kornizes per menaxhimin e mjedisit-KMM per projektin Efiçienca e energjise dhe burimet e riperteritshme te energjise ne Kosove.</w:t>
      </w:r>
    </w:p>
    <w:p w14:paraId="13EABBE2" w14:textId="77777777" w:rsidR="007A5661" w:rsidRDefault="007A5661" w:rsidP="009D4B8B">
      <w:pPr>
        <w:pStyle w:val="ListParagraph"/>
        <w:numPr>
          <w:ilvl w:val="0"/>
          <w:numId w:val="45"/>
        </w:numPr>
        <w:jc w:val="both"/>
        <w:rPr>
          <w:rFonts w:asciiTheme="majorHAnsi" w:hAnsiTheme="majorHAnsi" w:cstheme="majorHAnsi"/>
        </w:rPr>
      </w:pPr>
      <w:r w:rsidRPr="00775793">
        <w:rPr>
          <w:rFonts w:asciiTheme="majorHAnsi" w:hAnsiTheme="majorHAnsi" w:cstheme="majorHAnsi"/>
        </w:rPr>
        <w:t xml:space="preserve">Menaxhimi i Llambave fluoreshente Kompakte </w:t>
      </w:r>
      <w:r w:rsidRPr="00775793">
        <w:rPr>
          <w:rFonts w:asciiTheme="majorHAnsi" w:hAnsiTheme="majorHAnsi" w:cstheme="majorHAnsi"/>
          <w:b/>
        </w:rPr>
        <w:t xml:space="preserve">(LLFK-CFL) </w:t>
      </w:r>
      <w:r w:rsidRPr="00775793">
        <w:rPr>
          <w:rFonts w:asciiTheme="majorHAnsi" w:hAnsiTheme="majorHAnsi" w:cstheme="majorHAnsi"/>
        </w:rPr>
        <w:t xml:space="preserve">duhet te behet ne baze te </w:t>
      </w:r>
      <w:r w:rsidRPr="00775793">
        <w:rPr>
          <w:rFonts w:asciiTheme="majorHAnsi" w:hAnsiTheme="majorHAnsi" w:cstheme="majorHAnsi"/>
          <w:b/>
        </w:rPr>
        <w:t>Udhezimit Administrativ Nr.15/2015</w:t>
      </w:r>
      <w:r w:rsidRPr="00775793">
        <w:rPr>
          <w:rFonts w:asciiTheme="majorHAnsi" w:hAnsiTheme="majorHAnsi" w:cstheme="majorHAnsi"/>
        </w:rPr>
        <w:t xml:space="preserve"> per te mbrojtur punetoret, stafin dhe banoret gjate dhe pas rrenimit dhe rehabilitimit te punimeve.</w:t>
      </w:r>
    </w:p>
    <w:p w14:paraId="2F368A2B" w14:textId="77777777" w:rsidR="007A5661" w:rsidRPr="00775793" w:rsidRDefault="007A5661" w:rsidP="007A5661">
      <w:pPr>
        <w:jc w:val="both"/>
        <w:rPr>
          <w:rFonts w:asciiTheme="majorHAnsi" w:hAnsiTheme="majorHAnsi" w:cstheme="majorHAnsi"/>
        </w:rPr>
      </w:pPr>
    </w:p>
    <w:p w14:paraId="5A5F6EE2" w14:textId="77777777" w:rsidR="007A5661" w:rsidRDefault="007A5661" w:rsidP="007A5661">
      <w:pPr>
        <w:jc w:val="both"/>
      </w:pPr>
      <w:r w:rsidRPr="00775793">
        <w:t>Pronësia e materialeve nga rrënimi/demolimi është e përshkruar në tabelën e Klasave të materialeve nga rrënimi.</w:t>
      </w:r>
    </w:p>
    <w:tbl>
      <w:tblPr>
        <w:tblStyle w:val="GridTable1Light-Accent1"/>
        <w:tblW w:w="0" w:type="auto"/>
        <w:tblInd w:w="5" w:type="dxa"/>
        <w:tblLook w:val="04A0" w:firstRow="1" w:lastRow="0" w:firstColumn="1" w:lastColumn="0" w:noHBand="0" w:noVBand="1"/>
      </w:tblPr>
      <w:tblGrid>
        <w:gridCol w:w="3860"/>
        <w:gridCol w:w="3959"/>
      </w:tblGrid>
      <w:tr w:rsidR="007A5661" w:rsidRPr="001845D9" w14:paraId="267A82C2" w14:textId="77777777" w:rsidTr="00DE6F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60" w:type="dxa"/>
          </w:tcPr>
          <w:p w14:paraId="1A2DB716" w14:textId="77777777" w:rsidR="007A5661" w:rsidRPr="006E4143" w:rsidRDefault="007A5661" w:rsidP="00DE6F63">
            <w:r w:rsidRPr="006E4143">
              <w:t>Klasa e materialit</w:t>
            </w:r>
          </w:p>
        </w:tc>
        <w:tc>
          <w:tcPr>
            <w:tcW w:w="3959" w:type="dxa"/>
          </w:tcPr>
          <w:p w14:paraId="66D57871" w14:textId="77777777" w:rsidR="007A5661" w:rsidRPr="006E4143" w:rsidRDefault="007A5661" w:rsidP="00DE6F63">
            <w:pPr>
              <w:cnfStyle w:val="100000000000" w:firstRow="1" w:lastRow="0" w:firstColumn="0" w:lastColumn="0" w:oddVBand="0" w:evenVBand="0" w:oddHBand="0" w:evenHBand="0" w:firstRowFirstColumn="0" w:firstRowLastColumn="0" w:lastRowFirstColumn="0" w:lastRowLastColumn="0"/>
            </w:pPr>
            <w:r w:rsidRPr="006E4143">
              <w:t>Pronësia</w:t>
            </w:r>
          </w:p>
        </w:tc>
      </w:tr>
      <w:tr w:rsidR="007A5661" w:rsidRPr="001845D9" w14:paraId="10ECDBB5"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44F7220B" w14:textId="77777777" w:rsidR="007A5661" w:rsidRPr="006E4143" w:rsidRDefault="007A5661" w:rsidP="00DE6F63">
            <w:pPr>
              <w:rPr>
                <w:b w:val="0"/>
                <w:bCs w:val="0"/>
                <w:sz w:val="20"/>
                <w:szCs w:val="20"/>
              </w:rPr>
            </w:pPr>
            <w:r w:rsidRPr="006E4143">
              <w:rPr>
                <w:b w:val="0"/>
                <w:bCs w:val="0"/>
                <w:sz w:val="20"/>
                <w:szCs w:val="20"/>
              </w:rPr>
              <w:t>Rrënuar (demoluar) për ri-përdorim</w:t>
            </w:r>
          </w:p>
        </w:tc>
        <w:tc>
          <w:tcPr>
            <w:tcW w:w="3959" w:type="dxa"/>
          </w:tcPr>
          <w:p w14:paraId="57E1EA78" w14:textId="77777777" w:rsidR="007A5661" w:rsidRPr="006E4143" w:rsidRDefault="007A5661"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Përfituesi</w:t>
            </w:r>
          </w:p>
        </w:tc>
      </w:tr>
      <w:tr w:rsidR="007A5661" w:rsidRPr="001845D9" w14:paraId="33970454"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69B5679F" w14:textId="77777777" w:rsidR="007A5661" w:rsidRPr="006E4143" w:rsidRDefault="007A5661" w:rsidP="00DE6F63">
            <w:pPr>
              <w:rPr>
                <w:b w:val="0"/>
                <w:bCs w:val="0"/>
                <w:sz w:val="20"/>
                <w:szCs w:val="20"/>
              </w:rPr>
            </w:pPr>
            <w:r w:rsidRPr="006E4143">
              <w:rPr>
                <w:b w:val="0"/>
                <w:bCs w:val="0"/>
                <w:sz w:val="20"/>
                <w:szCs w:val="20"/>
              </w:rPr>
              <w:t xml:space="preserve">Rrënuar për t’u hedhur </w:t>
            </w:r>
          </w:p>
        </w:tc>
        <w:tc>
          <w:tcPr>
            <w:tcW w:w="3959" w:type="dxa"/>
          </w:tcPr>
          <w:p w14:paraId="6F5539CB" w14:textId="5EF17174" w:rsidR="007A5661" w:rsidRPr="006E4143" w:rsidRDefault="006E6909"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7A5661" w:rsidRPr="001845D9" w14:paraId="788E74C7"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438DCD6D" w14:textId="77777777" w:rsidR="007A5661" w:rsidRPr="006E4143" w:rsidRDefault="007A5661" w:rsidP="00DE6F63">
            <w:pPr>
              <w:rPr>
                <w:b w:val="0"/>
                <w:bCs w:val="0"/>
                <w:sz w:val="20"/>
                <w:szCs w:val="20"/>
              </w:rPr>
            </w:pPr>
            <w:r w:rsidRPr="006E4143">
              <w:rPr>
                <w:b w:val="0"/>
                <w:bCs w:val="0"/>
                <w:sz w:val="20"/>
                <w:szCs w:val="20"/>
              </w:rPr>
              <w:t>Rrënuar për t’u larguar</w:t>
            </w:r>
          </w:p>
        </w:tc>
        <w:tc>
          <w:tcPr>
            <w:tcW w:w="3959" w:type="dxa"/>
          </w:tcPr>
          <w:p w14:paraId="320EB04E" w14:textId="77777777" w:rsidR="007A5661" w:rsidRPr="006E4143" w:rsidRDefault="007A5661"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7A5661" w:rsidRPr="001845D9" w14:paraId="620EF79F"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0C22EB56" w14:textId="77777777" w:rsidR="007A5661" w:rsidRPr="006E4143" w:rsidRDefault="007A5661" w:rsidP="00DE6F63">
            <w:pPr>
              <w:rPr>
                <w:b w:val="0"/>
                <w:bCs w:val="0"/>
                <w:sz w:val="20"/>
                <w:szCs w:val="20"/>
              </w:rPr>
            </w:pPr>
            <w:r w:rsidRPr="006E4143">
              <w:rPr>
                <w:b w:val="0"/>
                <w:bCs w:val="0"/>
                <w:sz w:val="20"/>
                <w:szCs w:val="20"/>
              </w:rPr>
              <w:t>Mbeturinat e rrezikshme</w:t>
            </w:r>
          </w:p>
        </w:tc>
        <w:tc>
          <w:tcPr>
            <w:tcW w:w="3959" w:type="dxa"/>
          </w:tcPr>
          <w:p w14:paraId="32AAEB3B" w14:textId="77777777" w:rsidR="007A5661" w:rsidRPr="006E4143" w:rsidRDefault="007A5661"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rFonts w:asciiTheme="majorHAnsi" w:hAnsiTheme="majorHAnsi"/>
                <w:sz w:val="20"/>
                <w:szCs w:val="20"/>
              </w:rPr>
              <w:t>Deponi të licencuara për këtë qëllim</w:t>
            </w:r>
          </w:p>
        </w:tc>
      </w:tr>
    </w:tbl>
    <w:p w14:paraId="6C4A849A" w14:textId="1B92E25F" w:rsidR="00056E2C" w:rsidRDefault="00056E2C" w:rsidP="00056E2C">
      <w:pPr>
        <w:pStyle w:val="Caption"/>
        <w:rPr>
          <w:color w:val="auto"/>
        </w:rPr>
      </w:pPr>
      <w:bookmarkStart w:id="33" w:name="_Toc164846193"/>
      <w:bookmarkStart w:id="34" w:name="_Toc149036952"/>
      <w:bookmarkStart w:id="35" w:name="_Toc478115859"/>
      <w:bookmarkStart w:id="36" w:name="_Toc855628"/>
      <w:bookmarkStart w:id="37" w:name="_Toc2693442"/>
      <w:bookmarkStart w:id="38" w:name="_Toc2944305"/>
      <w:bookmarkStart w:id="39" w:name="_Toc3297352"/>
      <w:bookmarkStart w:id="40" w:name="_Toc145930725"/>
      <w:r w:rsidRPr="00716678">
        <w:rPr>
          <w:color w:val="auto"/>
        </w:rPr>
        <w:lastRenderedPageBreak/>
        <w:t xml:space="preserve">Tabela  </w:t>
      </w:r>
      <w:r w:rsidRPr="00716678">
        <w:rPr>
          <w:color w:val="auto"/>
        </w:rPr>
        <w:fldChar w:fldCharType="begin"/>
      </w:r>
      <w:r w:rsidRPr="00716678">
        <w:rPr>
          <w:color w:val="auto"/>
        </w:rPr>
        <w:instrText xml:space="preserve"> SEQ Tabela_ \* ARABIC </w:instrText>
      </w:r>
      <w:r w:rsidRPr="00716678">
        <w:rPr>
          <w:color w:val="auto"/>
        </w:rPr>
        <w:fldChar w:fldCharType="separate"/>
      </w:r>
      <w:r w:rsidR="00FC7B97">
        <w:rPr>
          <w:noProof/>
          <w:color w:val="auto"/>
        </w:rPr>
        <w:t>4</w:t>
      </w:r>
      <w:r w:rsidRPr="00716678">
        <w:rPr>
          <w:color w:val="auto"/>
        </w:rPr>
        <w:fldChar w:fldCharType="end"/>
      </w:r>
      <w:r w:rsidRPr="00716678">
        <w:rPr>
          <w:color w:val="auto"/>
        </w:rPr>
        <w:t xml:space="preserve"> – </w:t>
      </w:r>
      <w:r w:rsidRPr="003026C5">
        <w:rPr>
          <w:color w:val="auto"/>
        </w:rPr>
        <w:t>Tabela e Klasave të materialeve nga rrënimi (demol</w:t>
      </w:r>
      <w:r>
        <w:rPr>
          <w:color w:val="auto"/>
        </w:rPr>
        <w:t>imi</w:t>
      </w:r>
      <w:r w:rsidRPr="003026C5">
        <w:rPr>
          <w:color w:val="auto"/>
        </w:rPr>
        <w:t>)</w:t>
      </w:r>
      <w:bookmarkEnd w:id="33"/>
    </w:p>
    <w:bookmarkEnd w:id="34"/>
    <w:p w14:paraId="3C67EBCF" w14:textId="77777777" w:rsidR="007A5661" w:rsidRDefault="007A5661" w:rsidP="007A5661">
      <w:pPr>
        <w:pStyle w:val="Caption"/>
        <w:rPr>
          <w:color w:val="auto"/>
        </w:rPr>
      </w:pPr>
    </w:p>
    <w:bookmarkEnd w:id="35"/>
    <w:bookmarkEnd w:id="36"/>
    <w:bookmarkEnd w:id="37"/>
    <w:bookmarkEnd w:id="38"/>
    <w:bookmarkEnd w:id="39"/>
    <w:bookmarkEnd w:id="40"/>
    <w:p w14:paraId="79CE2A41" w14:textId="47D9E28A" w:rsidR="007A5661" w:rsidRPr="003026C5" w:rsidRDefault="007A5661" w:rsidP="007A5661">
      <w:r w:rsidRPr="003026C5">
        <w:t xml:space="preserve">Pronësia do të përcaktohet me </w:t>
      </w:r>
      <w:r w:rsidR="00FF6566">
        <w:t>inxhinieri</w:t>
      </w:r>
      <w:r w:rsidRPr="003026C5">
        <w:t>n në punishte për aq sa nuk është përshkruar ndryshe me specifikacionet teknike të veçanta. Materialet me substanca të rrezikshme nuk guxojnë të ripërdoren.</w:t>
      </w:r>
    </w:p>
    <w:p w14:paraId="7537F972" w14:textId="77777777" w:rsidR="007A5661" w:rsidRPr="00775793" w:rsidRDefault="007A5661" w:rsidP="007A5661">
      <w:pPr>
        <w:jc w:val="both"/>
      </w:pPr>
    </w:p>
    <w:p w14:paraId="7F6971BD" w14:textId="77777777" w:rsidR="007A5661" w:rsidRPr="00BF08A4" w:rsidRDefault="007A5661" w:rsidP="007A5661">
      <w:pPr>
        <w:spacing w:line="259" w:lineRule="auto"/>
        <w:jc w:val="both"/>
        <w:rPr>
          <w:rFonts w:asciiTheme="majorHAnsi" w:hAnsiTheme="majorHAnsi" w:cstheme="majorHAnsi"/>
        </w:rPr>
      </w:pPr>
    </w:p>
    <w:p w14:paraId="0B3D4C16" w14:textId="77777777" w:rsidR="007A5661" w:rsidRPr="00BF08A4" w:rsidRDefault="007A5661" w:rsidP="007A5661">
      <w:pPr>
        <w:spacing w:after="240" w:line="259" w:lineRule="auto"/>
        <w:jc w:val="both"/>
        <w:rPr>
          <w:rFonts w:asciiTheme="majorHAnsi" w:hAnsiTheme="majorHAnsi" w:cstheme="majorHAnsi"/>
          <w:b/>
          <w:bCs/>
        </w:rPr>
      </w:pPr>
      <w:bookmarkStart w:id="41" w:name="_heading=h.2xcytpi" w:colFirst="0" w:colLast="0"/>
      <w:bookmarkEnd w:id="41"/>
      <w:r w:rsidRPr="00BF08A4">
        <w:rPr>
          <w:rFonts w:asciiTheme="majorHAnsi" w:hAnsiTheme="majorHAnsi" w:cstheme="majorHAnsi"/>
          <w:b/>
          <w:bCs/>
          <w:u w:val="single"/>
        </w:rPr>
        <w:t xml:space="preserve">Hedhja dhe trajtimi </w:t>
      </w:r>
      <w:r>
        <w:rPr>
          <w:rFonts w:asciiTheme="majorHAnsi" w:hAnsiTheme="majorHAnsi" w:cstheme="majorHAnsi"/>
          <w:b/>
          <w:bCs/>
          <w:u w:val="single"/>
        </w:rPr>
        <w:t>i</w:t>
      </w:r>
      <w:r w:rsidRPr="00BF08A4">
        <w:rPr>
          <w:rFonts w:asciiTheme="majorHAnsi" w:hAnsiTheme="majorHAnsi" w:cstheme="majorHAnsi"/>
          <w:b/>
          <w:bCs/>
          <w:u w:val="single"/>
        </w:rPr>
        <w:t xml:space="preserve"> mbeturinave te rrezikshme</w:t>
      </w:r>
    </w:p>
    <w:p w14:paraId="10815932" w14:textId="77777777" w:rsidR="00463F4F" w:rsidRPr="00463F4F" w:rsidRDefault="00463F4F" w:rsidP="00463F4F">
      <w:pPr>
        <w:pStyle w:val="pf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Menaxhimi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ndertimore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demolimi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rrezikshme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duhet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jete ne </w:t>
      </w:r>
      <w:proofErr w:type="spellStart"/>
      <w:r w:rsidRPr="00463F4F">
        <w:rPr>
          <w:rStyle w:val="cf01"/>
          <w:rFonts w:asciiTheme="majorHAnsi" w:hAnsiTheme="majorHAnsi" w:cstheme="majorHAnsi"/>
          <w:color w:val="auto"/>
          <w:sz w:val="22"/>
          <w:szCs w:val="22"/>
        </w:rPr>
        <w:t>perputhje</w:t>
      </w:r>
      <w:proofErr w:type="spellEnd"/>
      <w:r w:rsidRPr="00463F4F">
        <w:rPr>
          <w:rStyle w:val="cf01"/>
          <w:rFonts w:asciiTheme="majorHAnsi" w:hAnsiTheme="majorHAnsi" w:cstheme="majorHAnsi"/>
          <w:color w:val="auto"/>
          <w:sz w:val="22"/>
          <w:szCs w:val="22"/>
        </w:rPr>
        <w:t xml:space="preserve"> me </w:t>
      </w:r>
      <w:proofErr w:type="spellStart"/>
      <w:r w:rsidRPr="00463F4F">
        <w:rPr>
          <w:rStyle w:val="cf01"/>
          <w:rFonts w:asciiTheme="majorHAnsi" w:hAnsiTheme="majorHAnsi" w:cstheme="majorHAnsi"/>
          <w:color w:val="auto"/>
          <w:sz w:val="22"/>
          <w:szCs w:val="22"/>
        </w:rPr>
        <w:t>Kornizen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menaxhimit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mjedisor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social (KMMS)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me </w:t>
      </w:r>
      <w:proofErr w:type="spellStart"/>
      <w:r w:rsidRPr="00463F4F">
        <w:rPr>
          <w:rStyle w:val="cf01"/>
          <w:rFonts w:asciiTheme="majorHAnsi" w:hAnsiTheme="majorHAnsi" w:cstheme="majorHAnsi"/>
          <w:color w:val="auto"/>
          <w:sz w:val="22"/>
          <w:szCs w:val="22"/>
        </w:rPr>
        <w:t>legjislacionin</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vendore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respektivisht</w:t>
      </w:r>
      <w:proofErr w:type="spellEnd"/>
      <w:r w:rsidRPr="00463F4F">
        <w:rPr>
          <w:rStyle w:val="cf01"/>
          <w:rFonts w:asciiTheme="majorHAnsi" w:hAnsiTheme="majorHAnsi" w:cstheme="majorHAnsi"/>
          <w:color w:val="auto"/>
          <w:sz w:val="22"/>
          <w:szCs w:val="22"/>
        </w:rPr>
        <w:t>:</w:t>
      </w:r>
    </w:p>
    <w:p w14:paraId="4D478BE2" w14:textId="77777777" w:rsidR="00463F4F" w:rsidRPr="00463F4F" w:rsidRDefault="00463F4F" w:rsidP="009D4B8B">
      <w:pPr>
        <w:pStyle w:val="pf1"/>
        <w:numPr>
          <w:ilvl w:val="0"/>
          <w:numId w:val="53"/>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01/2020 MEA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që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përmbajnë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azbest</w:t>
      </w:r>
      <w:proofErr w:type="spellEnd"/>
      <w:r w:rsidRPr="00463F4F">
        <w:rPr>
          <w:rStyle w:val="cf01"/>
          <w:rFonts w:asciiTheme="majorHAnsi" w:hAnsiTheme="majorHAnsi" w:cstheme="majorHAnsi"/>
          <w:color w:val="auto"/>
          <w:sz w:val="22"/>
          <w:szCs w:val="22"/>
        </w:rPr>
        <w:t>;</w:t>
      </w:r>
    </w:p>
    <w:p w14:paraId="4CCE4A32" w14:textId="77777777" w:rsidR="00463F4F" w:rsidRPr="00463F4F" w:rsidRDefault="00463F4F" w:rsidP="009D4B8B">
      <w:pPr>
        <w:pStyle w:val="pf1"/>
        <w:numPr>
          <w:ilvl w:val="0"/>
          <w:numId w:val="53"/>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Administrative 07/2015 MMPH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ndërtimi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demolimi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objekteve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ndërtimore</w:t>
      </w:r>
      <w:proofErr w:type="spellEnd"/>
      <w:r w:rsidRPr="00463F4F">
        <w:rPr>
          <w:rStyle w:val="cf01"/>
          <w:rFonts w:asciiTheme="majorHAnsi" w:hAnsiTheme="majorHAnsi" w:cstheme="majorHAnsi"/>
          <w:color w:val="auto"/>
          <w:sz w:val="22"/>
          <w:szCs w:val="22"/>
        </w:rPr>
        <w:t>;</w:t>
      </w:r>
    </w:p>
    <w:p w14:paraId="21014BFD" w14:textId="77777777" w:rsidR="00463F4F" w:rsidRPr="00463F4F" w:rsidRDefault="00463F4F" w:rsidP="009D4B8B">
      <w:pPr>
        <w:pStyle w:val="pf1"/>
        <w:numPr>
          <w:ilvl w:val="0"/>
          <w:numId w:val="53"/>
        </w:numPr>
        <w:ind w:left="1440"/>
        <w:jc w:val="both"/>
        <w:rPr>
          <w:rFonts w:asciiTheme="majorHAnsi" w:hAnsiTheme="majorHAnsi" w:cstheme="majorHAnsi"/>
          <w:sz w:val="22"/>
          <w:szCs w:val="22"/>
        </w:rPr>
      </w:pP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Udhezimi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MEA-Nr.01/2021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UA MMPHI, nr 03/2022 per </w:t>
      </w:r>
      <w:proofErr w:type="spellStart"/>
      <w:r w:rsidRPr="00463F4F">
        <w:rPr>
          <w:rStyle w:val="cf01"/>
          <w:rFonts w:asciiTheme="majorHAnsi" w:hAnsiTheme="majorHAnsi" w:cstheme="majorHAnsi"/>
          <w:color w:val="auto"/>
          <w:sz w:val="22"/>
          <w:szCs w:val="22"/>
        </w:rPr>
        <w:t>ndryshim</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plotesim</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UA 01/2021 per </w:t>
      </w:r>
      <w:proofErr w:type="spellStart"/>
      <w:r w:rsidRPr="00463F4F">
        <w:rPr>
          <w:rStyle w:val="cf01"/>
          <w:rFonts w:asciiTheme="majorHAnsi" w:hAnsiTheme="majorHAnsi" w:cstheme="majorHAnsi"/>
          <w:color w:val="auto"/>
          <w:sz w:val="22"/>
          <w:szCs w:val="22"/>
        </w:rPr>
        <w:t>autorizim</w:t>
      </w:r>
      <w:proofErr w:type="spellEnd"/>
      <w:r w:rsidRPr="00463F4F">
        <w:rPr>
          <w:rStyle w:val="cf01"/>
          <w:rFonts w:asciiTheme="majorHAnsi" w:hAnsiTheme="majorHAnsi" w:cstheme="majorHAnsi"/>
          <w:color w:val="auto"/>
          <w:sz w:val="22"/>
          <w:szCs w:val="22"/>
        </w:rPr>
        <w:t xml:space="preserve"> </w:t>
      </w:r>
      <w:proofErr w:type="spellStart"/>
      <w:proofErr w:type="gramStart"/>
      <w:r w:rsidRPr="00463F4F">
        <w:rPr>
          <w:rStyle w:val="cf01"/>
          <w:rFonts w:asciiTheme="majorHAnsi" w:hAnsiTheme="majorHAnsi" w:cstheme="majorHAnsi"/>
          <w:color w:val="auto"/>
          <w:sz w:val="22"/>
          <w:szCs w:val="22"/>
        </w:rPr>
        <w:t>mjedisor</w:t>
      </w:r>
      <w:proofErr w:type="spellEnd"/>
      <w:r w:rsidRPr="00463F4F">
        <w:rPr>
          <w:rStyle w:val="cf01"/>
          <w:rFonts w:asciiTheme="majorHAnsi" w:hAnsiTheme="majorHAnsi" w:cstheme="majorHAnsi"/>
          <w:color w:val="auto"/>
          <w:sz w:val="22"/>
          <w:szCs w:val="22"/>
        </w:rPr>
        <w:t>;,</w:t>
      </w:r>
      <w:proofErr w:type="gram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si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
    <w:p w14:paraId="49CCEAFF" w14:textId="77777777" w:rsidR="00463F4F" w:rsidRDefault="00463F4F" w:rsidP="009D4B8B">
      <w:pPr>
        <w:pStyle w:val="pf1"/>
        <w:numPr>
          <w:ilvl w:val="0"/>
          <w:numId w:val="53"/>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MMPH 15/2015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gypat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flurohent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që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përmbajnë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merkur</w:t>
      </w:r>
      <w:proofErr w:type="spellEnd"/>
      <w:r w:rsidRPr="00463F4F">
        <w:rPr>
          <w:rStyle w:val="cf01"/>
          <w:rFonts w:asciiTheme="majorHAnsi" w:hAnsiTheme="majorHAnsi" w:cstheme="majorHAnsi"/>
          <w:color w:val="auto"/>
          <w:sz w:val="22"/>
          <w:szCs w:val="22"/>
        </w:rPr>
        <w:t>.</w:t>
      </w:r>
    </w:p>
    <w:p w14:paraId="1713A722" w14:textId="77777777" w:rsidR="007A5661" w:rsidRPr="00077616" w:rsidRDefault="007A5661" w:rsidP="007A5661">
      <w:pPr>
        <w:jc w:val="both"/>
        <w:rPr>
          <w:rFonts w:asciiTheme="majorHAnsi" w:hAnsiTheme="majorHAnsi" w:cstheme="majorHAnsi"/>
        </w:rPr>
      </w:pPr>
      <w:r w:rsidRPr="00BF08A4">
        <w:rPr>
          <w:rFonts w:asciiTheme="majorHAnsi" w:hAnsiTheme="majorHAnsi" w:cstheme="majorHAnsi"/>
        </w:rPr>
        <w:t>Rregulli kryesor dhe i pergjithshem gjate menaxhimit te materiali</w:t>
      </w:r>
      <w:r>
        <w:rPr>
          <w:rFonts w:asciiTheme="majorHAnsi" w:hAnsiTheme="majorHAnsi" w:cstheme="majorHAnsi"/>
        </w:rPr>
        <w:t>t cement azbest</w:t>
      </w:r>
      <w:r w:rsidRPr="00BF08A4">
        <w:rPr>
          <w:rFonts w:asciiTheme="majorHAnsi" w:hAnsiTheme="majorHAnsi" w:cstheme="majorHAnsi"/>
        </w:rPr>
        <w:t xml:space="preserve"> eshte qe ndertuesit duhet te shmangin thyerjen/prishjen e pllakave te asbestit prej kulmeve ose mureve dhe ti depozitojne ato ne menyre te organizuar ne vendin e ndertimit. Gjithashtu ndertuesit duhet qe te shmangin lirimin ne ajer te fibrave te asbestit nese ka ndodhur çarja apo thyerja e pllakave te asbestit</w:t>
      </w:r>
      <w:r>
        <w:rPr>
          <w:rFonts w:asciiTheme="majorHAnsi" w:hAnsiTheme="majorHAnsi" w:cstheme="majorHAnsi"/>
        </w:rPr>
        <w:t xml:space="preserve">, </w:t>
      </w:r>
      <w:r w:rsidRPr="00775793">
        <w:rPr>
          <w:rFonts w:asciiTheme="majorHAnsi" w:hAnsiTheme="majorHAnsi" w:cstheme="majorHAnsi"/>
        </w:rPr>
        <w:t>si dhe duhet qe te perdorin ne menyre te drejte pajisjet persoale mbrojtese (PPM) gjate punes me matriale me permbajtje te asbestit.</w:t>
      </w:r>
    </w:p>
    <w:p w14:paraId="67FF7746" w14:textId="77777777" w:rsidR="007A5661" w:rsidRPr="00BF08A4" w:rsidRDefault="007A5661" w:rsidP="007A5661">
      <w:pPr>
        <w:jc w:val="both"/>
        <w:rPr>
          <w:rFonts w:asciiTheme="majorHAnsi" w:hAnsiTheme="majorHAnsi" w:cstheme="majorHAnsi"/>
        </w:rPr>
      </w:pPr>
      <w:bookmarkStart w:id="42" w:name="_Hlk102125660"/>
      <w:r w:rsidRPr="00BF08A4">
        <w:rPr>
          <w:rFonts w:asciiTheme="majorHAnsi" w:hAnsiTheme="majorHAnsi" w:cstheme="majorHAnsi"/>
        </w:rPr>
        <w:t xml:space="preserve">Nese ne projekt hasen ne MPA ( </w:t>
      </w:r>
      <w:r w:rsidRPr="00BF08A4">
        <w:rPr>
          <w:rFonts w:asciiTheme="majorHAnsi" w:hAnsiTheme="majorHAnsi" w:cstheme="majorHAnsi"/>
          <w:i/>
          <w:iCs/>
        </w:rPr>
        <w:t xml:space="preserve">Materiale qe permbajne asbest </w:t>
      </w:r>
      <w:r w:rsidRPr="00BF08A4">
        <w:rPr>
          <w:rFonts w:asciiTheme="majorHAnsi" w:hAnsiTheme="majorHAnsi" w:cstheme="majorHAnsi"/>
        </w:rPr>
        <w:t>), te cilat permbajne fibra (Eternit/Sallonit) ato do te trajtohen sipas metodes per trajtimin  specifik te materialeve qe permbajne asbest, ne menyre qe kur te demontohen apo demolohen mos te lirohen grimca te pluhurit.</w:t>
      </w:r>
    </w:p>
    <w:bookmarkEnd w:id="42"/>
    <w:p w14:paraId="4E8FB3E9"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Hapat kryesor per menaxhim sa me te mire te MPA-ve (te lidhur forte):</w:t>
      </w:r>
    </w:p>
    <w:p w14:paraId="79F5D8AB"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Ndalohet puna mekanike mbi panelet qe permbajne fibra (te mos shpohen, prehen, thehen, keputen, te hidhen etj.)</w:t>
      </w:r>
    </w:p>
    <w:p w14:paraId="67860EF5"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Perpiquni qe proceduren e demontimit te beni duke perdorur pajisje ngritese</w:t>
      </w:r>
      <w:r w:rsidRPr="00BF08A4" w:rsidDel="001F6C63">
        <w:rPr>
          <w:rFonts w:asciiTheme="majorHAnsi" w:hAnsiTheme="majorHAnsi" w:cstheme="majorHAnsi"/>
        </w:rPr>
        <w:t xml:space="preserve"> </w:t>
      </w:r>
    </w:p>
    <w:p w14:paraId="1CF8AA24"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Perdorni pajisje te mbrojtjes ne pune duke perfshire edhe maskat e tipit FFP3 dhe kominoshe nje-perdorshme.</w:t>
      </w:r>
    </w:p>
    <w:p w14:paraId="0AA3F874"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lagen panelet para se te demontohen.</w:t>
      </w:r>
    </w:p>
    <w:p w14:paraId="4F7F37A8"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behet grumbullimi i paneleve pa i shkaterruar.</w:t>
      </w:r>
    </w:p>
    <w:p w14:paraId="5E8706BD"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paketohen ne folje te plastikes p.sh. paketime per panele me shenjen dalluese te asbestit</w:t>
      </w:r>
      <w:r w:rsidRPr="00BF08A4" w:rsidDel="00F8454E">
        <w:rPr>
          <w:rFonts w:asciiTheme="majorHAnsi" w:hAnsiTheme="majorHAnsi" w:cstheme="majorHAnsi"/>
        </w:rPr>
        <w:t xml:space="preserve"> </w:t>
      </w:r>
    </w:p>
    <w:p w14:paraId="7D1A7146" w14:textId="77777777" w:rsidR="007A5661"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ruhen ne menyre te duhur dhe me kujdes deri sa te behet largimi nga vendi i ndertimit ne deponi.</w:t>
      </w:r>
    </w:p>
    <w:p w14:paraId="7A788ADB" w14:textId="77777777" w:rsidR="007A5661" w:rsidRDefault="007A5661" w:rsidP="007A5661">
      <w:pPr>
        <w:rPr>
          <w:rFonts w:asciiTheme="majorHAnsi" w:hAnsiTheme="majorHAnsi" w:cstheme="majorHAnsi"/>
        </w:rPr>
      </w:pPr>
    </w:p>
    <w:p w14:paraId="7D73DA48" w14:textId="77777777" w:rsidR="007A5661" w:rsidRPr="000D0D06" w:rsidRDefault="007A5661" w:rsidP="007A5661">
      <w:pPr>
        <w:pStyle w:val="CommentText"/>
        <w:rPr>
          <w:sz w:val="22"/>
          <w:szCs w:val="22"/>
        </w:rPr>
      </w:pPr>
      <w:r w:rsidRPr="000D0D06">
        <w:rPr>
          <w:sz w:val="22"/>
          <w:szCs w:val="22"/>
        </w:rPr>
        <w:lastRenderedPageBreak/>
        <w:t>Po ashtu duhet te veprohet ne ate menyre qe :</w:t>
      </w:r>
    </w:p>
    <w:p w14:paraId="6089FD8E" w14:textId="77777777" w:rsidR="007A5661" w:rsidRPr="000D0D06" w:rsidRDefault="007A5661" w:rsidP="007A5661">
      <w:pPr>
        <w:autoSpaceDE w:val="0"/>
        <w:autoSpaceDN w:val="0"/>
        <w:adjustRightInd w:val="0"/>
        <w:rPr>
          <w:rFonts w:asciiTheme="majorHAnsi" w:hAnsiTheme="majorHAnsi" w:cs="Cambria"/>
        </w:rPr>
      </w:pPr>
      <w:r w:rsidRPr="000D0D06">
        <w:rPr>
          <w:rFonts w:asciiTheme="majorHAnsi" w:hAnsiTheme="majorHAnsi" w:cs="Cambria"/>
        </w:rPr>
        <w:t xml:space="preserve">Këshilla tjera përfshijnë:  </w:t>
      </w:r>
    </w:p>
    <w:p w14:paraId="28D1251A"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Largimi </w:t>
      </w:r>
      <w:r>
        <w:rPr>
          <w:rFonts w:asciiTheme="majorHAnsi" w:hAnsiTheme="majorHAnsi" w:cs="Cambria"/>
        </w:rPr>
        <w:t>i</w:t>
      </w:r>
      <w:r w:rsidRPr="000D0D06">
        <w:rPr>
          <w:rFonts w:asciiTheme="majorHAnsi" w:hAnsiTheme="majorHAnsi" w:cs="Cambria"/>
        </w:rPr>
        <w:t xml:space="preserve"> gozhdëve/thumbave duhet të bëhet me mjete të mprehta</w:t>
      </w:r>
    </w:p>
    <w:p w14:paraId="7A891B3A"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Në qoftë se çmontimi nuk mund të behet ne tërësi, atëherë panelet mund te largohen duke i ndare ne copëza te vogla dhe larguar një nga një;</w:t>
      </w:r>
    </w:p>
    <w:p w14:paraId="78E67687"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rPr>
        <w:t>Heqja e paneleve që përmbajnë asbest duhet të bëhet anasjelltas, si p.sh në çati nga pjesa e sipërme tek e poshtmja, kurse në mure nga lartë poshtë</w:t>
      </w:r>
      <w:r w:rsidRPr="000D0D06">
        <w:rPr>
          <w:rFonts w:asciiTheme="majorHAnsi" w:hAnsiTheme="majorHAnsi" w:cs="Cambria"/>
        </w:rPr>
        <w:t xml:space="preserve"> </w:t>
      </w:r>
    </w:p>
    <w:p w14:paraId="3C5E1FFD"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Gjatë largimit të materialeve të fiksuara,  produkti duhet të sigurohet kundër rrëshqitjes së lirë;  </w:t>
      </w:r>
    </w:p>
    <w:p w14:paraId="01FE0C00"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Kurdoherë që është e mundshme, produktet duhet të ngritën se gjer sa te barten </w:t>
      </w:r>
    </w:p>
    <w:p w14:paraId="0A1EFC5F" w14:textId="77777777" w:rsidR="007A5661" w:rsidRPr="000D0D06" w:rsidRDefault="007A5661" w:rsidP="009D4B8B">
      <w:pPr>
        <w:pStyle w:val="Default"/>
        <w:numPr>
          <w:ilvl w:val="0"/>
          <w:numId w:val="4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Pjesët e thyera dhe mbetjet e pluhurit duhen të futen në qese speciale</w:t>
      </w:r>
    </w:p>
    <w:p w14:paraId="61C48DF9"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Materiali I kontaminuar duhet të transportohet në tokë me kujdes;</w:t>
      </w:r>
    </w:p>
    <w:p w14:paraId="4C876289"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Transportimi I produkteve të asbest-çimentos duhet të bëhet në mënyrën e cila parandalon shkarkimin (lirimin) e pluhurit të asbestit (paketimi);</w:t>
      </w:r>
    </w:p>
    <w:p w14:paraId="00DC1191" w14:textId="77777777" w:rsidR="007A5661" w:rsidRPr="000D0D06" w:rsidRDefault="007A5661" w:rsidP="009D4B8B">
      <w:pPr>
        <w:pStyle w:val="ListParagraph"/>
        <w:numPr>
          <w:ilvl w:val="0"/>
          <w:numId w:val="46"/>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Për pastrim të përdoren vetëm fshesat pastruese të klasit –H;</w:t>
      </w:r>
    </w:p>
    <w:p w14:paraId="159A9B74" w14:textId="77777777" w:rsidR="007A5661" w:rsidRPr="000D0D06" w:rsidRDefault="007A5661" w:rsidP="009D4B8B">
      <w:pPr>
        <w:pStyle w:val="Default"/>
        <w:numPr>
          <w:ilvl w:val="0"/>
          <w:numId w:val="4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Materiali i kontaminuar duhet të transportohet me kujdes në mënyrë që pluhuri të mos dal (fluturoj).</w:t>
      </w:r>
    </w:p>
    <w:p w14:paraId="674A7852" w14:textId="77777777" w:rsidR="007A5661" w:rsidRPr="000D0D06" w:rsidRDefault="007A5661" w:rsidP="009D4B8B">
      <w:pPr>
        <w:pStyle w:val="ListParagraph"/>
        <w:numPr>
          <w:ilvl w:val="0"/>
          <w:numId w:val="46"/>
        </w:numPr>
        <w:autoSpaceDE w:val="0"/>
        <w:autoSpaceDN w:val="0"/>
        <w:adjustRightInd w:val="0"/>
        <w:spacing w:after="0" w:line="240" w:lineRule="auto"/>
        <w:rPr>
          <w:rFonts w:asciiTheme="majorHAnsi" w:hAnsiTheme="majorHAnsi" w:cs="Cambria"/>
        </w:rPr>
      </w:pPr>
      <w:r w:rsidRPr="000D0D06">
        <w:rPr>
          <w:rFonts w:asciiTheme="majorHAnsi" w:hAnsiTheme="majorHAnsi" w:cs="Cambria"/>
        </w:rPr>
        <w:t xml:space="preserve">Deponimi dhe transportimi i materialit duhet të ndodhë në kontejnerë të përshtatshëm dhe të mbyllur. </w:t>
      </w:r>
    </w:p>
    <w:p w14:paraId="2EF6DC8F" w14:textId="77777777" w:rsidR="007A5661" w:rsidRPr="000D0D06" w:rsidRDefault="007A5661" w:rsidP="007A5661">
      <w:pPr>
        <w:pStyle w:val="CommentText"/>
        <w:rPr>
          <w:sz w:val="22"/>
          <w:szCs w:val="22"/>
        </w:rPr>
      </w:pPr>
      <w:r w:rsidRPr="000D0D06">
        <w:rPr>
          <w:sz w:val="22"/>
          <w:szCs w:val="22"/>
        </w:rPr>
        <w:t>Dhe te parandalohet:</w:t>
      </w:r>
    </w:p>
    <w:p w14:paraId="4F78385C" w14:textId="77777777" w:rsidR="007A5661" w:rsidRPr="000D0D06" w:rsidRDefault="007A5661" w:rsidP="009D4B8B">
      <w:pPr>
        <w:pStyle w:val="Default"/>
        <w:numPr>
          <w:ilvl w:val="0"/>
          <w:numId w:val="4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Shpuarja, thyerja, bluarja dhe hedhja e paneleve</w:t>
      </w:r>
    </w:p>
    <w:p w14:paraId="5216F62A" w14:textId="77777777" w:rsidR="007A5661" w:rsidRPr="000D0D06" w:rsidRDefault="007A5661" w:rsidP="009D4B8B">
      <w:pPr>
        <w:pStyle w:val="Default"/>
        <w:numPr>
          <w:ilvl w:val="0"/>
          <w:numId w:val="4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Pastrimi me thithëse me presion të lartë</w:t>
      </w:r>
    </w:p>
    <w:p w14:paraId="55EE93CE" w14:textId="77777777" w:rsidR="007A5661" w:rsidRPr="000D0D06" w:rsidRDefault="007A5661" w:rsidP="009D4B8B">
      <w:pPr>
        <w:pStyle w:val="Default"/>
        <w:numPr>
          <w:ilvl w:val="0"/>
          <w:numId w:val="46"/>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Shkundja e shtrojave që është punuar mbi to</w:t>
      </w:r>
    </w:p>
    <w:p w14:paraId="3CA92AEA" w14:textId="77777777" w:rsidR="007A5661" w:rsidRPr="000D0D06" w:rsidRDefault="007A5661" w:rsidP="007A5661">
      <w:pPr>
        <w:rPr>
          <w:rFonts w:asciiTheme="majorHAnsi" w:hAnsiTheme="majorHAnsi" w:cstheme="majorHAnsi"/>
        </w:rPr>
      </w:pPr>
      <w:r w:rsidRPr="000D0D06">
        <w:rPr>
          <w:rFonts w:asciiTheme="majorHAnsi" w:hAnsiTheme="majorHAnsi"/>
        </w:rPr>
        <w:t>Përdorimi i kanaleve të hedhjes së materialeve ndërtimore</w:t>
      </w:r>
      <w:r>
        <w:rPr>
          <w:rFonts w:asciiTheme="majorHAnsi" w:hAnsiTheme="majorHAnsi"/>
        </w:rPr>
        <w:t>.</w:t>
      </w:r>
      <w:r w:rsidRPr="000D0D06">
        <w:rPr>
          <w:rFonts w:asciiTheme="majorHAnsi" w:hAnsiTheme="majorHAnsi" w:cstheme="majorHAnsi"/>
        </w:rPr>
        <w:br/>
      </w:r>
    </w:p>
    <w:p w14:paraId="40E02E1F" w14:textId="77777777" w:rsidR="007A5661" w:rsidRPr="00BF08A4" w:rsidRDefault="007A5661" w:rsidP="007A5661">
      <w:pPr>
        <w:spacing w:after="240"/>
        <w:rPr>
          <w:rFonts w:asciiTheme="majorHAnsi" w:hAnsiTheme="majorHAnsi" w:cstheme="majorHAnsi"/>
          <w:b/>
          <w:bCs/>
          <w:u w:val="single"/>
        </w:rPr>
      </w:pPr>
      <w:bookmarkStart w:id="43" w:name="_heading=h.1pxezwc" w:colFirst="0" w:colLast="0"/>
      <w:bookmarkEnd w:id="43"/>
      <w:r w:rsidRPr="00BF08A4">
        <w:rPr>
          <w:rFonts w:asciiTheme="majorHAnsi" w:hAnsiTheme="majorHAnsi" w:cstheme="majorHAnsi"/>
          <w:b/>
          <w:bCs/>
          <w:u w:val="single"/>
        </w:rPr>
        <w:t>Paisjet per mbrojtje personale</w:t>
      </w:r>
    </w:p>
    <w:p w14:paraId="7356304D"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 xml:space="preserve">Gjithashtu eshte e domosdoshme qe gjate vleresimit, heqjes, paketimit apo levizjes se </w:t>
      </w:r>
      <w:r w:rsidRPr="000D0D06">
        <w:rPr>
          <w:rFonts w:asciiTheme="majorHAnsi" w:hAnsiTheme="majorHAnsi" w:cstheme="majorHAnsi"/>
        </w:rPr>
        <w:t>materialeve qe permbajn asbest</w:t>
      </w:r>
      <w:r w:rsidRPr="00BF08A4">
        <w:rPr>
          <w:rFonts w:asciiTheme="majorHAnsi" w:hAnsiTheme="majorHAnsi" w:cstheme="majorHAnsi"/>
        </w:rPr>
        <w:t>, punetoret dhe mbikeqyresit duhen ti perdorin pajisjet per siguri ne pune sic jane, uniforma, dorezat dhe maskat te tipit FFP3 (niveli i trajtimit te ajrit nga filtri) gje qe siguron filtrim te ajrit deri ne 99%.</w:t>
      </w:r>
    </w:p>
    <w:p w14:paraId="4C880065" w14:textId="77777777" w:rsidR="007A5661" w:rsidRPr="00BF08A4" w:rsidRDefault="007A5661" w:rsidP="007A5661">
      <w:pPr>
        <w:rPr>
          <w:rFonts w:asciiTheme="majorHAnsi" w:hAnsiTheme="majorHAnsi" w:cstheme="majorHAnsi"/>
        </w:rPr>
      </w:pPr>
    </w:p>
    <w:p w14:paraId="1883F770"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Menaxhimi i llambave kompakte fluoreshente (CFL) qe permbajne merkur:</w:t>
      </w:r>
    </w:p>
    <w:p w14:paraId="19B847E0"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 xml:space="preserve">Llambat kompakte fluoreshente (CFL) qe permbajne </w:t>
      </w:r>
      <w:r>
        <w:rPr>
          <w:rFonts w:asciiTheme="majorHAnsi" w:hAnsiTheme="majorHAnsi" w:cstheme="majorHAnsi"/>
        </w:rPr>
        <w:t>merkur</w:t>
      </w:r>
      <w:r w:rsidRPr="00BF08A4">
        <w:rPr>
          <w:rFonts w:asciiTheme="majorHAnsi" w:hAnsiTheme="majorHAnsi" w:cstheme="majorHAnsi"/>
        </w:rPr>
        <w:t>, ne asnje menyre nuk mund te hidhen me mbeturina tjera komunale apo ndertimore. Si mase e rekomandueshme, duhet qe te behet kujdes gjate largimit te tyre qe mos te thyhen si dhe ato duhet qe te dergohen ne kompani recikluese te licencuara per kete qellim.</w:t>
      </w:r>
    </w:p>
    <w:p w14:paraId="4DAA1B17" w14:textId="77777777" w:rsidR="007A5661" w:rsidRPr="00BF08A4" w:rsidRDefault="007A5661" w:rsidP="007A5661">
      <w:pPr>
        <w:rPr>
          <w:rFonts w:asciiTheme="majorHAnsi" w:hAnsiTheme="majorHAnsi" w:cstheme="majorHAnsi"/>
        </w:rPr>
      </w:pPr>
    </w:p>
    <w:p w14:paraId="11DE1C79" w14:textId="77777777" w:rsidR="007A5661" w:rsidRPr="00BF08A4" w:rsidRDefault="007A5661" w:rsidP="007A5661">
      <w:pPr>
        <w:spacing w:after="240"/>
        <w:jc w:val="both"/>
        <w:rPr>
          <w:rFonts w:asciiTheme="majorHAnsi" w:hAnsiTheme="majorHAnsi" w:cstheme="majorHAnsi"/>
          <w:b/>
          <w:bCs/>
        </w:rPr>
      </w:pPr>
      <w:r w:rsidRPr="00BF08A4">
        <w:rPr>
          <w:rFonts w:asciiTheme="majorHAnsi" w:hAnsiTheme="majorHAnsi" w:cstheme="majorHAnsi"/>
          <w:b/>
          <w:bCs/>
          <w:u w:val="single"/>
        </w:rPr>
        <w:t xml:space="preserve">Legjislacioni </w:t>
      </w:r>
      <w:r>
        <w:rPr>
          <w:rFonts w:asciiTheme="majorHAnsi" w:hAnsiTheme="majorHAnsi" w:cstheme="majorHAnsi"/>
          <w:b/>
          <w:bCs/>
          <w:u w:val="single"/>
        </w:rPr>
        <w:t>i</w:t>
      </w:r>
      <w:r w:rsidRPr="00BF08A4">
        <w:rPr>
          <w:rFonts w:asciiTheme="majorHAnsi" w:hAnsiTheme="majorHAnsi" w:cstheme="majorHAnsi"/>
          <w:b/>
          <w:bCs/>
          <w:u w:val="single"/>
        </w:rPr>
        <w:t xml:space="preserve"> azhurnuar per mbeturinat e rrezikshme</w:t>
      </w:r>
    </w:p>
    <w:p w14:paraId="10F6FCA4" w14:textId="77777777" w:rsidR="007A5661" w:rsidRPr="000D0D06" w:rsidRDefault="007A5661" w:rsidP="007A5661">
      <w:pPr>
        <w:pStyle w:val="CommentText"/>
        <w:rPr>
          <w:sz w:val="22"/>
          <w:szCs w:val="22"/>
        </w:rPr>
      </w:pPr>
      <w:r w:rsidRPr="000D0D06">
        <w:rPr>
          <w:sz w:val="22"/>
          <w:szCs w:val="22"/>
        </w:rPr>
        <w:t xml:space="preserve">Menaxhimi i mbeturinave dhe mbeturinave te rrezikeshme duhet te behet sipas ligjit </w:t>
      </w:r>
      <w:r w:rsidRPr="000D0D06">
        <w:rPr>
          <w:b/>
          <w:bCs/>
          <w:sz w:val="22"/>
          <w:szCs w:val="22"/>
        </w:rPr>
        <w:t>08/L-071</w:t>
      </w:r>
      <w:r w:rsidRPr="000D0D06">
        <w:rPr>
          <w:sz w:val="22"/>
          <w:szCs w:val="22"/>
        </w:rPr>
        <w:t xml:space="preserve"> per ndryshimin dhe plotesimin e ligjit </w:t>
      </w:r>
      <w:r w:rsidRPr="000D0D06">
        <w:rPr>
          <w:b/>
          <w:bCs/>
          <w:sz w:val="22"/>
          <w:szCs w:val="22"/>
        </w:rPr>
        <w:t>04/L-060</w:t>
      </w:r>
      <w:r w:rsidRPr="000D0D06">
        <w:rPr>
          <w:sz w:val="22"/>
          <w:szCs w:val="22"/>
        </w:rPr>
        <w:t xml:space="preserve"> Per mbeturinat dhe aktet nenligore, si:</w:t>
      </w:r>
    </w:p>
    <w:p w14:paraId="6E46D945" w14:textId="77777777" w:rsidR="007A5661" w:rsidRPr="000D0D06" w:rsidRDefault="007A5661" w:rsidP="007A5661">
      <w:pPr>
        <w:pStyle w:val="CommentText"/>
        <w:rPr>
          <w:sz w:val="22"/>
          <w:szCs w:val="22"/>
        </w:rPr>
      </w:pPr>
      <w:r w:rsidRPr="000D0D06">
        <w:rPr>
          <w:sz w:val="22"/>
          <w:szCs w:val="22"/>
        </w:rPr>
        <w:t xml:space="preserve">- Udhezimi Administrativ </w:t>
      </w:r>
      <w:r w:rsidRPr="000D0D06">
        <w:rPr>
          <w:b/>
          <w:bCs/>
          <w:sz w:val="22"/>
          <w:szCs w:val="22"/>
        </w:rPr>
        <w:t>07/2015</w:t>
      </w:r>
      <w:r w:rsidRPr="000D0D06">
        <w:rPr>
          <w:sz w:val="22"/>
          <w:szCs w:val="22"/>
        </w:rPr>
        <w:t xml:space="preserve"> per Menaxhimin e mbeturinave nga ndertimi dhe demolimi i objekteve ndertimore;</w:t>
      </w:r>
    </w:p>
    <w:p w14:paraId="2F0A2706" w14:textId="77777777" w:rsidR="007A5661" w:rsidRPr="000D0D06" w:rsidRDefault="007A5661" w:rsidP="007A5661">
      <w:pPr>
        <w:pStyle w:val="CommentText"/>
        <w:rPr>
          <w:sz w:val="22"/>
          <w:szCs w:val="22"/>
        </w:rPr>
      </w:pPr>
      <w:r w:rsidRPr="000D0D06">
        <w:rPr>
          <w:sz w:val="22"/>
          <w:szCs w:val="22"/>
        </w:rPr>
        <w:lastRenderedPageBreak/>
        <w:t xml:space="preserve">-Udhezimi Administrativ </w:t>
      </w:r>
      <w:r w:rsidRPr="000D0D06">
        <w:rPr>
          <w:b/>
          <w:bCs/>
          <w:sz w:val="22"/>
          <w:szCs w:val="22"/>
        </w:rPr>
        <w:t>01/2020 MEA</w:t>
      </w:r>
      <w:r w:rsidRPr="000D0D06">
        <w:rPr>
          <w:sz w:val="22"/>
          <w:szCs w:val="22"/>
        </w:rPr>
        <w:t xml:space="preserve"> dhe plotesim ndryshimin e </w:t>
      </w:r>
      <w:r w:rsidRPr="000D0D06">
        <w:rPr>
          <w:b/>
          <w:bCs/>
          <w:sz w:val="22"/>
          <w:szCs w:val="22"/>
        </w:rPr>
        <w:t>UA 01/2021</w:t>
      </w:r>
      <w:r w:rsidRPr="000D0D06">
        <w:rPr>
          <w:sz w:val="22"/>
          <w:szCs w:val="22"/>
        </w:rPr>
        <w:t xml:space="preserve"> -Per menaxhimin e mbet</w:t>
      </w:r>
      <w:r>
        <w:rPr>
          <w:sz w:val="22"/>
          <w:szCs w:val="22"/>
        </w:rPr>
        <w:t>u</w:t>
      </w:r>
      <w:r w:rsidRPr="000D0D06">
        <w:rPr>
          <w:sz w:val="22"/>
          <w:szCs w:val="22"/>
        </w:rPr>
        <w:t>rinave qe permbajne azbest;</w:t>
      </w:r>
    </w:p>
    <w:p w14:paraId="3387EDDE" w14:textId="77777777" w:rsidR="007A5661" w:rsidRPr="000D0D06" w:rsidRDefault="007A5661" w:rsidP="007A5661">
      <w:pPr>
        <w:pStyle w:val="CommentText"/>
        <w:rPr>
          <w:sz w:val="22"/>
          <w:szCs w:val="22"/>
        </w:rPr>
      </w:pPr>
      <w:r w:rsidRPr="000D0D06">
        <w:rPr>
          <w:sz w:val="22"/>
          <w:szCs w:val="22"/>
        </w:rPr>
        <w:t xml:space="preserve">- Udhezimi Administrativ </w:t>
      </w:r>
      <w:r w:rsidRPr="000D0D06">
        <w:rPr>
          <w:b/>
          <w:bCs/>
          <w:sz w:val="22"/>
          <w:szCs w:val="22"/>
        </w:rPr>
        <w:t>MEA-Nr.01/2021</w:t>
      </w:r>
      <w:r w:rsidRPr="000D0D06">
        <w:rPr>
          <w:sz w:val="22"/>
          <w:szCs w:val="22"/>
        </w:rPr>
        <w:t xml:space="preserve"> dhe </w:t>
      </w:r>
      <w:r w:rsidRPr="000D0D06">
        <w:rPr>
          <w:b/>
          <w:bCs/>
          <w:sz w:val="22"/>
          <w:szCs w:val="22"/>
        </w:rPr>
        <w:t>UA MMPHI</w:t>
      </w:r>
      <w:r w:rsidRPr="000D0D06">
        <w:rPr>
          <w:sz w:val="22"/>
          <w:szCs w:val="22"/>
        </w:rPr>
        <w:t xml:space="preserve">, </w:t>
      </w:r>
      <w:r w:rsidRPr="000D0D06">
        <w:rPr>
          <w:b/>
          <w:bCs/>
          <w:sz w:val="22"/>
          <w:szCs w:val="22"/>
        </w:rPr>
        <w:t>nr 03/2022</w:t>
      </w:r>
      <w:r w:rsidRPr="000D0D06">
        <w:rPr>
          <w:sz w:val="22"/>
          <w:szCs w:val="22"/>
        </w:rPr>
        <w:t xml:space="preserve"> per ndryshim plotesim te </w:t>
      </w:r>
      <w:r w:rsidRPr="000D0D06">
        <w:rPr>
          <w:b/>
          <w:bCs/>
          <w:sz w:val="22"/>
          <w:szCs w:val="22"/>
        </w:rPr>
        <w:t>UA 01/2021</w:t>
      </w:r>
      <w:r w:rsidRPr="000D0D06">
        <w:rPr>
          <w:sz w:val="22"/>
          <w:szCs w:val="22"/>
        </w:rPr>
        <w:t xml:space="preserve"> per autorizim mjedisor; si dhe</w:t>
      </w:r>
    </w:p>
    <w:p w14:paraId="00BD2B94" w14:textId="77777777" w:rsidR="007A5661" w:rsidRPr="000D0D06" w:rsidRDefault="007A5661" w:rsidP="007A5661">
      <w:pPr>
        <w:pStyle w:val="CommentText"/>
        <w:rPr>
          <w:sz w:val="22"/>
          <w:szCs w:val="22"/>
        </w:rPr>
      </w:pPr>
      <w:r w:rsidRPr="000D0D06">
        <w:rPr>
          <w:sz w:val="22"/>
          <w:szCs w:val="22"/>
        </w:rPr>
        <w:t>-</w:t>
      </w:r>
      <w:r w:rsidRPr="000D0D06">
        <w:rPr>
          <w:b/>
          <w:bCs/>
          <w:sz w:val="22"/>
          <w:szCs w:val="22"/>
        </w:rPr>
        <w:t>Udhezimi Administrativ nr15/2015</w:t>
      </w:r>
      <w:r w:rsidRPr="000D0D06">
        <w:rPr>
          <w:sz w:val="22"/>
          <w:szCs w:val="22"/>
        </w:rPr>
        <w:t>, per menaxhimin e llapave kompakte fluorescente (CFL).</w:t>
      </w:r>
    </w:p>
    <w:p w14:paraId="743D7CA4" w14:textId="77777777" w:rsidR="007A5661" w:rsidRDefault="007A5661" w:rsidP="007A5661">
      <w:pPr>
        <w:rPr>
          <w:rFonts w:asciiTheme="majorHAnsi" w:hAnsiTheme="majorHAnsi" w:cstheme="majorHAnsi"/>
          <w:b/>
        </w:rPr>
      </w:pPr>
    </w:p>
    <w:p w14:paraId="75E3A267" w14:textId="77777777" w:rsidR="007A5661" w:rsidRPr="00BF08A4" w:rsidRDefault="007A5661" w:rsidP="007A5661">
      <w:pPr>
        <w:rPr>
          <w:rFonts w:asciiTheme="majorHAnsi" w:hAnsiTheme="majorHAnsi" w:cstheme="majorHAnsi"/>
          <w:b/>
        </w:rPr>
      </w:pPr>
    </w:p>
    <w:p w14:paraId="38DA3457" w14:textId="255937D9" w:rsidR="007A5661" w:rsidRPr="00BF08A4" w:rsidRDefault="007A5661" w:rsidP="007A5661">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Maga</w:t>
      </w:r>
      <w:r w:rsidR="006E6909">
        <w:rPr>
          <w:rFonts w:asciiTheme="majorHAnsi" w:hAnsiTheme="majorHAnsi" w:cstheme="majorHAnsi"/>
          <w:i/>
          <w:u w:val="single"/>
        </w:rPr>
        <w:t>zinimi</w:t>
      </w:r>
    </w:p>
    <w:p w14:paraId="2616CF3D"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Objekti i magazines duhet te jete adekuat per mbetje te tilla. Kjo magazine nuk ben pjese tek ndertesat qe perdoren shpesh, eshte e mbyllur dhe kontrollohet nga autoritetet; eshte e arritshme nga kamionet dhe pirunaret.</w:t>
      </w:r>
    </w:p>
    <w:p w14:paraId="541924A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Per magazinen, vlejne te njejtat rregulla teknike dhe H&amp;S si per zonen per lehtesimin e dekontaminimit (Ndarja, mbyllesi ne nje hapesire dhe Rregullat e qasjes).</w:t>
      </w:r>
    </w:p>
    <w:p w14:paraId="639F5402"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Kerkohet veshja e pajisjeve per sigurine e plote personale brenda magazines (kominoshe-veshmbathje qe mbulojne gjithe trupin, galloshe- mbathje qe mbulojne gjithe kemben, respiratore te pershtatshem mbrojtes FFP3</w:t>
      </w:r>
      <w:r w:rsidRPr="00BF08A4">
        <w:rPr>
          <w:rFonts w:asciiTheme="majorHAnsi" w:eastAsia="Calibri" w:hAnsiTheme="majorHAnsi" w:cstheme="majorHAnsi"/>
        </w:rPr>
        <w:t>).</w:t>
      </w:r>
    </w:p>
    <w:p w14:paraId="125AB174" w14:textId="77777777" w:rsidR="007A5661" w:rsidRDefault="007A5661" w:rsidP="007A5661">
      <w:pPr>
        <w:spacing w:after="160"/>
        <w:jc w:val="both"/>
        <w:rPr>
          <w:rFonts w:asciiTheme="majorHAnsi" w:eastAsia="Calibri" w:hAnsiTheme="majorHAnsi" w:cstheme="majorHAnsi"/>
        </w:rPr>
      </w:pPr>
    </w:p>
    <w:p w14:paraId="319B5D90" w14:textId="77777777" w:rsidR="007A5661" w:rsidRDefault="007A5661" w:rsidP="007A5661">
      <w:pPr>
        <w:spacing w:after="160"/>
        <w:jc w:val="both"/>
        <w:rPr>
          <w:rFonts w:asciiTheme="majorHAnsi" w:eastAsia="Calibri" w:hAnsiTheme="majorHAnsi" w:cstheme="majorHAnsi"/>
        </w:rPr>
      </w:pPr>
    </w:p>
    <w:p w14:paraId="4D7DE3BB" w14:textId="77777777" w:rsidR="007A5661" w:rsidRDefault="007A5661" w:rsidP="007A5661">
      <w:pPr>
        <w:spacing w:after="160"/>
        <w:jc w:val="both"/>
        <w:rPr>
          <w:rFonts w:asciiTheme="majorHAnsi" w:eastAsia="Calibri" w:hAnsiTheme="majorHAnsi" w:cstheme="majorHAnsi"/>
        </w:rPr>
      </w:pPr>
    </w:p>
    <w:p w14:paraId="202EE71B" w14:textId="77777777" w:rsidR="005E66EB" w:rsidRDefault="005E66EB" w:rsidP="007A5661">
      <w:pPr>
        <w:spacing w:after="160"/>
        <w:jc w:val="both"/>
        <w:rPr>
          <w:rFonts w:asciiTheme="majorHAnsi" w:eastAsia="Calibri" w:hAnsiTheme="majorHAnsi" w:cstheme="majorHAnsi"/>
        </w:rPr>
      </w:pPr>
    </w:p>
    <w:p w14:paraId="2C07D722" w14:textId="77777777" w:rsidR="005E66EB" w:rsidRDefault="005E66EB" w:rsidP="007A5661">
      <w:pPr>
        <w:spacing w:after="160"/>
        <w:jc w:val="both"/>
        <w:rPr>
          <w:rFonts w:asciiTheme="majorHAnsi" w:eastAsia="Calibri" w:hAnsiTheme="majorHAnsi" w:cstheme="majorHAnsi"/>
        </w:rPr>
      </w:pPr>
    </w:p>
    <w:p w14:paraId="251FC8FA" w14:textId="77777777" w:rsidR="005E66EB" w:rsidRDefault="005E66EB" w:rsidP="007A5661">
      <w:pPr>
        <w:spacing w:after="160"/>
        <w:jc w:val="both"/>
        <w:rPr>
          <w:rFonts w:asciiTheme="majorHAnsi" w:eastAsia="Calibri" w:hAnsiTheme="majorHAnsi" w:cstheme="majorHAnsi"/>
        </w:rPr>
      </w:pPr>
    </w:p>
    <w:p w14:paraId="66329FF2" w14:textId="77777777" w:rsidR="005E66EB" w:rsidRDefault="005E66EB" w:rsidP="007A5661">
      <w:pPr>
        <w:spacing w:after="160"/>
        <w:jc w:val="both"/>
        <w:rPr>
          <w:rFonts w:asciiTheme="majorHAnsi" w:eastAsia="Calibri" w:hAnsiTheme="majorHAnsi" w:cstheme="majorHAnsi"/>
        </w:rPr>
      </w:pPr>
    </w:p>
    <w:p w14:paraId="7D633670" w14:textId="77777777" w:rsidR="005E66EB" w:rsidRDefault="005E66EB" w:rsidP="007A5661">
      <w:pPr>
        <w:spacing w:after="160"/>
        <w:jc w:val="both"/>
        <w:rPr>
          <w:rFonts w:asciiTheme="majorHAnsi" w:eastAsia="Calibri" w:hAnsiTheme="majorHAnsi" w:cstheme="majorHAnsi"/>
        </w:rPr>
      </w:pPr>
    </w:p>
    <w:p w14:paraId="322156E2" w14:textId="77777777" w:rsidR="005E66EB" w:rsidRDefault="005E66EB" w:rsidP="007A5661">
      <w:pPr>
        <w:spacing w:after="160"/>
        <w:jc w:val="both"/>
        <w:rPr>
          <w:rFonts w:asciiTheme="majorHAnsi" w:eastAsia="Calibri" w:hAnsiTheme="majorHAnsi" w:cstheme="majorHAnsi"/>
        </w:rPr>
      </w:pPr>
    </w:p>
    <w:p w14:paraId="0CABF5CB" w14:textId="77777777" w:rsidR="005E66EB" w:rsidRDefault="005E66EB" w:rsidP="007A5661">
      <w:pPr>
        <w:spacing w:after="160"/>
        <w:jc w:val="both"/>
        <w:rPr>
          <w:rFonts w:asciiTheme="majorHAnsi" w:eastAsia="Calibri" w:hAnsiTheme="majorHAnsi" w:cstheme="majorHAnsi"/>
        </w:rPr>
      </w:pPr>
    </w:p>
    <w:p w14:paraId="2CCC53E5" w14:textId="77777777" w:rsidR="005E66EB" w:rsidRDefault="005E66EB" w:rsidP="007A5661">
      <w:pPr>
        <w:spacing w:after="160"/>
        <w:jc w:val="both"/>
        <w:rPr>
          <w:rFonts w:asciiTheme="majorHAnsi" w:eastAsia="Calibri" w:hAnsiTheme="majorHAnsi" w:cstheme="majorHAnsi"/>
        </w:rPr>
      </w:pPr>
    </w:p>
    <w:p w14:paraId="06D7724F" w14:textId="77777777" w:rsidR="005E66EB" w:rsidRDefault="005E66EB" w:rsidP="007A5661">
      <w:pPr>
        <w:spacing w:after="160"/>
        <w:jc w:val="both"/>
        <w:rPr>
          <w:rFonts w:asciiTheme="majorHAnsi" w:eastAsia="Calibri" w:hAnsiTheme="majorHAnsi" w:cstheme="majorHAnsi"/>
        </w:rPr>
      </w:pPr>
    </w:p>
    <w:p w14:paraId="2AE00BB9" w14:textId="77777777" w:rsidR="005E66EB" w:rsidRDefault="005E66EB" w:rsidP="007A5661">
      <w:pPr>
        <w:spacing w:after="160"/>
        <w:jc w:val="both"/>
        <w:rPr>
          <w:rFonts w:asciiTheme="majorHAnsi" w:eastAsia="Calibri" w:hAnsiTheme="majorHAnsi" w:cstheme="majorHAnsi"/>
        </w:rPr>
      </w:pPr>
    </w:p>
    <w:p w14:paraId="0A9671A8" w14:textId="77777777" w:rsidR="005E66EB" w:rsidRDefault="005E66EB" w:rsidP="007A5661">
      <w:pPr>
        <w:spacing w:after="160"/>
        <w:jc w:val="both"/>
        <w:rPr>
          <w:rFonts w:asciiTheme="majorHAnsi" w:eastAsia="Calibri" w:hAnsiTheme="majorHAnsi" w:cstheme="majorHAnsi"/>
        </w:rPr>
      </w:pPr>
    </w:p>
    <w:p w14:paraId="60A24BCF" w14:textId="77777777" w:rsidR="005E66EB" w:rsidRDefault="005E66EB" w:rsidP="007A5661">
      <w:pPr>
        <w:spacing w:after="160"/>
        <w:jc w:val="both"/>
        <w:rPr>
          <w:rFonts w:asciiTheme="majorHAnsi" w:eastAsia="Calibri" w:hAnsiTheme="majorHAnsi" w:cstheme="majorHAnsi"/>
        </w:rPr>
      </w:pPr>
    </w:p>
    <w:p w14:paraId="4F2D12D1" w14:textId="77777777" w:rsidR="005E66EB" w:rsidRDefault="005E66EB" w:rsidP="007A5661">
      <w:pPr>
        <w:spacing w:after="160"/>
        <w:jc w:val="both"/>
        <w:rPr>
          <w:rFonts w:asciiTheme="majorHAnsi" w:eastAsia="Calibri" w:hAnsiTheme="majorHAnsi" w:cstheme="majorHAnsi"/>
        </w:rPr>
      </w:pPr>
    </w:p>
    <w:p w14:paraId="7EB33E73" w14:textId="77777777" w:rsidR="005E66EB" w:rsidRDefault="005E66EB" w:rsidP="007A5661">
      <w:pPr>
        <w:spacing w:after="160"/>
        <w:jc w:val="both"/>
        <w:rPr>
          <w:rFonts w:asciiTheme="majorHAnsi" w:eastAsia="Calibri" w:hAnsiTheme="majorHAnsi" w:cstheme="majorHAnsi"/>
        </w:rPr>
      </w:pPr>
    </w:p>
    <w:p w14:paraId="3E6219D5" w14:textId="77777777" w:rsidR="005E66EB" w:rsidRDefault="005E66EB" w:rsidP="007A5661">
      <w:pPr>
        <w:spacing w:after="160"/>
        <w:jc w:val="both"/>
        <w:rPr>
          <w:rFonts w:asciiTheme="majorHAnsi" w:eastAsia="Calibri" w:hAnsiTheme="majorHAnsi" w:cstheme="majorHAnsi"/>
        </w:rPr>
      </w:pPr>
    </w:p>
    <w:p w14:paraId="41700C3B" w14:textId="482CC777" w:rsidR="007A5661" w:rsidRPr="007A5661" w:rsidRDefault="007A5661" w:rsidP="009D4B8B">
      <w:pPr>
        <w:pStyle w:val="Heading1"/>
        <w:numPr>
          <w:ilvl w:val="0"/>
          <w:numId w:val="48"/>
        </w:numPr>
      </w:pPr>
      <w:bookmarkStart w:id="44" w:name="_Toc165039559"/>
      <w:r w:rsidRPr="007A5661">
        <w:t>Punet e Arkitektures dhe Struktures</w:t>
      </w:r>
      <w:bookmarkEnd w:id="44"/>
    </w:p>
    <w:p w14:paraId="6CD48779" w14:textId="77777777" w:rsidR="007A5661" w:rsidRPr="00BF08A4" w:rsidRDefault="007A5661" w:rsidP="007A5661">
      <w:pPr>
        <w:jc w:val="both"/>
        <w:rPr>
          <w:rFonts w:asciiTheme="majorHAnsi" w:hAnsiTheme="majorHAnsi" w:cstheme="majorHAnsi"/>
        </w:rPr>
      </w:pPr>
      <w:bookmarkStart w:id="45" w:name="_Hlk149046618"/>
      <w:r w:rsidRPr="00BF08A4">
        <w:rPr>
          <w:rFonts w:asciiTheme="majorHAnsi" w:hAnsiTheme="majorHAnsi" w:cstheme="majorHAnsi"/>
        </w:rPr>
        <w:t>Kontraktuesi nuk duhet te demtoje ose te nderhyje ne sherbimet ekzistuese gjate ekzekutimit te puneve. Nese shkaktohet ndonje dem ose nderhyrje, atehere Kontraktuesi me shpenzimet e tij do te beje rregullimet e nevojshme te aprovuara nga Mbikeqyresi dhe autoriteti kontraktues, per te kryer riparimet.</w:t>
      </w:r>
    </w:p>
    <w:p w14:paraId="305E2EA9" w14:textId="77777777" w:rsidR="007A5661" w:rsidRPr="00BF08A4"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Te gjitha demet ose nderhyrjet ne sherbimet ekzistuese te shkaktuara gjate ecurise se puneve do te jene pergjegjesi e kontraktuesit, I cili do te ndermarre masa per te rregulluar, me shpenzimet e tij, çdo dem te shkaktuar ne sherbimet ekzistuese nentokesore ose sherbimet me karakteristika te tjera dhe do te pergjigjet ne respektimin e kerkesave te pajustifikuara (perfshire kerkesat per kostot pasuese) nga demi apo nderhyrja e tille</w:t>
      </w:r>
      <w:r w:rsidRPr="00BF08A4">
        <w:rPr>
          <w:rFonts w:asciiTheme="majorHAnsi" w:eastAsia="Calibri" w:hAnsiTheme="majorHAnsi" w:cstheme="majorHAnsi"/>
        </w:rPr>
        <w:t>.</w:t>
      </w:r>
    </w:p>
    <w:p w14:paraId="2830CD0E" w14:textId="77777777" w:rsidR="007A5661" w:rsidRPr="00BF08A4" w:rsidRDefault="007A5661" w:rsidP="007A5661">
      <w:pPr>
        <w:rPr>
          <w:rFonts w:asciiTheme="majorHAnsi" w:hAnsiTheme="majorHAnsi" w:cstheme="majorHAnsi"/>
        </w:rPr>
      </w:pPr>
      <w:bookmarkStart w:id="46" w:name="_Toc78787786"/>
      <w:r w:rsidRPr="00BF08A4">
        <w:rPr>
          <w:rFonts w:asciiTheme="majorHAnsi" w:hAnsiTheme="majorHAnsi" w:cstheme="majorHAnsi"/>
        </w:rPr>
        <w:t>Pershkrimi I pergjithshem per skicat e punishtes dhe dokumentacioni teknik – siç eshte zbatuar (“As Build”)</w:t>
      </w:r>
      <w:bookmarkEnd w:id="46"/>
    </w:p>
    <w:bookmarkEnd w:id="45"/>
    <w:p w14:paraId="26B8EEEE" w14:textId="77777777" w:rsidR="007A5661" w:rsidRPr="00BF08A4" w:rsidRDefault="007A5661" w:rsidP="007A5661">
      <w:pPr>
        <w:spacing w:after="160"/>
        <w:jc w:val="both"/>
        <w:rPr>
          <w:rFonts w:asciiTheme="majorHAnsi" w:eastAsia="Calibri" w:hAnsiTheme="majorHAnsi" w:cstheme="majorHAnsi"/>
        </w:rPr>
      </w:pPr>
    </w:p>
    <w:p w14:paraId="17615D50" w14:textId="37D76247" w:rsidR="007A5661" w:rsidRPr="007A5661" w:rsidRDefault="00F5430E" w:rsidP="009D4B8B">
      <w:pPr>
        <w:pStyle w:val="Heading1"/>
        <w:numPr>
          <w:ilvl w:val="1"/>
          <w:numId w:val="47"/>
        </w:numPr>
      </w:pPr>
      <w:bookmarkStart w:id="47" w:name="_Toc165039560"/>
      <w:r w:rsidRPr="00077616">
        <w:t>Punet Pergaditore dhe Sherbimet</w:t>
      </w:r>
      <w:bookmarkEnd w:id="47"/>
    </w:p>
    <w:p w14:paraId="2FC7340C" w14:textId="0ABEA91A" w:rsidR="00275D55" w:rsidRPr="00077616" w:rsidRDefault="00A9196E" w:rsidP="00197F87">
      <w:pPr>
        <w:pStyle w:val="Heading2"/>
        <w:numPr>
          <w:ilvl w:val="0"/>
          <w:numId w:val="30"/>
        </w:numPr>
      </w:pPr>
      <w:bookmarkStart w:id="48" w:name="_Toc165039561"/>
      <w:r w:rsidRPr="00077616">
        <w:t>Organizimi</w:t>
      </w:r>
      <w:r w:rsidR="00F5430E" w:rsidRPr="00077616">
        <w:t xml:space="preserve"> </w:t>
      </w:r>
      <w:r w:rsidR="007A5661">
        <w:t>i</w:t>
      </w:r>
      <w:r w:rsidR="00F5430E" w:rsidRPr="00077616">
        <w:t xml:space="preserve"> punishtes</w:t>
      </w:r>
      <w:bookmarkEnd w:id="48"/>
    </w:p>
    <w:p w14:paraId="16AEA3C1" w14:textId="77777777" w:rsidR="00AD6D37" w:rsidRDefault="00AD6D37" w:rsidP="00C7410E">
      <w:pPr>
        <w:rPr>
          <w:rFonts w:asciiTheme="majorHAnsi" w:hAnsiTheme="majorHAnsi" w:cstheme="majorHAnsi"/>
        </w:rPr>
      </w:pPr>
      <w:bookmarkStart w:id="49" w:name="_heading=h.3o7alnk" w:colFirst="0" w:colLast="0"/>
      <w:bookmarkEnd w:id="49"/>
    </w:p>
    <w:p w14:paraId="44CCD4B7" w14:textId="77777777" w:rsidR="00AD6D37" w:rsidRPr="000D0D06" w:rsidRDefault="00AD6D37" w:rsidP="00AD6D37">
      <w:pPr>
        <w:jc w:val="both"/>
        <w:rPr>
          <w:rFonts w:asciiTheme="majorHAnsi" w:hAnsiTheme="majorHAnsi" w:cstheme="majorHAnsi"/>
        </w:rPr>
      </w:pPr>
      <w:bookmarkStart w:id="50" w:name="_Hlk149046721"/>
      <w:r w:rsidRPr="000D0D06">
        <w:rPr>
          <w:rFonts w:asciiTheme="majorHAnsi" w:hAnsiTheme="majorHAnsi" w:cstheme="majorHAnsi"/>
          <w:lang w:eastAsia="ja-JP"/>
        </w:rPr>
        <w:t xml:space="preserve">Kontraktuesi duhet te paraqese nje plan te organizimit te punishtes, i cili duhet te paraqitet edhe ne skices/vizatim,  ku tregohen pozicionet brenda punishtes per e </w:t>
      </w:r>
      <w:r w:rsidRPr="000D0D06">
        <w:rPr>
          <w:rFonts w:asciiTheme="majorHAnsi" w:hAnsiTheme="majorHAnsi" w:cstheme="majorHAnsi"/>
        </w:rPr>
        <w:t>:</w:t>
      </w:r>
    </w:p>
    <w:p w14:paraId="010953C4"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rPr>
        <w:t>-</w:t>
      </w:r>
      <w:r w:rsidRPr="000D0D06">
        <w:rPr>
          <w:rFonts w:asciiTheme="majorHAnsi" w:hAnsiTheme="majorHAnsi" w:cstheme="majorHAnsi"/>
          <w:lang w:eastAsia="ja-JP"/>
        </w:rPr>
        <w:t xml:space="preserve"> Deponimin e materialeve</w:t>
      </w:r>
    </w:p>
    <w:p w14:paraId="5DDF2D2A"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lang w:eastAsia="ja-JP"/>
        </w:rPr>
        <w:t>-Zyret mobilje</w:t>
      </w:r>
    </w:p>
    <w:p w14:paraId="55D48F7B"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lang w:eastAsia="ja-JP"/>
        </w:rPr>
        <w:t>-Depo</w:t>
      </w:r>
    </w:p>
    <w:p w14:paraId="56914437"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lang w:eastAsia="ja-JP"/>
        </w:rPr>
        <w:t xml:space="preserve">-Parkingu per makinat e punonjesve </w:t>
      </w:r>
    </w:p>
    <w:p w14:paraId="1DF2C65A" w14:textId="77777777" w:rsidR="00AD6D37" w:rsidRPr="000D0D06" w:rsidRDefault="00AD6D37" w:rsidP="00AD6D37">
      <w:pPr>
        <w:jc w:val="both"/>
        <w:rPr>
          <w:rFonts w:asciiTheme="majorHAnsi" w:eastAsia="Calibri" w:hAnsiTheme="majorHAnsi" w:cstheme="majorHAnsi"/>
        </w:rPr>
      </w:pPr>
      <w:r w:rsidRPr="000D0D06">
        <w:rPr>
          <w:rFonts w:asciiTheme="majorHAnsi" w:hAnsiTheme="majorHAnsi" w:cstheme="majorHAnsi"/>
          <w:lang w:eastAsia="ja-JP"/>
        </w:rPr>
        <w:t>-Tualetet ,etj.</w:t>
      </w:r>
    </w:p>
    <w:p w14:paraId="05B03268" w14:textId="77777777" w:rsidR="00AD6D37" w:rsidRDefault="00AD6D37" w:rsidP="00AD6D37">
      <w:pPr>
        <w:rPr>
          <w:rFonts w:asciiTheme="majorHAnsi" w:hAnsiTheme="majorHAnsi" w:cstheme="majorHAnsi"/>
        </w:rPr>
      </w:pPr>
    </w:p>
    <w:p w14:paraId="538A6CBD" w14:textId="77777777" w:rsidR="00AD6D37" w:rsidRPr="00BF08A4" w:rsidRDefault="00AD6D37" w:rsidP="00AD6D37">
      <w:pPr>
        <w:rPr>
          <w:rFonts w:asciiTheme="majorHAnsi" w:hAnsiTheme="majorHAnsi" w:cstheme="majorHAnsi"/>
        </w:rPr>
      </w:pPr>
      <w:r w:rsidRPr="00BF08A4">
        <w:rPr>
          <w:rFonts w:asciiTheme="majorHAnsi" w:hAnsiTheme="majorHAnsi" w:cstheme="majorHAnsi"/>
        </w:rPr>
        <w:t xml:space="preserve">Kontraktuesi duhet te kufizoj veprimtarine e tij perbrenda Punishtes se caktuar, ose edhe hapesira tjera nese arrihet pajtueshmeri me mbikeqyresin. </w:t>
      </w:r>
      <w:r>
        <w:t xml:space="preserve">Punishtja duhet te mbahet e rrethuar dhe e sigurt gjate gjithe kohes sa jane duke u zhvilluar punimet deri ne permbylljen e punimeve. </w:t>
      </w:r>
      <w:r w:rsidRPr="00BF08A4">
        <w:rPr>
          <w:rFonts w:asciiTheme="majorHAnsi" w:hAnsiTheme="majorHAnsi" w:cstheme="majorHAnsi"/>
        </w:rPr>
        <w:t>Rrethoja e punishtes te punohet me nje gardh te perkohshem dhe jo transparent, te qendrueshem ne aspektin statik, me lartesi min. H=2 m’ , ne gjithe perimentrin e lokacionit,ne distance te pershtatshme dhe sipas specifikave te lokacionit.</w:t>
      </w:r>
      <w:r w:rsidRPr="00BF08A4">
        <w:rPr>
          <w:rFonts w:asciiTheme="majorHAnsi" w:hAnsiTheme="majorHAnsi" w:cstheme="majorHAnsi"/>
        </w:rPr>
        <w:br/>
      </w:r>
    </w:p>
    <w:p w14:paraId="007A67E7" w14:textId="77777777" w:rsidR="00AD6D37" w:rsidRPr="00BF08A4" w:rsidRDefault="00AD6D37" w:rsidP="00AD6D37">
      <w:pPr>
        <w:rPr>
          <w:rFonts w:asciiTheme="majorHAnsi" w:hAnsiTheme="majorHAnsi" w:cstheme="majorHAnsi"/>
        </w:rPr>
      </w:pPr>
      <w:r w:rsidRPr="00BF08A4">
        <w:rPr>
          <w:rFonts w:asciiTheme="majorHAnsi" w:hAnsiTheme="majorHAnsi" w:cstheme="majorHAnsi"/>
        </w:rPr>
        <w:t>Ne kuadrin e gardhit</w:t>
      </w:r>
      <w:r>
        <w:rPr>
          <w:rFonts w:asciiTheme="majorHAnsi" w:hAnsiTheme="majorHAnsi" w:cstheme="majorHAnsi"/>
        </w:rPr>
        <w:t>/rrethojes</w:t>
      </w:r>
      <w:r w:rsidRPr="00BF08A4">
        <w:rPr>
          <w:rFonts w:asciiTheme="majorHAnsi" w:hAnsiTheme="majorHAnsi" w:cstheme="majorHAnsi"/>
        </w:rPr>
        <w:t xml:space="preserve"> duhet te jene edhe  mbishkrimet informuese ne zonat punuese, ne zonat e rrezikshme,ne hapesirat ku ndalohet hyrja ,duke rrespektuar ligjet dhe rregulloret ne fuqi te Republikes se  Kosoves per veprimet e tilla per personat te cilet nuk jane pjese e stafit punues,ne rastet kur objekti nuk shfrytezohet dhe  sherbimet ekzistuese nuk kryhen gjate punimeve ne objekt.Poashtu duhet te vendosen </w:t>
      </w:r>
      <w:r w:rsidRPr="00BF08A4">
        <w:rPr>
          <w:rFonts w:asciiTheme="majorHAnsi" w:hAnsiTheme="majorHAnsi" w:cstheme="majorHAnsi"/>
        </w:rPr>
        <w:lastRenderedPageBreak/>
        <w:t>shenjat orientuese jashte dhe brenda gardhit</w:t>
      </w:r>
      <w:r>
        <w:rPr>
          <w:rFonts w:asciiTheme="majorHAnsi" w:hAnsiTheme="majorHAnsi" w:cstheme="majorHAnsi"/>
        </w:rPr>
        <w:t>/rrethojes</w:t>
      </w:r>
      <w:r w:rsidRPr="00BF08A4">
        <w:rPr>
          <w:rFonts w:asciiTheme="majorHAnsi" w:hAnsiTheme="majorHAnsi" w:cstheme="majorHAnsi"/>
        </w:rPr>
        <w:t xml:space="preserve">.  Ne rastet kur objekti shfrytezohet dhe kryhen sherbimet egzistuese,kontraktuesi duhet te jete i vetedijshem se ndertesat jane te zena me personelin gjate gjithe kohezgjatjes se rinovimit, keshtu qe nuk eshte e mundur qe te kete qasje te plote ne te gjithe ndertesen. Kontraktori duhet te beje organizim te mire te vendit per te kryer punimet e rinovimit, ndersa duhet te siguroje funksionimin normal te nderteses. </w:t>
      </w:r>
    </w:p>
    <w:p w14:paraId="72F0C934" w14:textId="77777777" w:rsidR="00AD6D37" w:rsidRDefault="00AD6D37" w:rsidP="00AD6D37">
      <w:pPr>
        <w:rPr>
          <w:rFonts w:asciiTheme="majorHAnsi" w:eastAsia="Calibri" w:hAnsiTheme="majorHAnsi" w:cstheme="majorHAnsi"/>
        </w:rPr>
      </w:pPr>
      <w:r w:rsidRPr="00BF08A4">
        <w:rPr>
          <w:rFonts w:asciiTheme="majorHAnsi" w:hAnsiTheme="majorHAnsi" w:cstheme="majorHAnsi"/>
        </w:rPr>
        <w:t xml:space="preserve">Llogaria te behet per </w:t>
      </w:r>
      <w:r>
        <w:rPr>
          <w:rFonts w:asciiTheme="majorHAnsi" w:hAnsiTheme="majorHAnsi" w:cstheme="majorHAnsi"/>
        </w:rPr>
        <w:t xml:space="preserve">meter gjatesi </w:t>
      </w:r>
      <w:r w:rsidRPr="00BF08A4">
        <w:rPr>
          <w:rFonts w:asciiTheme="majorHAnsi" w:hAnsiTheme="majorHAnsi" w:cstheme="majorHAnsi"/>
        </w:rPr>
        <w:t>m’ / L lineare te realizuar</w:t>
      </w:r>
      <w:r w:rsidRPr="00BF08A4">
        <w:rPr>
          <w:rFonts w:asciiTheme="majorHAnsi" w:eastAsia="Calibri" w:hAnsiTheme="majorHAnsi" w:cstheme="majorHAnsi"/>
        </w:rPr>
        <w:t>.</w:t>
      </w:r>
    </w:p>
    <w:p w14:paraId="4BB25262" w14:textId="77777777" w:rsidR="0065275C" w:rsidRDefault="0065275C" w:rsidP="00AD6D37">
      <w:pPr>
        <w:rPr>
          <w:rFonts w:asciiTheme="majorHAnsi" w:eastAsia="Calibri" w:hAnsiTheme="majorHAnsi" w:cstheme="majorHAnsi"/>
        </w:rPr>
      </w:pPr>
    </w:p>
    <w:p w14:paraId="687986E8"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Ne kuader te ketyre punimeve hyjne edhe kompletimi i hapesirave dhe objekteve te perkoheshme  (zyre mobile) per stafin dhe mbikqyresit, hapesirat e depove, hapesirat e sigurimit, hapesirat e garderrobave dhe te paisjeve te sigurise ne pune,tualete,etj. Keto hapesira te jene sipas standarteve dhe instruksioneve nga organi mbikqyres. Kontraktuesi duhet te siguroje ne punishte te pakten:</w:t>
      </w:r>
    </w:p>
    <w:p w14:paraId="19396260" w14:textId="77777777" w:rsidR="0065275C" w:rsidRPr="00077616" w:rsidRDefault="0065275C" w:rsidP="0065275C">
      <w:pPr>
        <w:jc w:val="both"/>
        <w:rPr>
          <w:rFonts w:asciiTheme="majorHAnsi" w:hAnsiTheme="majorHAnsi" w:cstheme="majorHAnsi"/>
        </w:rPr>
      </w:pPr>
    </w:p>
    <w:p w14:paraId="497FCC86"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Nje zyre min. 12 m</w:t>
      </w:r>
      <w:r w:rsidRPr="00F47489">
        <w:rPr>
          <w:rFonts w:asciiTheme="majorHAnsi" w:hAnsiTheme="majorHAnsi" w:cstheme="majorHAnsi"/>
          <w:vertAlign w:val="superscript"/>
        </w:rPr>
        <w:t>2</w:t>
      </w:r>
      <w:r w:rsidRPr="00077616">
        <w:rPr>
          <w:rFonts w:asciiTheme="majorHAnsi" w:hAnsiTheme="majorHAnsi" w:cstheme="majorHAnsi"/>
        </w:rPr>
        <w:t xml:space="preserve"> – per stafin e vet</w:t>
      </w:r>
      <w:r w:rsidRPr="00077616">
        <w:rPr>
          <w:rFonts w:asciiTheme="majorHAnsi" w:hAnsiTheme="majorHAnsi" w:cstheme="majorHAnsi"/>
        </w:rPr>
        <w:tab/>
      </w:r>
    </w:p>
    <w:p w14:paraId="46D60DBE"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Nje zyre min. 12 m</w:t>
      </w:r>
      <w:r w:rsidRPr="00F47489">
        <w:rPr>
          <w:rFonts w:asciiTheme="majorHAnsi" w:hAnsiTheme="majorHAnsi" w:cstheme="majorHAnsi"/>
          <w:vertAlign w:val="superscript"/>
        </w:rPr>
        <w:t xml:space="preserve">2 </w:t>
      </w:r>
      <w:r w:rsidRPr="00077616">
        <w:rPr>
          <w:rFonts w:asciiTheme="majorHAnsi" w:hAnsiTheme="majorHAnsi" w:cstheme="majorHAnsi"/>
        </w:rPr>
        <w:t xml:space="preserve">– per stafin mbikeqyres </w:t>
      </w:r>
    </w:p>
    <w:p w14:paraId="1CD9FC6E"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 Paisjet e nevojshme per nevojat administrative ne zyre:  Energji elektrike, printer ne format A3,leter, tavoline,karrige,internet, tualete,etj.</w:t>
      </w:r>
    </w:p>
    <w:p w14:paraId="71B5C998"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Ne rastet kur nuk ka hapesire per vendosjen e zyreve mobile brenda organizimit te punishtes atehere kontraktuesit i lejohet te vendose zyren e tij ne ndertesen qe renovohet , te adaptohet si zyre per staf dhe mbikqyresit deri ne perfundim te renovimit.</w:t>
      </w:r>
    </w:p>
    <w:p w14:paraId="6603D0EA"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Te dy variantet jane te perfshira ne çmimin e dhene per punime.</w:t>
      </w:r>
    </w:p>
    <w:p w14:paraId="3B729539" w14:textId="77777777" w:rsidR="0065275C" w:rsidRPr="00077616" w:rsidRDefault="0065275C" w:rsidP="0065275C">
      <w:pPr>
        <w:jc w:val="both"/>
        <w:rPr>
          <w:rFonts w:asciiTheme="majorHAnsi" w:hAnsiTheme="majorHAnsi" w:cstheme="majorHAnsi"/>
        </w:rPr>
      </w:pPr>
    </w:p>
    <w:p w14:paraId="35D37AFB"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Nese eshte e pamundur te sigurohet nje zyre mobile jashte objektit, kjo zyre mud te vendoset brenda nderteses nese menaxheret e objektit e lejojne ate.</w:t>
      </w:r>
    </w:p>
    <w:p w14:paraId="0D21CFC5" w14:textId="77777777" w:rsidR="0065275C" w:rsidRPr="00077616" w:rsidRDefault="0065275C" w:rsidP="0065275C">
      <w:pPr>
        <w:jc w:val="both"/>
        <w:rPr>
          <w:rFonts w:asciiTheme="majorHAnsi" w:hAnsiTheme="majorHAnsi" w:cstheme="majorHAnsi"/>
        </w:rPr>
      </w:pPr>
    </w:p>
    <w:p w14:paraId="652C7136"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lang w:eastAsia="ja-JP"/>
        </w:rPr>
        <w:t>Kontraktuesi duhet te paraqese nje plan te organizimit te punishtes ku tregohet</w:t>
      </w:r>
      <w:r w:rsidRPr="00077616">
        <w:rPr>
          <w:rFonts w:asciiTheme="majorHAnsi" w:hAnsiTheme="majorHAnsi" w:cstheme="majorHAnsi"/>
        </w:rPr>
        <w:t>:</w:t>
      </w:r>
    </w:p>
    <w:p w14:paraId="75000ABE" w14:textId="77777777" w:rsidR="0065275C" w:rsidRPr="00077616" w:rsidRDefault="0065275C" w:rsidP="0065275C">
      <w:pPr>
        <w:jc w:val="both"/>
        <w:rPr>
          <w:rFonts w:asciiTheme="majorHAnsi" w:hAnsiTheme="majorHAnsi" w:cstheme="majorHAnsi"/>
          <w:lang w:eastAsia="ja-JP"/>
        </w:rPr>
      </w:pPr>
      <w:r w:rsidRPr="00077616">
        <w:rPr>
          <w:rFonts w:asciiTheme="majorHAnsi" w:hAnsiTheme="majorHAnsi" w:cstheme="majorHAnsi"/>
        </w:rPr>
        <w:t>-</w:t>
      </w:r>
      <w:r w:rsidRPr="00077616">
        <w:rPr>
          <w:rFonts w:asciiTheme="majorHAnsi" w:hAnsiTheme="majorHAnsi" w:cstheme="majorHAnsi"/>
          <w:lang w:eastAsia="ja-JP"/>
        </w:rPr>
        <w:t xml:space="preserve"> Deponimi i materialeve</w:t>
      </w:r>
    </w:p>
    <w:p w14:paraId="1DA90AF8" w14:textId="77777777" w:rsidR="0065275C" w:rsidRPr="00077616" w:rsidRDefault="0065275C" w:rsidP="0065275C">
      <w:pPr>
        <w:jc w:val="both"/>
        <w:rPr>
          <w:rFonts w:asciiTheme="majorHAnsi" w:hAnsiTheme="majorHAnsi" w:cstheme="majorHAnsi"/>
          <w:lang w:eastAsia="ja-JP"/>
        </w:rPr>
      </w:pPr>
      <w:r w:rsidRPr="00077616">
        <w:rPr>
          <w:rFonts w:asciiTheme="majorHAnsi" w:hAnsiTheme="majorHAnsi" w:cstheme="majorHAnsi"/>
          <w:lang w:eastAsia="ja-JP"/>
        </w:rPr>
        <w:t>-Zyret mobilje</w:t>
      </w:r>
    </w:p>
    <w:p w14:paraId="79168DF4" w14:textId="77777777" w:rsidR="0065275C" w:rsidRPr="00077616" w:rsidRDefault="0065275C" w:rsidP="0065275C">
      <w:pPr>
        <w:jc w:val="both"/>
        <w:rPr>
          <w:rFonts w:asciiTheme="majorHAnsi" w:hAnsiTheme="majorHAnsi" w:cstheme="majorHAnsi"/>
          <w:lang w:eastAsia="ja-JP"/>
        </w:rPr>
      </w:pPr>
      <w:r w:rsidRPr="00077616">
        <w:rPr>
          <w:rFonts w:asciiTheme="majorHAnsi" w:hAnsiTheme="majorHAnsi" w:cstheme="majorHAnsi"/>
          <w:lang w:eastAsia="ja-JP"/>
        </w:rPr>
        <w:t>-Depo</w:t>
      </w:r>
    </w:p>
    <w:p w14:paraId="7150BCE1" w14:textId="77777777" w:rsidR="0065275C" w:rsidRPr="00077616" w:rsidRDefault="0065275C" w:rsidP="0065275C">
      <w:pPr>
        <w:jc w:val="both"/>
        <w:rPr>
          <w:rFonts w:asciiTheme="majorHAnsi" w:hAnsiTheme="majorHAnsi" w:cstheme="majorHAnsi"/>
          <w:lang w:eastAsia="ja-JP"/>
        </w:rPr>
      </w:pPr>
      <w:r w:rsidRPr="00077616">
        <w:rPr>
          <w:rFonts w:asciiTheme="majorHAnsi" w:hAnsiTheme="majorHAnsi" w:cstheme="majorHAnsi"/>
          <w:lang w:eastAsia="ja-JP"/>
        </w:rPr>
        <w:t xml:space="preserve">-Parkingu per makinat e punonjesve </w:t>
      </w:r>
    </w:p>
    <w:p w14:paraId="416AEBAA" w14:textId="77777777" w:rsidR="0065275C" w:rsidRPr="00077616" w:rsidRDefault="0065275C" w:rsidP="0065275C">
      <w:pPr>
        <w:jc w:val="both"/>
        <w:rPr>
          <w:rFonts w:asciiTheme="majorHAnsi" w:eastAsia="Calibri" w:hAnsiTheme="majorHAnsi" w:cstheme="majorHAnsi"/>
        </w:rPr>
      </w:pPr>
      <w:r w:rsidRPr="00077616">
        <w:rPr>
          <w:rFonts w:asciiTheme="majorHAnsi" w:hAnsiTheme="majorHAnsi" w:cstheme="majorHAnsi"/>
          <w:lang w:eastAsia="ja-JP"/>
        </w:rPr>
        <w:t>-Tualetet ,etj</w:t>
      </w:r>
      <w:r w:rsidRPr="00077616">
        <w:rPr>
          <w:rFonts w:asciiTheme="majorHAnsi" w:eastAsia="Calibri" w:hAnsiTheme="majorHAnsi" w:cstheme="majorHAnsi"/>
        </w:rPr>
        <w:t>.</w:t>
      </w:r>
    </w:p>
    <w:p w14:paraId="3DDFB033" w14:textId="77777777" w:rsidR="0065275C" w:rsidRPr="00077616" w:rsidRDefault="0065275C" w:rsidP="0065275C">
      <w:pPr>
        <w:spacing w:line="240" w:lineRule="auto"/>
        <w:jc w:val="both"/>
        <w:rPr>
          <w:rFonts w:asciiTheme="majorHAnsi" w:eastAsia="Calibri" w:hAnsiTheme="majorHAnsi" w:cstheme="majorHAnsi"/>
        </w:rPr>
      </w:pPr>
    </w:p>
    <w:p w14:paraId="49776D64" w14:textId="77777777" w:rsidR="0065275C" w:rsidRPr="000B3546" w:rsidRDefault="0065275C" w:rsidP="0065275C">
      <w:pPr>
        <w:pStyle w:val="ListParagraph"/>
        <w:numPr>
          <w:ilvl w:val="0"/>
          <w:numId w:val="62"/>
        </w:numPr>
        <w:rPr>
          <w:rFonts w:asciiTheme="majorHAnsi" w:hAnsiTheme="majorHAnsi" w:cstheme="majorHAnsi"/>
          <w:b/>
          <w:bCs/>
        </w:rPr>
      </w:pPr>
      <w:bookmarkStart w:id="51" w:name="_Toc103777186"/>
      <w:r w:rsidRPr="000B3546">
        <w:rPr>
          <w:rFonts w:asciiTheme="majorHAnsi" w:hAnsiTheme="majorHAnsi" w:cstheme="majorHAnsi"/>
          <w:b/>
          <w:bCs/>
        </w:rPr>
        <w:t>Mirembajtja e punishtes</w:t>
      </w:r>
      <w:bookmarkEnd w:id="51"/>
    </w:p>
    <w:p w14:paraId="05AC7F81" w14:textId="77777777" w:rsidR="0065275C" w:rsidRPr="00077616" w:rsidRDefault="0065275C" w:rsidP="0065275C">
      <w:pPr>
        <w:jc w:val="both"/>
        <w:rPr>
          <w:rFonts w:asciiTheme="majorHAnsi" w:hAnsiTheme="majorHAnsi" w:cstheme="majorHAnsi"/>
        </w:rPr>
      </w:pPr>
      <w:bookmarkStart w:id="52" w:name="_heading=h.1v1yuxt" w:colFirst="0" w:colLast="0"/>
      <w:bookmarkEnd w:id="52"/>
      <w:r w:rsidRPr="00077616">
        <w:rPr>
          <w:rFonts w:asciiTheme="majorHAnsi" w:hAnsiTheme="majorHAnsi" w:cstheme="majorHAnsi"/>
        </w:rPr>
        <w:t>Kontraktuesi do te mbaje punishten te paster, ne rregull dhe te sigurt gjate tere periudhes se puneve dhe pranimit teknik. Kontraktuesi do te largoj materialet e paperdorura, copezat etj. siç shfaqen gjate punimeve dhe jo krejt ne fund. Punishtet nuk do te pranohen nese nuk jane larguar gjerat e lartcekura.</w:t>
      </w:r>
    </w:p>
    <w:p w14:paraId="45A43A1A"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rPr>
        <w:t xml:space="preserve">Te parandaloj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perfituesit.Kontraktuesi duhet rregullisht te pastroj punishten </w:t>
      </w:r>
      <w:r w:rsidRPr="00077616">
        <w:rPr>
          <w:rFonts w:asciiTheme="majorHAnsi" w:hAnsiTheme="majorHAnsi" w:cstheme="majorHAnsi"/>
        </w:rPr>
        <w:lastRenderedPageBreak/>
        <w:t>gjate punimeve dhe te largoj mbetjet ne depon e aprovuar te mbeturinave. Hapesira duhet te jete teresisht e paster dhe e pershtatshme per t'u vendosur dhe per t'u vene ne perdorim serish.</w:t>
      </w:r>
    </w:p>
    <w:p w14:paraId="4855C0CD" w14:textId="77777777" w:rsidR="0065275C" w:rsidRDefault="0065275C" w:rsidP="0065275C">
      <w:pPr>
        <w:jc w:val="both"/>
        <w:rPr>
          <w:rFonts w:asciiTheme="majorHAnsi" w:eastAsia="Calibri" w:hAnsiTheme="majorHAnsi" w:cstheme="majorHAnsi"/>
        </w:rPr>
      </w:pPr>
      <w:r w:rsidRPr="00077616">
        <w:rPr>
          <w:rFonts w:asciiTheme="majorHAnsi" w:hAnsiTheme="majorHAnsi" w:cstheme="majorHAnsi"/>
        </w:rPr>
        <w:t>Kontraktuesi te montoje ne punishte aparate adekuate per fikjen e zjarrit , me pluhur dhe me gaz duke i  mbuluar çdo pike rreziku nga shperthimi i zjarrit</w:t>
      </w:r>
      <w:r w:rsidRPr="00077616">
        <w:rPr>
          <w:rFonts w:asciiTheme="majorHAnsi" w:eastAsia="Calibri" w:hAnsiTheme="majorHAnsi" w:cstheme="majorHAnsi"/>
        </w:rPr>
        <w:t>.</w:t>
      </w:r>
    </w:p>
    <w:p w14:paraId="1CD24BA5" w14:textId="77777777" w:rsidR="0065275C" w:rsidRPr="00077616" w:rsidRDefault="0065275C" w:rsidP="0065275C">
      <w:pPr>
        <w:jc w:val="both"/>
        <w:rPr>
          <w:rFonts w:asciiTheme="majorHAnsi" w:eastAsia="Calibri" w:hAnsiTheme="majorHAnsi" w:cstheme="majorHAnsi"/>
        </w:rPr>
      </w:pPr>
    </w:p>
    <w:p w14:paraId="4AACC43E" w14:textId="77777777" w:rsidR="0065275C" w:rsidRPr="000B3546" w:rsidRDefault="0065275C" w:rsidP="0065275C">
      <w:pPr>
        <w:pStyle w:val="ListParagraph"/>
        <w:numPr>
          <w:ilvl w:val="0"/>
          <w:numId w:val="62"/>
        </w:numPr>
        <w:rPr>
          <w:rFonts w:asciiTheme="majorHAnsi" w:hAnsiTheme="majorHAnsi" w:cstheme="majorHAnsi"/>
          <w:b/>
          <w:bCs/>
        </w:rPr>
      </w:pPr>
      <w:bookmarkStart w:id="53" w:name="_Toc103777187"/>
      <w:r w:rsidRPr="000B3546">
        <w:rPr>
          <w:rFonts w:asciiTheme="majorHAnsi" w:hAnsiTheme="majorHAnsi" w:cstheme="majorHAnsi"/>
          <w:b/>
          <w:bCs/>
        </w:rPr>
        <w:t>Kontraktoret e tjere ne punishte</w:t>
      </w:r>
      <w:bookmarkEnd w:id="53"/>
    </w:p>
    <w:p w14:paraId="60F16D6A" w14:textId="77777777" w:rsidR="0065275C" w:rsidRPr="00077616" w:rsidRDefault="0065275C" w:rsidP="0065275C">
      <w:pPr>
        <w:jc w:val="both"/>
        <w:rPr>
          <w:rFonts w:asciiTheme="majorHAnsi" w:hAnsiTheme="majorHAnsi" w:cstheme="majorHAnsi"/>
        </w:rPr>
      </w:pPr>
      <w:bookmarkStart w:id="54" w:name="_heading=h.2u6wntf" w:colFirst="0" w:colLast="0"/>
      <w:bookmarkEnd w:id="54"/>
      <w:r w:rsidRPr="00077616">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28FF751E" w14:textId="77777777" w:rsidR="0065275C" w:rsidRPr="00077616" w:rsidRDefault="0065275C" w:rsidP="0065275C">
      <w:pPr>
        <w:jc w:val="both"/>
        <w:rPr>
          <w:rFonts w:asciiTheme="majorHAnsi" w:hAnsiTheme="majorHAnsi" w:cstheme="majorHAnsi"/>
        </w:rPr>
      </w:pPr>
      <w:r w:rsidRPr="00077616">
        <w:rPr>
          <w:rFonts w:asciiTheme="majorHAnsi" w:hAnsiTheme="majorHAnsi" w:cstheme="majorHAnsi"/>
          <w:lang w:val="de-DE"/>
        </w:rPr>
        <w:t>Lejet duhet te merren nga Autoriteti kontraktues</w:t>
      </w:r>
      <w:r w:rsidRPr="00077616" w:rsidDel="00536386">
        <w:rPr>
          <w:rFonts w:asciiTheme="majorHAnsi" w:hAnsiTheme="majorHAnsi" w:cstheme="majorHAnsi"/>
        </w:rPr>
        <w:t xml:space="preserve"> </w:t>
      </w:r>
      <w:r w:rsidRPr="00077616">
        <w:rPr>
          <w:rFonts w:asciiTheme="majorHAnsi" w:hAnsiTheme="majorHAnsi" w:cstheme="majorHAnsi"/>
        </w:rPr>
        <w:t xml:space="preserve">. </w:t>
      </w:r>
    </w:p>
    <w:p w14:paraId="6B3CD22B" w14:textId="77777777" w:rsidR="0065275C" w:rsidRPr="000B3546" w:rsidRDefault="0065275C" w:rsidP="0065275C">
      <w:r w:rsidRPr="00077616">
        <w:rPr>
          <w:rFonts w:asciiTheme="majorHAnsi" w:hAnsiTheme="majorHAnsi" w:cstheme="majorHAnsi"/>
        </w:rPr>
        <w:t>Kontraktuesi duhet qe nepermjet te autoritetit kontraktues, perfituesve dhe Komunes apo Institucioneve te tjera te rendesishme te siguroj te gjitha lejet e nevojshme per punet e ndertimit, vendosjen e punetoreve dhe punishtes si dhe kyçjet per furnizimin me uje te pijshem, energji elektrike, shtigjeve rrugore etj., ne perputhje me legjislacionin Kosovar</w:t>
      </w:r>
    </w:p>
    <w:p w14:paraId="4DDE6946" w14:textId="77777777" w:rsidR="0065275C" w:rsidRPr="00BF08A4" w:rsidRDefault="0065275C" w:rsidP="00AD6D37">
      <w:pPr>
        <w:rPr>
          <w:rFonts w:asciiTheme="majorHAnsi" w:eastAsia="Calibri" w:hAnsiTheme="majorHAnsi" w:cstheme="majorHAnsi"/>
        </w:rPr>
      </w:pPr>
    </w:p>
    <w:p w14:paraId="1A63CA41" w14:textId="77777777" w:rsidR="00AD6D37" w:rsidRPr="00BF08A4" w:rsidRDefault="00AD6D37" w:rsidP="00AD6D37">
      <w:pPr>
        <w:rPr>
          <w:rFonts w:asciiTheme="majorHAnsi" w:eastAsia="Calibri" w:hAnsiTheme="majorHAnsi" w:cstheme="majorHAnsi"/>
        </w:rPr>
      </w:pPr>
    </w:p>
    <w:p w14:paraId="0152D019" w14:textId="77777777" w:rsidR="00AD6D37" w:rsidRPr="00BF08A4" w:rsidRDefault="00AD6D37" w:rsidP="00AD6D37">
      <w:pPr>
        <w:spacing w:after="240"/>
        <w:rPr>
          <w:rFonts w:asciiTheme="majorHAnsi" w:hAnsiTheme="majorHAnsi" w:cstheme="majorHAnsi"/>
          <w:b/>
          <w:bCs/>
          <w:u w:val="single"/>
        </w:rPr>
      </w:pPr>
      <w:r w:rsidRPr="00BF08A4">
        <w:rPr>
          <w:rFonts w:asciiTheme="majorHAnsi" w:hAnsiTheme="majorHAnsi" w:cstheme="majorHAnsi"/>
          <w:b/>
          <w:bCs/>
          <w:u w:val="single"/>
        </w:rPr>
        <w:t>Tabelat e shenimit te punishtes dhe shenjezimet tjera</w:t>
      </w:r>
    </w:p>
    <w:p w14:paraId="6105F033" w14:textId="77777777" w:rsidR="00AD6D37" w:rsidRPr="00BF08A4" w:rsidRDefault="00AD6D37" w:rsidP="00AD6D37">
      <w:pPr>
        <w:jc w:val="both"/>
        <w:rPr>
          <w:rFonts w:asciiTheme="majorHAnsi" w:hAnsiTheme="majorHAnsi" w:cstheme="majorHAnsi"/>
        </w:rPr>
      </w:pPr>
      <w:r w:rsidRPr="00BF08A4">
        <w:rPr>
          <w:rFonts w:asciiTheme="majorHAnsi" w:hAnsiTheme="majorHAnsi" w:cstheme="majorHAnsi"/>
        </w:rPr>
        <w:t>Kontraktuesi do te dizajnoj, ndertoj, vendose dhe mirembaje Tabelen informuese,</w:t>
      </w:r>
      <w:r w:rsidRPr="000D0D06">
        <w:t xml:space="preserve"> </w:t>
      </w:r>
      <w:r>
        <w:t>specifikat e se ciles do te jene te pershkruara ne dokumentet tenderuese.  Duhet te jete e qendrueshme ndaj kushteve atmosferike dhe te vendoset ne hyrje te punishtes</w:t>
      </w:r>
      <w:r w:rsidRPr="00BF08A4">
        <w:rPr>
          <w:rFonts w:asciiTheme="majorHAnsi" w:hAnsiTheme="majorHAnsi" w:cstheme="majorHAnsi"/>
        </w:rPr>
        <w:t>. Informatat duhet te jene ne gjuhen Angleze dhe Shqipe/Serbe. Tabela do te jete minimum 1.5m e gjere dhe 1.0m e larte dhe do te permbaje emrin e projektit, agjencine financuese, perfshire Logon dhe emrin e perfituesit, si dhe adresen kontaktuese per informim.</w:t>
      </w:r>
    </w:p>
    <w:p w14:paraId="3BDCB94F" w14:textId="77777777" w:rsidR="00AD6D37" w:rsidRDefault="00AD6D37" w:rsidP="00AD6D37">
      <w:pPr>
        <w:spacing w:after="160"/>
        <w:jc w:val="both"/>
        <w:rPr>
          <w:rFonts w:asciiTheme="majorHAnsi" w:hAnsiTheme="majorHAnsi" w:cstheme="majorHAnsi"/>
        </w:rPr>
      </w:pPr>
      <w:r w:rsidRPr="00BF08A4">
        <w:rPr>
          <w:rFonts w:asciiTheme="majorHAnsi" w:hAnsiTheme="majorHAnsi" w:cstheme="majorHAnsi"/>
        </w:rPr>
        <w:t xml:space="preserve">Tabela informuese dhe informacioni i dhene aty duhet te aprovohet nga mbikeqyresi para se te vendoset. </w:t>
      </w:r>
    </w:p>
    <w:p w14:paraId="3A98F688" w14:textId="77777777" w:rsidR="00EE73A9" w:rsidRDefault="00EE73A9" w:rsidP="00AD6D37">
      <w:pPr>
        <w:spacing w:after="160"/>
        <w:jc w:val="both"/>
        <w:rPr>
          <w:rFonts w:asciiTheme="majorHAnsi" w:hAnsiTheme="majorHAnsi" w:cstheme="majorHAnsi"/>
        </w:rPr>
      </w:pPr>
    </w:p>
    <w:p w14:paraId="5E17DDC4" w14:textId="2095681A" w:rsidR="00EE73A9" w:rsidRPr="00BF08A4" w:rsidRDefault="00EE73A9" w:rsidP="00AD6D37">
      <w:pPr>
        <w:spacing w:after="160"/>
        <w:jc w:val="both"/>
        <w:rPr>
          <w:rFonts w:asciiTheme="majorHAnsi" w:eastAsia="Calibri" w:hAnsiTheme="majorHAnsi" w:cstheme="majorHAnsi"/>
        </w:rPr>
      </w:pPr>
      <w:r>
        <w:rPr>
          <w:rFonts w:asciiTheme="majorHAnsi" w:eastAsia="Calibri" w:hAnsiTheme="majorHAnsi" w:cstheme="majorHAnsi"/>
          <w:noProof/>
        </w:rPr>
        <w:lastRenderedPageBreak/>
        <w:drawing>
          <wp:inline distT="0" distB="0" distL="0" distR="0" wp14:anchorId="1EC7626C" wp14:editId="39E1D4E4">
            <wp:extent cx="6856340" cy="4848225"/>
            <wp:effectExtent l="0" t="0" r="1905" b="0"/>
            <wp:docPr id="272716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16484"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71468" cy="4858922"/>
                    </a:xfrm>
                    <a:prstGeom prst="rect">
                      <a:avLst/>
                    </a:prstGeom>
                  </pic:spPr>
                </pic:pic>
              </a:graphicData>
            </a:graphic>
          </wp:inline>
        </w:drawing>
      </w:r>
    </w:p>
    <w:p w14:paraId="022FDD8D" w14:textId="77777777" w:rsidR="00D555A9" w:rsidRDefault="00D555A9" w:rsidP="00AD6D37">
      <w:pPr>
        <w:spacing w:after="240"/>
        <w:rPr>
          <w:rFonts w:asciiTheme="majorHAnsi" w:hAnsiTheme="majorHAnsi" w:cstheme="majorHAnsi"/>
          <w:b/>
          <w:bCs/>
          <w:u w:val="single"/>
        </w:rPr>
      </w:pPr>
    </w:p>
    <w:p w14:paraId="1DBDD668" w14:textId="6DB63583" w:rsidR="00AD6D37" w:rsidRPr="00BF08A4" w:rsidRDefault="00AD6D37" w:rsidP="00AD6D37">
      <w:pPr>
        <w:spacing w:after="240"/>
        <w:rPr>
          <w:rFonts w:asciiTheme="majorHAnsi" w:hAnsiTheme="majorHAnsi" w:cstheme="majorHAnsi"/>
          <w:b/>
          <w:bCs/>
          <w:u w:val="single"/>
        </w:rPr>
      </w:pPr>
      <w:r w:rsidRPr="00BF08A4">
        <w:rPr>
          <w:rFonts w:asciiTheme="majorHAnsi" w:hAnsiTheme="majorHAnsi" w:cstheme="majorHAnsi"/>
          <w:b/>
          <w:bCs/>
          <w:u w:val="single"/>
        </w:rPr>
        <w:t>Sigurimi dhe vendosja e kont</w:t>
      </w:r>
      <w:r w:rsidR="008E7EFA">
        <w:rPr>
          <w:rFonts w:asciiTheme="majorHAnsi" w:hAnsiTheme="majorHAnsi" w:cstheme="majorHAnsi"/>
          <w:b/>
          <w:bCs/>
          <w:u w:val="single"/>
        </w:rPr>
        <w:t>ejnereve</w:t>
      </w:r>
      <w:r w:rsidRPr="00BF08A4">
        <w:rPr>
          <w:rFonts w:asciiTheme="majorHAnsi" w:hAnsiTheme="majorHAnsi" w:cstheme="majorHAnsi"/>
          <w:b/>
          <w:bCs/>
          <w:u w:val="single"/>
        </w:rPr>
        <w:t xml:space="preserve"> ne punishte</w:t>
      </w:r>
    </w:p>
    <w:p w14:paraId="16D70AEE" w14:textId="706B3940" w:rsidR="00AD6D37" w:rsidRDefault="00AD6D37" w:rsidP="00AD6D37">
      <w:pPr>
        <w:jc w:val="both"/>
      </w:pPr>
      <w:bookmarkStart w:id="55" w:name="_heading=h.41mghml" w:colFirst="0" w:colLast="0"/>
      <w:bookmarkEnd w:id="55"/>
      <w:r w:rsidRPr="00BF08A4">
        <w:rPr>
          <w:rFonts w:asciiTheme="majorHAnsi" w:hAnsiTheme="majorHAnsi" w:cstheme="majorHAnsi"/>
        </w:rPr>
        <w:t>Sigurimi dhe vendosja e kont</w:t>
      </w:r>
      <w:r w:rsidR="008E7EFA">
        <w:rPr>
          <w:rFonts w:asciiTheme="majorHAnsi" w:hAnsiTheme="majorHAnsi" w:cstheme="majorHAnsi"/>
        </w:rPr>
        <w:t>ejnereve</w:t>
      </w:r>
      <w:r w:rsidRPr="00BF08A4">
        <w:rPr>
          <w:rFonts w:asciiTheme="majorHAnsi" w:hAnsiTheme="majorHAnsi" w:cstheme="majorHAnsi"/>
        </w:rPr>
        <w:t xml:space="preserve"> ne punishte gjate gjithe kohes per materialet, tepricat, dhe mbeturinat te cilat duhet te largohen  dhe te dergohen ne deponine e aprovuar nga qeveria. Pas perfundimit te punimeve, konte</w:t>
      </w:r>
      <w:r>
        <w:rPr>
          <w:rFonts w:asciiTheme="majorHAnsi" w:hAnsiTheme="majorHAnsi" w:cstheme="majorHAnsi"/>
        </w:rPr>
        <w:t>jneri</w:t>
      </w:r>
      <w:r w:rsidRPr="00BF08A4">
        <w:rPr>
          <w:rFonts w:asciiTheme="majorHAnsi" w:hAnsiTheme="majorHAnsi" w:cstheme="majorHAnsi"/>
        </w:rPr>
        <w:t xml:space="preserve"> dhe te gjitha mbeturinat si dhe materialet, </w:t>
      </w:r>
      <w:r>
        <w:t>Kontraktori duhet t'I largoj nga punishtja.</w:t>
      </w:r>
    </w:p>
    <w:p w14:paraId="799BBBFB" w14:textId="77777777" w:rsidR="00463F4F" w:rsidRDefault="00463F4F" w:rsidP="00463F4F">
      <w:pPr>
        <w:spacing w:after="240"/>
      </w:pPr>
      <w:r w:rsidRPr="00463F4F">
        <w:t>Kompania duhet të ofroj inspektim të rregulltë për sigurinë në punë dhe të lëshoj raporte periodike për sigurinë në punët ndërtimore sipas kërkesës së kompanisë mbikëqyrëse. Operatori Ekonomik(kontraktori punekryes) do te siguroj punishten dhe do te beje Inspektimin e punishtes dhe punëve  nga nje kompani e licencuar për siguri dhe shëndetin në punë (skelet dhe të tjera).</w:t>
      </w:r>
    </w:p>
    <w:p w14:paraId="290A8741" w14:textId="77777777" w:rsidR="00463F4F" w:rsidRDefault="00463F4F" w:rsidP="00AD6D37">
      <w:pPr>
        <w:jc w:val="both"/>
      </w:pPr>
    </w:p>
    <w:p w14:paraId="7B0D49D2" w14:textId="77777777" w:rsidR="00AD6D37" w:rsidRDefault="00AD6D37" w:rsidP="00AD6D37">
      <w:pPr>
        <w:spacing w:after="240"/>
        <w:rPr>
          <w:rFonts w:asciiTheme="majorHAnsi" w:hAnsiTheme="majorHAnsi" w:cstheme="majorHAnsi"/>
          <w:b/>
          <w:bCs/>
          <w:u w:val="single"/>
        </w:rPr>
      </w:pPr>
      <w:r>
        <w:rPr>
          <w:rFonts w:asciiTheme="majorHAnsi" w:hAnsiTheme="majorHAnsi" w:cstheme="majorHAnsi"/>
          <w:b/>
          <w:bCs/>
          <w:u w:val="single"/>
        </w:rPr>
        <w:t xml:space="preserve">Mirembajtja e punishtes </w:t>
      </w:r>
    </w:p>
    <w:p w14:paraId="47D602A9" w14:textId="77777777" w:rsidR="00AD6D37" w:rsidRPr="00077616" w:rsidRDefault="00AD6D37" w:rsidP="00AD6D37">
      <w:pPr>
        <w:jc w:val="both"/>
        <w:rPr>
          <w:rFonts w:asciiTheme="majorHAnsi" w:hAnsiTheme="majorHAnsi" w:cstheme="majorHAnsi"/>
        </w:rPr>
      </w:pPr>
      <w:r w:rsidRPr="00077616">
        <w:rPr>
          <w:rFonts w:asciiTheme="majorHAnsi" w:hAnsiTheme="majorHAnsi" w:cstheme="majorHAnsi"/>
        </w:rPr>
        <w:lastRenderedPageBreak/>
        <w:t xml:space="preserve">Kontraktuesi do te mbaje punishten te paster, ne rregull dhe te sigurt gjate tere periudhes se puneve dhe pranimit teknik. Kontraktuesi </w:t>
      </w:r>
      <w:r>
        <w:t>do te largoj mbeturinat e krijuara , materialet e paperdorura</w:t>
      </w:r>
      <w:r w:rsidRPr="00077616">
        <w:rPr>
          <w:rFonts w:asciiTheme="majorHAnsi" w:hAnsiTheme="majorHAnsi" w:cstheme="majorHAnsi"/>
        </w:rPr>
        <w:t>, copezat etj. siç shfaqen gjate punimeve dhe jo krejt ne fund. Punishtet nuk do te pranohen nese nuk jane larguar gjerat e lartcekura.</w:t>
      </w:r>
    </w:p>
    <w:p w14:paraId="7830F385" w14:textId="77777777" w:rsidR="00AD6D37" w:rsidRPr="00077616" w:rsidRDefault="00AD6D37" w:rsidP="00AD6D37">
      <w:pPr>
        <w:jc w:val="both"/>
        <w:rPr>
          <w:rFonts w:asciiTheme="majorHAnsi" w:hAnsiTheme="majorHAnsi" w:cstheme="majorHAnsi"/>
        </w:rPr>
      </w:pPr>
      <w:r>
        <w:t>Kontraktori do te parandaloj</w:t>
      </w:r>
      <w:r w:rsidRPr="00077616">
        <w:rPr>
          <w:rFonts w:asciiTheme="majorHAnsi" w:hAnsiTheme="majorHAnsi" w:cstheme="majorHAnsi"/>
        </w:rPr>
        <w:t xml:space="preserve">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w:t>
      </w:r>
      <w:r>
        <w:rPr>
          <w:rFonts w:asciiTheme="majorHAnsi" w:hAnsiTheme="majorHAnsi" w:cstheme="majorHAnsi"/>
        </w:rPr>
        <w:t xml:space="preserve"> </w:t>
      </w:r>
      <w:r w:rsidRPr="00077616">
        <w:rPr>
          <w:rFonts w:asciiTheme="majorHAnsi" w:hAnsiTheme="majorHAnsi" w:cstheme="majorHAnsi"/>
        </w:rPr>
        <w:t>Kontraktuesi duhet rregullisht te pastroj punishten gjate punimeve dhe te largoj mbetjet ne depon e aprovuar te mbeturinave. Hapesira duhet te jete teresisht e paster dhe e pershtatshme per t'u vendosur dhe per t'u vene ne perdorim serish.</w:t>
      </w:r>
    </w:p>
    <w:p w14:paraId="08FB2543" w14:textId="77777777" w:rsidR="00AD6D37" w:rsidRDefault="00AD6D37" w:rsidP="00AD6D37">
      <w:pPr>
        <w:jc w:val="both"/>
        <w:rPr>
          <w:rFonts w:asciiTheme="majorHAnsi" w:eastAsia="Calibri" w:hAnsiTheme="majorHAnsi" w:cstheme="majorHAnsi"/>
        </w:rPr>
      </w:pPr>
      <w:r w:rsidRPr="00077616">
        <w:rPr>
          <w:rFonts w:asciiTheme="majorHAnsi" w:hAnsiTheme="majorHAnsi" w:cstheme="majorHAnsi"/>
        </w:rPr>
        <w:t>Kontraktuesi te montoje ne punishte aparate adekuate per fikjen e zjarrit , me pluhur dhe me gaz duke i  mbuluar çdo pike rreziku nga shperthimi i zjarrit</w:t>
      </w:r>
      <w:r w:rsidRPr="00077616">
        <w:rPr>
          <w:rFonts w:asciiTheme="majorHAnsi" w:eastAsia="Calibri" w:hAnsiTheme="majorHAnsi" w:cstheme="majorHAnsi"/>
        </w:rPr>
        <w:t>.</w:t>
      </w:r>
    </w:p>
    <w:p w14:paraId="25D13D34" w14:textId="77777777" w:rsidR="00AD6D37" w:rsidRDefault="00AD6D37" w:rsidP="00AD6D37">
      <w:pPr>
        <w:jc w:val="both"/>
        <w:rPr>
          <w:rFonts w:asciiTheme="majorHAnsi" w:eastAsia="Calibri" w:hAnsiTheme="majorHAnsi" w:cstheme="majorHAnsi"/>
        </w:rPr>
      </w:pPr>
    </w:p>
    <w:p w14:paraId="6725C0C4" w14:textId="77777777" w:rsidR="00AD6D37" w:rsidRDefault="00AD6D37" w:rsidP="00AD6D37">
      <w:pPr>
        <w:spacing w:after="240"/>
        <w:rPr>
          <w:rFonts w:asciiTheme="majorHAnsi" w:hAnsiTheme="majorHAnsi" w:cstheme="majorHAnsi"/>
          <w:b/>
          <w:bCs/>
          <w:u w:val="single"/>
        </w:rPr>
      </w:pPr>
      <w:r>
        <w:rPr>
          <w:rFonts w:asciiTheme="majorHAnsi" w:hAnsiTheme="majorHAnsi" w:cstheme="majorHAnsi"/>
          <w:b/>
          <w:bCs/>
          <w:u w:val="single"/>
        </w:rPr>
        <w:t xml:space="preserve">Punimi i skicave te punishtes </w:t>
      </w:r>
    </w:p>
    <w:p w14:paraId="2E6106FB" w14:textId="77777777" w:rsidR="00AD6D37" w:rsidRDefault="00AD6D37" w:rsidP="00AD6D37">
      <w:pPr>
        <w:jc w:val="both"/>
        <w:rPr>
          <w:rFonts w:asciiTheme="majorHAnsi" w:hAnsiTheme="majorHAnsi" w:cstheme="majorHAnsi"/>
        </w:rPr>
      </w:pPr>
      <w:r w:rsidRPr="00077616">
        <w:rPr>
          <w:rFonts w:asciiTheme="majorHAnsi" w:hAnsiTheme="majorHAnsi" w:cstheme="majorHAnsi"/>
        </w:rPr>
        <w:t>Skicat e punishtes punohen nga kontraktori. Ato zakonisht jane menyra se</w:t>
      </w:r>
      <w:r>
        <w:rPr>
          <w:rFonts w:asciiTheme="majorHAnsi" w:hAnsiTheme="majorHAnsi" w:cstheme="majorHAnsi"/>
        </w:rPr>
        <w:t xml:space="preserve"> </w:t>
      </w:r>
      <w:r w:rsidRPr="00077616">
        <w:rPr>
          <w:rFonts w:asciiTheme="majorHAnsi" w:hAnsiTheme="majorHAnsi" w:cstheme="majorHAnsi"/>
        </w:rPr>
        <w:t xml:space="preserve">si do te instalohet nje produkt ose si do te ekzekutohet nje pozicion. Keto vizatime jane versione te detajuara te ekzekutimit te pozicioneve perkates. Zakonisht, tregon me shume detaje te konstruksionit sesa ne vizatimet e projektit. Skicat e punishtes pergaditen dhe dorezohen per aprovim para fillimit te ekzekutimit te aktivitetit perkates. Pa aprovim me shkrim, ekzekutimi </w:t>
      </w:r>
      <w:r>
        <w:rPr>
          <w:rFonts w:asciiTheme="majorHAnsi" w:hAnsiTheme="majorHAnsi" w:cstheme="majorHAnsi"/>
        </w:rPr>
        <w:t>i</w:t>
      </w:r>
      <w:r w:rsidRPr="00077616">
        <w:rPr>
          <w:rFonts w:asciiTheme="majorHAnsi" w:hAnsiTheme="majorHAnsi" w:cstheme="majorHAnsi"/>
        </w:rPr>
        <w:t xml:space="preserve"> aktivitetit per te cilin jane pergaditur skicat nuk mund te filloje.</w:t>
      </w:r>
    </w:p>
    <w:p w14:paraId="5B55949D" w14:textId="77777777" w:rsidR="00AD6D37" w:rsidRDefault="00AD6D37" w:rsidP="00AD6D37">
      <w:pPr>
        <w:spacing w:after="160"/>
        <w:jc w:val="both"/>
        <w:rPr>
          <w:rFonts w:asciiTheme="majorHAnsi" w:eastAsia="Calibri" w:hAnsiTheme="majorHAnsi" w:cstheme="majorHAnsi"/>
        </w:rPr>
      </w:pPr>
      <w:r w:rsidRPr="00077616">
        <w:rPr>
          <w:rFonts w:asciiTheme="majorHAnsi" w:hAnsiTheme="majorHAnsi" w:cstheme="majorHAnsi"/>
        </w:rPr>
        <w:t>Skicave te punishtes duhet bashkangjitur pershkrimin e deklarates se metodologjise se ketij aktiviteti dhe afatin e perfundimit. Metodologjia e ekzekutimit te aktivitetit detajon saktesisht se si nje aktivitet ndertimor do te kryhet ne menyre te sigurt. Tregon masat paraprake te sigurise per te kontrolluar rreziqet e identifikuara gjate vleresimit te rrezikut ne pune</w:t>
      </w:r>
      <w:r w:rsidRPr="00077616">
        <w:rPr>
          <w:rFonts w:asciiTheme="majorHAnsi" w:eastAsia="Calibri" w:hAnsiTheme="majorHAnsi" w:cstheme="majorHAnsi"/>
        </w:rPr>
        <w:t xml:space="preserve">. </w:t>
      </w:r>
    </w:p>
    <w:p w14:paraId="7D33252C" w14:textId="77777777" w:rsidR="00AD6D37" w:rsidRDefault="00AD6D37" w:rsidP="00AD6D37">
      <w:pPr>
        <w:jc w:val="both"/>
        <w:rPr>
          <w:rFonts w:asciiTheme="majorHAnsi" w:eastAsia="Calibri" w:hAnsiTheme="majorHAnsi" w:cstheme="majorHAnsi"/>
        </w:rPr>
      </w:pPr>
    </w:p>
    <w:p w14:paraId="6D1468C9" w14:textId="77777777" w:rsidR="00D555A9" w:rsidRDefault="00D555A9" w:rsidP="00AD6D37">
      <w:pPr>
        <w:spacing w:after="240"/>
        <w:rPr>
          <w:rFonts w:asciiTheme="majorHAnsi" w:hAnsiTheme="majorHAnsi" w:cstheme="majorHAnsi"/>
          <w:b/>
          <w:bCs/>
          <w:u w:val="single"/>
        </w:rPr>
      </w:pPr>
    </w:p>
    <w:p w14:paraId="2E25F688" w14:textId="0153208D" w:rsidR="00AD6D37" w:rsidRDefault="00AD6D37" w:rsidP="00AD6D37">
      <w:pPr>
        <w:spacing w:after="240"/>
        <w:rPr>
          <w:rFonts w:asciiTheme="majorHAnsi" w:hAnsiTheme="majorHAnsi" w:cstheme="majorHAnsi"/>
          <w:b/>
          <w:bCs/>
          <w:u w:val="single"/>
        </w:rPr>
      </w:pPr>
      <w:r>
        <w:rPr>
          <w:rFonts w:asciiTheme="majorHAnsi" w:hAnsiTheme="majorHAnsi" w:cstheme="majorHAnsi"/>
          <w:b/>
          <w:bCs/>
          <w:u w:val="single"/>
        </w:rPr>
        <w:t>Punimi i dokumentacionit teknik – sipas realizimit (“As Build”)</w:t>
      </w:r>
    </w:p>
    <w:p w14:paraId="016F8877" w14:textId="77777777" w:rsidR="00AD6D37" w:rsidRDefault="00AD6D37" w:rsidP="00AD6D37">
      <w:pPr>
        <w:jc w:val="both"/>
        <w:rPr>
          <w:rFonts w:asciiTheme="majorHAnsi" w:eastAsia="Calibri" w:hAnsiTheme="majorHAnsi" w:cstheme="majorHAnsi"/>
        </w:rPr>
      </w:pPr>
      <w:r w:rsidRPr="00077616">
        <w:rPr>
          <w:rFonts w:asciiTheme="majorHAnsi" w:hAnsiTheme="majorHAnsi" w:cstheme="majorHAnsi"/>
        </w:rPr>
        <w:t>Perfshire projektimin dhe kompletimin e projektit kryesore ne te gjitha fazat e projektit sipas</w:t>
      </w:r>
      <w:r w:rsidRPr="00077616">
        <w:rPr>
          <w:rFonts w:asciiTheme="majorHAnsi" w:hAnsiTheme="majorHAnsi" w:cstheme="majorHAnsi"/>
          <w:lang w:eastAsia="ja-JP"/>
        </w:rPr>
        <w:t xml:space="preserve"> realizimit “ As – Build “ , ne harmoni me ligjin e ndertimit dhe rregulloret relevante, </w:t>
      </w:r>
      <w:r w:rsidRPr="00E67E87">
        <w:rPr>
          <w:rFonts w:asciiTheme="majorHAnsi" w:hAnsiTheme="majorHAnsi" w:cstheme="majorHAnsi"/>
          <w:lang w:eastAsia="ja-JP"/>
        </w:rPr>
        <w:t xml:space="preserve">ne 5 kopje te forta </w:t>
      </w:r>
      <w:r w:rsidRPr="00077616">
        <w:rPr>
          <w:rFonts w:asciiTheme="majorHAnsi" w:hAnsiTheme="majorHAnsi" w:cstheme="majorHAnsi"/>
          <w:lang w:eastAsia="ja-JP"/>
        </w:rPr>
        <w:t>e te formatizuara ne liber-lidhje ne format “A4-A0” , domosdoshmerisht duke ruajtur autoresine e hartuesit te projektit kryesore. Gjithashtu perfshine nje kopje elektronike  ne programe softverike ekzekutuese ( te editueshme dhe ne PDF format</w:t>
      </w:r>
      <w:r w:rsidRPr="00077616">
        <w:rPr>
          <w:rFonts w:asciiTheme="majorHAnsi" w:eastAsia="Calibri" w:hAnsiTheme="majorHAnsi" w:cstheme="majorHAnsi"/>
        </w:rPr>
        <w:t>).</w:t>
      </w:r>
    </w:p>
    <w:p w14:paraId="0A6610DD" w14:textId="77777777" w:rsidR="000B3546" w:rsidRDefault="000B3546" w:rsidP="00AD6D37">
      <w:pPr>
        <w:jc w:val="both"/>
        <w:rPr>
          <w:rFonts w:asciiTheme="majorHAnsi" w:eastAsia="Calibri" w:hAnsiTheme="majorHAnsi" w:cstheme="majorHAnsi"/>
        </w:rPr>
      </w:pPr>
    </w:p>
    <w:bookmarkEnd w:id="50"/>
    <w:p w14:paraId="64C590D1" w14:textId="7D73E8FC" w:rsidR="00275D55" w:rsidRPr="000B3546" w:rsidRDefault="00AD6D37" w:rsidP="009D4B8B">
      <w:pPr>
        <w:pStyle w:val="ListParagraph"/>
        <w:numPr>
          <w:ilvl w:val="0"/>
          <w:numId w:val="61"/>
        </w:numPr>
        <w:rPr>
          <w:rFonts w:asciiTheme="majorHAnsi" w:hAnsiTheme="majorHAnsi" w:cstheme="majorHAnsi"/>
          <w:b/>
          <w:bCs/>
        </w:rPr>
      </w:pPr>
      <w:r w:rsidRPr="000B3546">
        <w:rPr>
          <w:rFonts w:asciiTheme="majorHAnsi" w:hAnsiTheme="majorHAnsi" w:cstheme="majorHAnsi"/>
          <w:b/>
          <w:bCs/>
        </w:rPr>
        <w:t>Kualiteti i</w:t>
      </w:r>
      <w:r w:rsidR="00F5430E" w:rsidRPr="000B3546">
        <w:rPr>
          <w:rFonts w:asciiTheme="majorHAnsi" w:hAnsiTheme="majorHAnsi" w:cstheme="majorHAnsi"/>
          <w:b/>
          <w:bCs/>
        </w:rPr>
        <w:t xml:space="preserve"> materialeve</w:t>
      </w:r>
    </w:p>
    <w:p w14:paraId="5DD11072" w14:textId="77777777" w:rsidR="00AD6D37" w:rsidRDefault="00AD6D37" w:rsidP="00AD6D37">
      <w:pPr>
        <w:spacing w:line="240" w:lineRule="auto"/>
        <w:jc w:val="both"/>
        <w:rPr>
          <w:rFonts w:asciiTheme="majorHAnsi" w:eastAsia="Calibri" w:hAnsiTheme="majorHAnsi" w:cstheme="majorHAnsi"/>
          <w:b/>
          <w:bCs/>
          <w:u w:val="single"/>
        </w:rPr>
      </w:pPr>
      <w:bookmarkStart w:id="56" w:name="_heading=h.nmf14n" w:colFirst="0" w:colLast="0"/>
      <w:bookmarkStart w:id="57" w:name="_Hlk149046776"/>
      <w:bookmarkEnd w:id="56"/>
      <w:r w:rsidRPr="00B44684">
        <w:rPr>
          <w:rFonts w:asciiTheme="majorHAnsi" w:eastAsia="Calibri" w:hAnsiTheme="majorHAnsi" w:cstheme="majorHAnsi"/>
          <w:b/>
          <w:bCs/>
          <w:u w:val="single"/>
        </w:rPr>
        <w:t>Pranimi i materialeve</w:t>
      </w:r>
    </w:p>
    <w:p w14:paraId="3870C6AC" w14:textId="77777777" w:rsidR="00AD6D37" w:rsidRPr="00B44684" w:rsidRDefault="00AD6D37" w:rsidP="00AD6D37">
      <w:pPr>
        <w:spacing w:line="240" w:lineRule="auto"/>
        <w:jc w:val="both"/>
        <w:rPr>
          <w:rFonts w:asciiTheme="majorHAnsi" w:eastAsia="Calibri" w:hAnsiTheme="majorHAnsi" w:cstheme="majorHAnsi"/>
          <w:b/>
          <w:bCs/>
          <w:u w:val="single"/>
        </w:rPr>
      </w:pPr>
    </w:p>
    <w:p w14:paraId="5982857B" w14:textId="77777777" w:rsidR="00AD6D37" w:rsidRDefault="00AD6D37" w:rsidP="00AD6D37">
      <w:pPr>
        <w:jc w:val="both"/>
        <w:rPr>
          <w:rFonts w:asciiTheme="majorHAnsi" w:hAnsiTheme="majorHAnsi" w:cstheme="majorHAnsi"/>
          <w:lang w:eastAsia="ja-JP"/>
        </w:rPr>
      </w:pPr>
      <w:r w:rsidRPr="00077616">
        <w:rPr>
          <w:rFonts w:asciiTheme="majorHAnsi" w:hAnsiTheme="majorHAnsi" w:cstheme="majorHAnsi"/>
          <w:lang w:eastAsia="ja-JP"/>
        </w:rPr>
        <w:lastRenderedPageBreak/>
        <w:t>Kontraktuesi duhet perfshire realizimin e testimeve te paisjeve dhe materialeve sipas procedurave standarte ligjore</w:t>
      </w:r>
      <w:r>
        <w:rPr>
          <w:rFonts w:asciiTheme="majorHAnsi" w:hAnsiTheme="majorHAnsi" w:cstheme="majorHAnsi"/>
          <w:lang w:eastAsia="ja-JP"/>
        </w:rPr>
        <w:t xml:space="preserve"> dhe e</w:t>
      </w:r>
      <w:r w:rsidRPr="00077616">
        <w:rPr>
          <w:rFonts w:asciiTheme="majorHAnsi" w:hAnsiTheme="majorHAnsi" w:cstheme="majorHAnsi"/>
          <w:lang w:eastAsia="ja-JP"/>
        </w:rPr>
        <w:t>shte i obliguar t’i ofroje çertifikatat e cilesise se materialeve te testuara dhe te shqyrtuara nga kompanite e specializuara</w:t>
      </w:r>
      <w:r>
        <w:rPr>
          <w:rFonts w:asciiTheme="majorHAnsi" w:hAnsiTheme="majorHAnsi" w:cstheme="majorHAnsi"/>
          <w:lang w:eastAsia="ja-JP"/>
        </w:rPr>
        <w:t xml:space="preserve"> </w:t>
      </w:r>
      <w:r w:rsidRPr="00077616">
        <w:rPr>
          <w:rFonts w:asciiTheme="majorHAnsi" w:hAnsiTheme="majorHAnsi" w:cstheme="majorHAnsi"/>
          <w:lang w:eastAsia="ja-JP"/>
        </w:rPr>
        <w:t xml:space="preserve">(te licencuara). </w:t>
      </w:r>
    </w:p>
    <w:p w14:paraId="7F47A715" w14:textId="77777777" w:rsidR="00AD6D37" w:rsidRPr="00077616" w:rsidRDefault="00AD6D37" w:rsidP="00AD6D37">
      <w:pPr>
        <w:jc w:val="both"/>
        <w:rPr>
          <w:rFonts w:asciiTheme="majorHAnsi" w:hAnsiTheme="majorHAnsi" w:cstheme="majorHAnsi"/>
        </w:rPr>
      </w:pPr>
      <w:r w:rsidRPr="00077616">
        <w:rPr>
          <w:rFonts w:asciiTheme="majorHAnsi" w:hAnsiTheme="majorHAnsi" w:cstheme="majorHAnsi"/>
          <w:lang w:eastAsia="ja-JP"/>
        </w:rPr>
        <w:t>Sipas kerkesave te mbikeqyresit,</w:t>
      </w:r>
      <w:r>
        <w:rPr>
          <w:rFonts w:asciiTheme="majorHAnsi" w:hAnsiTheme="majorHAnsi" w:cstheme="majorHAnsi"/>
          <w:lang w:eastAsia="ja-JP"/>
        </w:rPr>
        <w:t xml:space="preserve"> </w:t>
      </w:r>
      <w:r w:rsidRPr="00077616">
        <w:rPr>
          <w:rFonts w:asciiTheme="majorHAnsi" w:hAnsiTheme="majorHAnsi" w:cstheme="majorHAnsi"/>
          <w:lang w:eastAsia="ja-JP"/>
        </w:rPr>
        <w:t>kontraktuesi eshte i obliguar qe te beje testimet shtese te materialeve dhe paisjeve, nese mbikqyresi e konsideron te  arsyeshme</w:t>
      </w:r>
      <w:r w:rsidRPr="00077616">
        <w:rPr>
          <w:rFonts w:asciiTheme="majorHAnsi" w:hAnsiTheme="majorHAnsi" w:cstheme="majorHAnsi"/>
        </w:rPr>
        <w:t>.</w:t>
      </w:r>
    </w:p>
    <w:p w14:paraId="7AE1C3F1" w14:textId="77777777" w:rsidR="00AD6D37" w:rsidRPr="00077616" w:rsidRDefault="00AD6D37" w:rsidP="00AD6D37">
      <w:pPr>
        <w:jc w:val="both"/>
        <w:rPr>
          <w:rFonts w:asciiTheme="majorHAnsi" w:hAnsiTheme="majorHAnsi" w:cstheme="majorHAnsi"/>
        </w:rPr>
      </w:pPr>
      <w:r w:rsidRPr="00077616">
        <w:rPr>
          <w:rFonts w:asciiTheme="majorHAnsi" w:hAnsiTheme="majorHAnsi" w:cstheme="majorHAnsi"/>
          <w:lang w:eastAsia="ja-JP"/>
        </w:rPr>
        <w:t>Asnje material nuk mund te vendoset ne objekt pa marre aprovimin paraprak nga organi mbikeqyres.</w:t>
      </w:r>
      <w:r>
        <w:rPr>
          <w:rFonts w:asciiTheme="majorHAnsi" w:hAnsiTheme="majorHAnsi" w:cstheme="majorHAnsi"/>
          <w:lang w:eastAsia="ja-JP"/>
        </w:rPr>
        <w:t xml:space="preserve"> </w:t>
      </w:r>
      <w:r w:rsidRPr="00077616">
        <w:rPr>
          <w:rFonts w:asciiTheme="majorHAnsi" w:hAnsiTheme="majorHAnsi" w:cstheme="majorHAnsi"/>
          <w:lang w:eastAsia="ja-JP"/>
        </w:rPr>
        <w:t>Per cdo pozicion duhet te ofrohen mostra te percjell me dokumentet perkatese te cilat deshmojne se cilesia e tyre eshte e njejte/ ose me e mire. E punuar konform kerkesave nga Pershkrimi Teknik, konform standarteve dhe CE certifikate te produktit. Kostoja e kryerjes se testeve te materialeve ose puneve do te konsiderohet te jete e llogaritur ne cmimet per furnizimin e materialit dhe sherbimeve perkatese. Mostra paraprakisht duhet te sjellet per shqyrtim para montimit</w:t>
      </w:r>
      <w:r w:rsidRPr="00077616">
        <w:rPr>
          <w:rFonts w:asciiTheme="majorHAnsi" w:hAnsiTheme="majorHAnsi" w:cstheme="majorHAnsi"/>
        </w:rPr>
        <w:t>.</w:t>
      </w:r>
    </w:p>
    <w:p w14:paraId="4226E35F" w14:textId="77777777" w:rsidR="00AD6D37" w:rsidRPr="00077616" w:rsidRDefault="00AD6D37" w:rsidP="00AD6D37">
      <w:pPr>
        <w:jc w:val="both"/>
        <w:rPr>
          <w:rFonts w:asciiTheme="majorHAnsi" w:hAnsiTheme="majorHAnsi" w:cstheme="majorHAnsi"/>
          <w:lang w:eastAsia="ja-JP"/>
        </w:rPr>
      </w:pPr>
      <w:r w:rsidRPr="00077616">
        <w:rPr>
          <w:rFonts w:asciiTheme="majorHAnsi" w:hAnsiTheme="majorHAnsi" w:cstheme="majorHAnsi"/>
          <w:lang w:eastAsia="ja-JP"/>
        </w:rPr>
        <w:t>Sistemi gjitheperfshires per sigurimin e cilesise duhet te permbaje</w:t>
      </w:r>
      <w:r>
        <w:rPr>
          <w:rFonts w:asciiTheme="majorHAnsi" w:hAnsiTheme="majorHAnsi" w:cstheme="majorHAnsi"/>
          <w:lang w:eastAsia="ja-JP"/>
        </w:rPr>
        <w:t xml:space="preserve"> </w:t>
      </w:r>
      <w:r w:rsidRPr="00AA0425">
        <w:rPr>
          <w:rFonts w:asciiTheme="majorHAnsi" w:hAnsiTheme="majorHAnsi" w:cstheme="majorHAnsi"/>
          <w:i/>
          <w:iCs/>
          <w:lang w:eastAsia="ja-JP"/>
        </w:rPr>
        <w:t xml:space="preserve">Planin per Sigurimin e Cilesise dhe Planin e </w:t>
      </w:r>
      <w:r>
        <w:rPr>
          <w:rFonts w:asciiTheme="majorHAnsi" w:hAnsiTheme="majorHAnsi" w:cstheme="majorHAnsi"/>
          <w:i/>
          <w:iCs/>
          <w:lang w:eastAsia="ja-JP"/>
        </w:rPr>
        <w:t>K</w:t>
      </w:r>
      <w:r w:rsidRPr="00AA0425">
        <w:rPr>
          <w:rFonts w:asciiTheme="majorHAnsi" w:hAnsiTheme="majorHAnsi" w:cstheme="majorHAnsi"/>
          <w:i/>
          <w:iCs/>
          <w:lang w:eastAsia="ja-JP"/>
        </w:rPr>
        <w:t>ontrollit</w:t>
      </w:r>
      <w:r w:rsidRPr="00077616">
        <w:rPr>
          <w:rFonts w:asciiTheme="majorHAnsi" w:hAnsiTheme="majorHAnsi" w:cstheme="majorHAnsi"/>
        </w:rPr>
        <w:t>.</w:t>
      </w:r>
    </w:p>
    <w:p w14:paraId="68ED7FDD" w14:textId="77777777" w:rsidR="00AD6D37" w:rsidRDefault="00AD6D37" w:rsidP="00AD6D37">
      <w:pPr>
        <w:pStyle w:val="ListParagraph"/>
        <w:ind w:left="0"/>
        <w:jc w:val="both"/>
        <w:rPr>
          <w:rFonts w:asciiTheme="majorHAnsi" w:hAnsiTheme="majorHAnsi" w:cstheme="majorHAnsi"/>
        </w:rPr>
      </w:pPr>
    </w:p>
    <w:p w14:paraId="7A4F1EA4" w14:textId="77777777" w:rsidR="00AD6D37" w:rsidRDefault="00AD6D37" w:rsidP="00AD6D37">
      <w:pPr>
        <w:pStyle w:val="ListParagraph"/>
        <w:ind w:left="0"/>
        <w:jc w:val="both"/>
        <w:rPr>
          <w:rFonts w:asciiTheme="majorHAnsi" w:hAnsiTheme="majorHAnsi" w:cstheme="majorHAnsi"/>
          <w:u w:val="single"/>
          <w:lang w:eastAsia="ja-JP"/>
        </w:rPr>
      </w:pPr>
      <w:r w:rsidRPr="00AA0425">
        <w:rPr>
          <w:rFonts w:asciiTheme="majorHAnsi" w:hAnsiTheme="majorHAnsi" w:cstheme="majorHAnsi"/>
        </w:rPr>
        <w:t>Dokumentet obligative per aprovim te materialit jane:</w:t>
      </w:r>
      <w:r w:rsidRPr="00015ACF">
        <w:rPr>
          <w:rFonts w:asciiTheme="majorHAnsi" w:hAnsiTheme="majorHAnsi" w:cstheme="majorHAnsi"/>
          <w:u w:val="single"/>
        </w:rPr>
        <w:t xml:space="preserve"> </w:t>
      </w:r>
    </w:p>
    <w:p w14:paraId="48578638" w14:textId="77777777" w:rsidR="00AD6D37" w:rsidRPr="00AA0425" w:rsidRDefault="00AD6D37" w:rsidP="00AD6D37">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 xml:space="preserve">-Deklarata e konformitetit, </w:t>
      </w:r>
    </w:p>
    <w:p w14:paraId="60C4E9EF" w14:textId="77777777" w:rsidR="00AD6D37" w:rsidRPr="00AA0425" w:rsidRDefault="00AD6D37" w:rsidP="00AD6D37">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 xml:space="preserve">-ISO / CE / EN certifikata, </w:t>
      </w:r>
    </w:p>
    <w:p w14:paraId="7D4F5C9F" w14:textId="77777777" w:rsidR="00AD6D37" w:rsidRDefault="00AD6D37" w:rsidP="00AD6D37">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-Dokumentet e testit,</w:t>
      </w:r>
    </w:p>
    <w:p w14:paraId="68A1480E" w14:textId="77777777" w:rsidR="00AD6D37" w:rsidRDefault="00AD6D37" w:rsidP="00AD6D37">
      <w:pPr>
        <w:pStyle w:val="ListParagraph"/>
        <w:ind w:left="0"/>
        <w:jc w:val="both"/>
        <w:rPr>
          <w:rFonts w:asciiTheme="majorHAnsi" w:hAnsiTheme="majorHAnsi" w:cstheme="majorHAnsi"/>
          <w:lang w:eastAsia="ja-JP"/>
        </w:rPr>
      </w:pPr>
      <w:r>
        <w:rPr>
          <w:rFonts w:asciiTheme="majorHAnsi" w:hAnsiTheme="majorHAnsi" w:cstheme="majorHAnsi"/>
          <w:lang w:eastAsia="ja-JP"/>
        </w:rPr>
        <w:t>-t</w:t>
      </w:r>
      <w:r w:rsidRPr="00AA0425">
        <w:rPr>
          <w:rFonts w:asciiTheme="majorHAnsi" w:hAnsiTheme="majorHAnsi" w:cstheme="majorHAnsi"/>
          <w:lang w:eastAsia="ja-JP"/>
        </w:rPr>
        <w:t xml:space="preserve">e dhenat teknike dhe katalogu, </w:t>
      </w:r>
    </w:p>
    <w:p w14:paraId="0E562A83" w14:textId="77777777" w:rsidR="00AD6D37" w:rsidRDefault="00AD6D37" w:rsidP="00AD6D37">
      <w:pPr>
        <w:pStyle w:val="ListParagraph"/>
        <w:ind w:left="0"/>
        <w:jc w:val="both"/>
        <w:rPr>
          <w:rFonts w:asciiTheme="majorHAnsi" w:hAnsiTheme="majorHAnsi" w:cstheme="majorHAnsi"/>
        </w:rPr>
      </w:pPr>
      <w:r>
        <w:rPr>
          <w:rFonts w:asciiTheme="majorHAnsi" w:hAnsiTheme="majorHAnsi" w:cstheme="majorHAnsi"/>
          <w:lang w:eastAsia="ja-JP"/>
        </w:rPr>
        <w:t>-c</w:t>
      </w:r>
      <w:r w:rsidRPr="00AA0425">
        <w:rPr>
          <w:rFonts w:asciiTheme="majorHAnsi" w:hAnsiTheme="majorHAnsi" w:cstheme="majorHAnsi"/>
          <w:lang w:eastAsia="ja-JP"/>
        </w:rPr>
        <w:t>ertifikata e Origjines ose Deklarata nen betim nga prodhuesi ose Dokumenti Doganor (DUD) sipas kerkeses se DSC</w:t>
      </w:r>
      <w:r w:rsidRPr="00AA0425">
        <w:rPr>
          <w:rFonts w:asciiTheme="majorHAnsi" w:hAnsiTheme="majorHAnsi" w:cstheme="majorHAnsi"/>
        </w:rPr>
        <w:t>).</w:t>
      </w:r>
    </w:p>
    <w:p w14:paraId="1AA9ACDF" w14:textId="77777777" w:rsidR="00AD6D37" w:rsidRDefault="00AD6D37" w:rsidP="00AD6D37">
      <w:pPr>
        <w:pStyle w:val="ListParagraph"/>
        <w:ind w:left="0"/>
        <w:jc w:val="both"/>
        <w:rPr>
          <w:rFonts w:asciiTheme="majorHAnsi" w:hAnsiTheme="majorHAnsi" w:cstheme="majorHAnsi"/>
          <w:color w:val="FF0000"/>
        </w:rPr>
      </w:pPr>
      <w:r>
        <w:rPr>
          <w:rFonts w:asciiTheme="majorHAnsi" w:hAnsiTheme="majorHAnsi" w:cstheme="majorHAnsi"/>
        </w:rPr>
        <w:t>-</w:t>
      </w:r>
      <w:r w:rsidRPr="004E6B83">
        <w:t xml:space="preserve"> </w:t>
      </w:r>
      <w:r w:rsidRPr="00B44684">
        <w:rPr>
          <w:rFonts w:asciiTheme="majorHAnsi" w:hAnsiTheme="majorHAnsi" w:cstheme="majorHAnsi"/>
        </w:rPr>
        <w:t>Mostra të sjellët për shqyrtim para montimit</w:t>
      </w:r>
    </w:p>
    <w:p w14:paraId="7A59B336" w14:textId="77777777" w:rsidR="00AD6D37" w:rsidRPr="00BF08A4" w:rsidRDefault="00AD6D37" w:rsidP="00AD6D37">
      <w:pPr>
        <w:jc w:val="both"/>
        <w:rPr>
          <w:rFonts w:asciiTheme="majorHAnsi" w:hAnsiTheme="majorHAnsi" w:cstheme="majorHAnsi"/>
        </w:rPr>
      </w:pPr>
    </w:p>
    <w:p w14:paraId="5E3D1467" w14:textId="14F8DE05" w:rsidR="00AD6D37" w:rsidRPr="00BF08A4" w:rsidRDefault="00AD6D37" w:rsidP="009D4B8B">
      <w:pPr>
        <w:pStyle w:val="ListParagraph"/>
        <w:numPr>
          <w:ilvl w:val="0"/>
          <w:numId w:val="49"/>
        </w:numPr>
        <w:spacing w:line="276" w:lineRule="auto"/>
        <w:jc w:val="both"/>
        <w:rPr>
          <w:rFonts w:asciiTheme="majorHAnsi" w:hAnsiTheme="majorHAnsi" w:cstheme="majorHAnsi"/>
        </w:rPr>
      </w:pPr>
      <w:r w:rsidRPr="00BF08A4">
        <w:rPr>
          <w:rFonts w:asciiTheme="majorHAnsi" w:hAnsiTheme="majorHAnsi" w:cstheme="majorHAnsi"/>
          <w:b/>
          <w:u w:val="single"/>
        </w:rPr>
        <w:t xml:space="preserve">Standardet e aplikuara:  </w:t>
      </w:r>
      <w:r w:rsidRPr="00BF08A4">
        <w:rPr>
          <w:rFonts w:asciiTheme="majorHAnsi" w:hAnsiTheme="majorHAnsi" w:cstheme="majorHAnsi"/>
          <w:lang w:eastAsia="ja-JP"/>
        </w:rPr>
        <w:t>Te aplikohen Standartet e Kosoves SK1 ( per materialet qe posedojne) , si dhe te gjitha standartet relevante te BE-se, sipas pozicioneve dhe materialeve specifike</w:t>
      </w:r>
      <w:r w:rsidRPr="00BF08A4">
        <w:rPr>
          <w:rFonts w:asciiTheme="majorHAnsi" w:hAnsiTheme="majorHAnsi" w:cstheme="majorHAnsi"/>
        </w:rPr>
        <w:t xml:space="preserve">. </w:t>
      </w:r>
      <w:r w:rsidRPr="00BF08A4">
        <w:rPr>
          <w:rFonts w:asciiTheme="majorHAnsi" w:hAnsiTheme="majorHAnsi" w:cstheme="majorHAnsi"/>
          <w:lang w:eastAsia="ja-JP"/>
        </w:rPr>
        <w:t xml:space="preserve">Perdorimi i standarteve tjera zyrtare qe ofrojne cilesi te njejte ose me te mire se standartet e specifikuara ne Specifikim Teknik,mund te miratohet pas shqyrtimit te te mbikeqyresit. Ne raste te tilla kontraktuesi duhet te paraqese te gjithe informacionet e nevojshme ne perputhje me udhezimet e mbikeqyeresit. </w:t>
      </w:r>
      <w:r w:rsidRPr="002E3EDC">
        <w:rPr>
          <w:rFonts w:asciiTheme="majorHAnsi" w:hAnsiTheme="majorHAnsi" w:cstheme="majorHAnsi"/>
          <w:lang w:eastAsia="ja-JP"/>
        </w:rPr>
        <w:t xml:space="preserve">Llogaritje e punimeve te realizuara </w:t>
      </w:r>
      <w:r w:rsidR="00463F4F">
        <w:rPr>
          <w:rFonts w:asciiTheme="majorHAnsi" w:hAnsiTheme="majorHAnsi" w:cstheme="majorHAnsi"/>
          <w:lang w:eastAsia="ja-JP"/>
        </w:rPr>
        <w:t>do te behet</w:t>
      </w:r>
      <w:r w:rsidRPr="002E3EDC">
        <w:rPr>
          <w:rFonts w:asciiTheme="majorHAnsi" w:hAnsiTheme="majorHAnsi" w:cstheme="majorHAnsi"/>
          <w:lang w:eastAsia="ja-JP"/>
        </w:rPr>
        <w:t xml:space="preserve"> ne  “ % “ te realizimit</w:t>
      </w:r>
      <w:r w:rsidRPr="002E3EDC">
        <w:rPr>
          <w:rFonts w:asciiTheme="majorHAnsi" w:hAnsiTheme="majorHAnsi" w:cstheme="majorHAnsi"/>
        </w:rPr>
        <w:t>.</w:t>
      </w:r>
    </w:p>
    <w:p w14:paraId="6844A1EF" w14:textId="482874A8" w:rsidR="00AD6D37" w:rsidRDefault="00AD6D37" w:rsidP="009D4B8B">
      <w:pPr>
        <w:pStyle w:val="ListParagraph"/>
        <w:numPr>
          <w:ilvl w:val="0"/>
          <w:numId w:val="49"/>
        </w:numPr>
        <w:spacing w:line="276" w:lineRule="auto"/>
        <w:jc w:val="both"/>
        <w:rPr>
          <w:rFonts w:asciiTheme="majorHAnsi" w:hAnsiTheme="majorHAnsi" w:cstheme="majorHAnsi"/>
        </w:rPr>
      </w:pPr>
      <w:r w:rsidRPr="00BF08A4">
        <w:rPr>
          <w:rFonts w:asciiTheme="majorHAnsi" w:hAnsiTheme="majorHAnsi" w:cstheme="majorHAnsi"/>
          <w:b/>
          <w:bCs/>
          <w:u w:val="single"/>
        </w:rPr>
        <w:t>Burimet e materialit</w:t>
      </w:r>
      <w:r w:rsidRPr="00BF08A4">
        <w:rPr>
          <w:rFonts w:asciiTheme="majorHAnsi" w:hAnsiTheme="majorHAnsi" w:cstheme="majorHAnsi"/>
          <w:u w:val="single"/>
        </w:rPr>
        <w:t xml:space="preserve"> </w:t>
      </w:r>
      <w:r>
        <w:rPr>
          <w:rFonts w:asciiTheme="majorHAnsi" w:hAnsiTheme="majorHAnsi" w:cstheme="majorHAnsi"/>
          <w:u w:val="single"/>
        </w:rPr>
        <w:t xml:space="preserve"> </w:t>
      </w:r>
      <w:r w:rsidRPr="00B44684">
        <w:rPr>
          <w:rFonts w:asciiTheme="majorHAnsi" w:hAnsiTheme="majorHAnsi" w:cstheme="majorHAnsi"/>
        </w:rPr>
        <w:t>Kualiteti ose llojet e materialit</w:t>
      </w:r>
      <w:r w:rsidRPr="00B44684">
        <w:rPr>
          <w:rFonts w:asciiTheme="majorHAnsi" w:hAnsiTheme="majorHAnsi" w:cstheme="majorHAnsi"/>
          <w:u w:val="single"/>
        </w:rPr>
        <w:t xml:space="preserve"> </w:t>
      </w:r>
      <w:r w:rsidRPr="00B44684">
        <w:rPr>
          <w:rFonts w:asciiTheme="majorHAnsi" w:hAnsiTheme="majorHAnsi" w:cstheme="majorHAnsi"/>
          <w:lang w:eastAsia="ja-JP"/>
        </w:rPr>
        <w:t xml:space="preserve">nuk ndryshohen pa lejen me shkrim te </w:t>
      </w:r>
      <w:r w:rsidR="00FF6566">
        <w:rPr>
          <w:rFonts w:asciiTheme="majorHAnsi" w:hAnsiTheme="majorHAnsi" w:cstheme="majorHAnsi"/>
          <w:lang w:eastAsia="ja-JP"/>
        </w:rPr>
        <w:t>Kompanise</w:t>
      </w:r>
      <w:r w:rsidRPr="00B44684">
        <w:rPr>
          <w:rFonts w:asciiTheme="majorHAnsi" w:hAnsiTheme="majorHAnsi" w:cstheme="majorHAnsi"/>
          <w:lang w:eastAsia="ja-JP"/>
        </w:rPr>
        <w:t xml:space="preserve"> mbikeqyres</w:t>
      </w:r>
      <w:r w:rsidR="00FF6566">
        <w:rPr>
          <w:rFonts w:asciiTheme="majorHAnsi" w:hAnsiTheme="majorHAnsi" w:cstheme="majorHAnsi"/>
          <w:lang w:eastAsia="ja-JP"/>
        </w:rPr>
        <w:t>e</w:t>
      </w:r>
      <w:r w:rsidRPr="00B44684">
        <w:rPr>
          <w:rFonts w:asciiTheme="majorHAnsi" w:hAnsiTheme="majorHAnsi" w:cstheme="majorHAnsi"/>
          <w:lang w:eastAsia="ja-JP"/>
        </w:rPr>
        <w:t xml:space="preserve"> (mbikqyresit) dhe aprovimit paraprak nga AK</w:t>
      </w:r>
      <w:r w:rsidRPr="00BF08A4">
        <w:rPr>
          <w:rFonts w:asciiTheme="majorHAnsi" w:hAnsiTheme="majorHAnsi" w:cstheme="majorHAnsi"/>
          <w:lang w:eastAsia="ja-JP"/>
        </w:rPr>
        <w:t>.</w:t>
      </w:r>
      <w:r w:rsidRPr="00BF08A4">
        <w:rPr>
          <w:rFonts w:asciiTheme="majorHAnsi" w:hAnsiTheme="majorHAnsi" w:cstheme="majorHAnsi"/>
        </w:rPr>
        <w:t>Nese produkti</w:t>
      </w:r>
      <w:r w:rsidR="008E7EFA">
        <w:rPr>
          <w:rFonts w:asciiTheme="majorHAnsi" w:hAnsiTheme="majorHAnsi" w:cstheme="majorHAnsi"/>
        </w:rPr>
        <w:t xml:space="preserve"> i propozuar eshte i</w:t>
      </w:r>
      <w:r w:rsidRPr="00BF08A4">
        <w:rPr>
          <w:rFonts w:asciiTheme="majorHAnsi" w:hAnsiTheme="majorHAnsi" w:cstheme="majorHAnsi"/>
        </w:rPr>
        <w:t xml:space="preserve"> papranueshem, kontraktuesi do te beje rregullimet e nevojshme per furnizimin me material te pranueshem. Çfaredo pretendimesh per kompensimin i cili nderlidhet me marreveshjet apo ndryshimet e tilla nuk do te merren ne konsiderate.</w:t>
      </w:r>
    </w:p>
    <w:p w14:paraId="2C054AF5" w14:textId="77777777" w:rsidR="00AD6D37" w:rsidRPr="00B44684" w:rsidRDefault="00AD6D37" w:rsidP="00AD6D37">
      <w:pPr>
        <w:rPr>
          <w:rFonts w:asciiTheme="majorHAnsi" w:hAnsiTheme="majorHAnsi" w:cstheme="majorHAnsi"/>
        </w:rPr>
      </w:pPr>
      <w:r w:rsidRPr="00B44684">
        <w:rPr>
          <w:rFonts w:asciiTheme="majorHAnsi" w:hAnsiTheme="majorHAnsi" w:cstheme="majorHAnsi"/>
        </w:rPr>
        <w:t xml:space="preserve">Materialet e siguruara dhe të përdorura në punë duhet të jenë në përputhje me kërkesat e këtyre specifikimeve: </w:t>
      </w:r>
    </w:p>
    <w:p w14:paraId="62195984" w14:textId="1B6C72FC" w:rsidR="00AD6D37" w:rsidRPr="00B44684" w:rsidRDefault="00AD6D37" w:rsidP="009D4B8B">
      <w:pPr>
        <w:pStyle w:val="ListParagraph"/>
        <w:numPr>
          <w:ilvl w:val="0"/>
          <w:numId w:val="51"/>
        </w:numPr>
        <w:spacing w:before="100" w:after="100" w:line="240" w:lineRule="auto"/>
        <w:jc w:val="both"/>
        <w:rPr>
          <w:rFonts w:asciiTheme="majorHAnsi" w:hAnsiTheme="majorHAnsi" w:cstheme="majorHAnsi"/>
        </w:rPr>
      </w:pPr>
      <w:r w:rsidRPr="00B44684">
        <w:rPr>
          <w:rFonts w:asciiTheme="majorHAnsi" w:hAnsiTheme="majorHAnsi" w:cstheme="majorHAnsi"/>
        </w:rPr>
        <w:t xml:space="preserve">të jenë të reja (përveçse nëse janë paraparë ndryshe në kontratë ose lejuar me shkrim nga </w:t>
      </w:r>
      <w:r w:rsidR="00FF6566">
        <w:rPr>
          <w:rFonts w:asciiTheme="majorHAnsi" w:hAnsiTheme="majorHAnsi" w:cstheme="majorHAnsi"/>
        </w:rPr>
        <w:t>kompania</w:t>
      </w:r>
      <w:r w:rsidRPr="00B44684">
        <w:rPr>
          <w:rFonts w:asciiTheme="majorHAnsi" w:hAnsiTheme="majorHAnsi" w:cstheme="majorHAnsi"/>
        </w:rPr>
        <w:t xml:space="preserve">); </w:t>
      </w:r>
    </w:p>
    <w:p w14:paraId="018C05DB" w14:textId="77777777" w:rsidR="00AD6D37" w:rsidRDefault="00AD6D37" w:rsidP="009D4B8B">
      <w:pPr>
        <w:pStyle w:val="ListParagraph"/>
        <w:numPr>
          <w:ilvl w:val="0"/>
          <w:numId w:val="51"/>
        </w:numPr>
        <w:spacing w:before="100" w:after="100" w:line="240" w:lineRule="auto"/>
        <w:jc w:val="both"/>
        <w:rPr>
          <w:rFonts w:asciiTheme="majorHAnsi" w:hAnsiTheme="majorHAnsi" w:cstheme="majorHAnsi"/>
        </w:rPr>
      </w:pPr>
      <w:r w:rsidRPr="00B44684">
        <w:rPr>
          <w:rFonts w:asciiTheme="majorHAnsi" w:hAnsiTheme="majorHAnsi" w:cstheme="majorHAnsi"/>
        </w:rPr>
        <w:lastRenderedPageBreak/>
        <w:t>të jenë të prodhuara, trajtuara dhe të përdorura me mjeshtëri për të siguruar që punët e kryera përmbushin kërkesat e kontratës.</w:t>
      </w:r>
    </w:p>
    <w:p w14:paraId="0A81A3BA" w14:textId="77777777" w:rsidR="008E7EFA" w:rsidRDefault="008E7EFA" w:rsidP="008E7EFA">
      <w:pPr>
        <w:spacing w:before="100" w:after="100" w:line="240" w:lineRule="auto"/>
        <w:jc w:val="both"/>
        <w:rPr>
          <w:rFonts w:asciiTheme="majorHAnsi" w:hAnsiTheme="majorHAnsi" w:cstheme="majorHAnsi"/>
        </w:rPr>
      </w:pPr>
    </w:p>
    <w:p w14:paraId="6D48C250" w14:textId="5D530FBD" w:rsidR="008E7EFA" w:rsidRDefault="008E7EFA" w:rsidP="008E7EFA">
      <w:pPr>
        <w:pStyle w:val="Table"/>
        <w:spacing w:line="276" w:lineRule="auto"/>
        <w:jc w:val="both"/>
        <w:rPr>
          <w:rFonts w:asciiTheme="majorHAnsi" w:hAnsiTheme="majorHAnsi" w:cstheme="majorHAnsi"/>
          <w:i w:val="0"/>
          <w:iCs/>
          <w:sz w:val="22"/>
        </w:rPr>
      </w:pPr>
      <w:r>
        <w:rPr>
          <w:rFonts w:asciiTheme="majorHAnsi" w:hAnsiTheme="majorHAnsi" w:cstheme="majorHAnsi"/>
          <w:i w:val="0"/>
          <w:iCs/>
          <w:sz w:val="22"/>
        </w:rPr>
        <w:t xml:space="preserve">Nje inspektim fillestar i materialeve mund te behet ne burim me qellim te pershtatjes dhe akomodimit te Kontraktuesit, para se te filloje instalimi i tyre (materialeve), por prezenca e Inxhinierit Mbikeqyres nuk e liron kontraktuesin nga pergjegjesia e perputhjes se materialeve furnizuese me specifikimet e tyre. </w:t>
      </w:r>
    </w:p>
    <w:p w14:paraId="1B53662F" w14:textId="77777777" w:rsidR="008E7EFA" w:rsidRDefault="008E7EFA" w:rsidP="008E7EFA">
      <w:pPr>
        <w:pStyle w:val="Table"/>
        <w:spacing w:line="276" w:lineRule="auto"/>
        <w:jc w:val="both"/>
        <w:rPr>
          <w:rFonts w:asciiTheme="majorHAnsi" w:hAnsiTheme="majorHAnsi" w:cstheme="majorHAnsi"/>
          <w:i w:val="0"/>
          <w:iCs/>
          <w:sz w:val="22"/>
          <w:szCs w:val="24"/>
        </w:rPr>
      </w:pPr>
      <w:r>
        <w:rPr>
          <w:rFonts w:asciiTheme="majorHAnsi" w:hAnsiTheme="majorHAnsi" w:cstheme="majorHAnsi"/>
          <w:i w:val="0"/>
          <w:iCs/>
          <w:sz w:val="22"/>
          <w:szCs w:val="24"/>
        </w:rPr>
        <w:t>Mbikeqyres</w:t>
      </w:r>
      <w:r w:rsidRPr="00316C6F">
        <w:rPr>
          <w:rFonts w:asciiTheme="majorHAnsi" w:hAnsiTheme="majorHAnsi" w:cstheme="majorHAnsi"/>
          <w:i w:val="0"/>
          <w:iCs/>
          <w:sz w:val="22"/>
          <w:szCs w:val="24"/>
        </w:rPr>
        <w:t>i</w:t>
      </w:r>
      <w:r>
        <w:rPr>
          <w:rFonts w:asciiTheme="majorHAnsi" w:hAnsiTheme="majorHAnsi" w:cstheme="majorHAnsi"/>
          <w:i w:val="0"/>
          <w:iCs/>
          <w:color w:val="FF0000"/>
          <w:sz w:val="22"/>
          <w:szCs w:val="24"/>
        </w:rPr>
        <w:t xml:space="preserve"> </w:t>
      </w:r>
      <w:r>
        <w:rPr>
          <w:rFonts w:asciiTheme="majorHAnsi" w:hAnsiTheme="majorHAnsi" w:cstheme="majorHAnsi"/>
          <w:i w:val="0"/>
          <w:iCs/>
          <w:sz w:val="22"/>
          <w:szCs w:val="24"/>
        </w:rPr>
        <w:t xml:space="preserve">do te kete qasje te lire ne çdo kohe per pjeset e cilesdo prodhues i cila ka te beje me prodhimin e materialeve te porositura. </w:t>
      </w:r>
    </w:p>
    <w:p w14:paraId="6983DAEF" w14:textId="77777777" w:rsidR="008E7EFA" w:rsidRDefault="008E7EFA" w:rsidP="008E7EFA">
      <w:pPr>
        <w:jc w:val="both"/>
        <w:rPr>
          <w:rFonts w:asciiTheme="majorHAnsi" w:eastAsia="Calibri" w:hAnsiTheme="majorHAnsi" w:cstheme="majorHAnsi"/>
          <w:color w:val="FF0000"/>
        </w:rPr>
      </w:pPr>
      <w:r>
        <w:rPr>
          <w:rFonts w:asciiTheme="majorHAnsi" w:eastAsia="Calibri" w:hAnsiTheme="majorHAnsi" w:cstheme="majorHAnsi"/>
        </w:rPr>
        <w:t xml:space="preserve">Asnje material nuk mund te </w:t>
      </w:r>
      <w:r w:rsidRPr="00316C6F">
        <w:rPr>
          <w:rFonts w:asciiTheme="majorHAnsi" w:eastAsia="Calibri" w:hAnsiTheme="majorHAnsi" w:cstheme="majorHAnsi"/>
        </w:rPr>
        <w:t xml:space="preserve">perdorohet </w:t>
      </w:r>
      <w:r>
        <w:rPr>
          <w:rFonts w:asciiTheme="majorHAnsi" w:eastAsia="Calibri" w:hAnsiTheme="majorHAnsi" w:cstheme="majorHAnsi"/>
        </w:rPr>
        <w:t xml:space="preserve">nese nuk pranohet dhe miratohet ne menyre strikte nga </w:t>
      </w:r>
      <w:r w:rsidRPr="000F797E">
        <w:rPr>
          <w:rFonts w:asciiTheme="majorHAnsi" w:eastAsia="Calibri" w:hAnsiTheme="majorHAnsi" w:cstheme="majorHAnsi"/>
        </w:rPr>
        <w:t xml:space="preserve">kompania </w:t>
      </w:r>
      <w:r>
        <w:rPr>
          <w:rFonts w:asciiTheme="majorHAnsi" w:eastAsia="Calibri" w:hAnsiTheme="majorHAnsi" w:cstheme="majorHAnsi"/>
        </w:rPr>
        <w:t xml:space="preserve">mbikqyrese </w:t>
      </w:r>
      <w:r w:rsidRPr="00316C6F">
        <w:rPr>
          <w:rFonts w:asciiTheme="majorHAnsi" w:eastAsia="Calibri" w:hAnsiTheme="majorHAnsi" w:cstheme="majorHAnsi"/>
        </w:rPr>
        <w:t xml:space="preserve">dhe/ose FKEE </w:t>
      </w:r>
      <w:r>
        <w:rPr>
          <w:rFonts w:asciiTheme="majorHAnsi" w:eastAsia="Calibri" w:hAnsiTheme="majorHAnsi" w:cstheme="majorHAnsi"/>
        </w:rPr>
        <w:t>me shkrim.</w:t>
      </w:r>
      <w:r>
        <w:t xml:space="preserve"> </w:t>
      </w:r>
      <w:r w:rsidRPr="00316C6F">
        <w:rPr>
          <w:rFonts w:asciiTheme="majorHAnsi" w:hAnsiTheme="majorHAnsi" w:cstheme="majorHAnsi"/>
        </w:rPr>
        <w:t>Por as nje ndërrim nuk do behet nga projekti kryesor, TS, BoQ pa arsyetim teknik, analize te detajuar dhe aprovim nga autoriteti FKEE.</w:t>
      </w:r>
    </w:p>
    <w:p w14:paraId="0272F611" w14:textId="77777777" w:rsidR="008E7EFA" w:rsidRDefault="008E7EFA" w:rsidP="008E7EFA">
      <w:pPr>
        <w:jc w:val="both"/>
        <w:rPr>
          <w:rFonts w:asciiTheme="majorHAnsi" w:eastAsia="Calibri" w:hAnsiTheme="majorHAnsi" w:cstheme="majorHAnsi"/>
        </w:rPr>
      </w:pPr>
      <w:r>
        <w:rPr>
          <w:rFonts w:asciiTheme="majorHAnsi" w:eastAsia="Calibri" w:hAnsiTheme="majorHAnsi" w:cstheme="majorHAnsi"/>
        </w:rPr>
        <w:t xml:space="preserve">Nese menaxheri I projektit ka dyshime ne lidhje me cilesine e materialit te miratuar, ai/ajo ka te drejten te kerkoje verifikim nga kontraktuesi tek nje organ i autorizuar. Gjithashtu, kjo periudhe kohore nuk duhet konsideruar nga kontraktori si justifikim per te zgjatur afatin kohor te punimeve. </w:t>
      </w:r>
    </w:p>
    <w:p w14:paraId="4602B56E" w14:textId="77777777" w:rsidR="000B3546" w:rsidRDefault="000B3546" w:rsidP="008E7EFA">
      <w:pPr>
        <w:jc w:val="both"/>
        <w:rPr>
          <w:rFonts w:asciiTheme="majorHAnsi" w:eastAsia="Calibri" w:hAnsiTheme="majorHAnsi" w:cstheme="majorHAnsi"/>
        </w:rPr>
      </w:pPr>
    </w:p>
    <w:p w14:paraId="270DF367" w14:textId="2EEB673F" w:rsidR="000B3546" w:rsidRDefault="000B3546" w:rsidP="000B3546">
      <w:pPr>
        <w:pStyle w:val="Heading2"/>
      </w:pPr>
      <w:bookmarkStart w:id="58" w:name="_Toc165039562"/>
      <w:r>
        <w:t>1.1.2 Sherbimet komunale, sherbimet e KEDS-it dhe logjistike te punishtes</w:t>
      </w:r>
      <w:bookmarkEnd w:id="58"/>
    </w:p>
    <w:p w14:paraId="15512044" w14:textId="77777777" w:rsidR="000B3546" w:rsidRPr="00077616" w:rsidRDefault="000B3546" w:rsidP="000B3546">
      <w:pPr>
        <w:jc w:val="both"/>
        <w:rPr>
          <w:rFonts w:asciiTheme="majorHAnsi" w:hAnsiTheme="majorHAnsi" w:cstheme="majorHAnsi"/>
        </w:rPr>
      </w:pPr>
      <w:r w:rsidRPr="00077616">
        <w:rPr>
          <w:rFonts w:asciiTheme="majorHAnsi" w:hAnsiTheme="majorHAnsi" w:cstheme="majorHAnsi"/>
        </w:rPr>
        <w:t xml:space="preserve">Kontraktuesi eshte i obliguar qe gjate gjithe procesit te punimeve ne lokacion deri ne pranimin provizore teknik te beje furnizimin kryesore dhe alternativ me rryme elektrike, uje te pijshem , uje industrial, internet. Te gjitha keto sisteme dhe paisje sherbejne per realizimin e punimeve, ne momentin e perfundimit te punimeve te gjitha duhet te largohen pa lene gjurme fizike,ekonomike dhe juridike.     </w:t>
      </w:r>
    </w:p>
    <w:p w14:paraId="644F8E38" w14:textId="77777777" w:rsidR="000B3546" w:rsidRPr="00077616" w:rsidRDefault="000B3546" w:rsidP="000B3546">
      <w:pPr>
        <w:jc w:val="both"/>
        <w:rPr>
          <w:rFonts w:asciiTheme="majorHAnsi" w:hAnsiTheme="majorHAnsi" w:cstheme="majorHAnsi"/>
        </w:rPr>
      </w:pPr>
    </w:p>
    <w:p w14:paraId="356CB950" w14:textId="77777777" w:rsidR="000B3546" w:rsidRDefault="000B3546" w:rsidP="008E7EFA">
      <w:pPr>
        <w:jc w:val="both"/>
        <w:rPr>
          <w:rFonts w:asciiTheme="majorHAnsi" w:eastAsia="Calibri" w:hAnsiTheme="majorHAnsi" w:cstheme="majorHAnsi"/>
        </w:rPr>
      </w:pPr>
    </w:p>
    <w:p w14:paraId="56754B7A" w14:textId="77777777" w:rsidR="008E7EFA" w:rsidRPr="008E7EFA" w:rsidRDefault="008E7EFA" w:rsidP="008E7EFA">
      <w:pPr>
        <w:jc w:val="both"/>
        <w:rPr>
          <w:rFonts w:asciiTheme="majorHAnsi" w:hAnsiTheme="majorHAnsi" w:cstheme="majorHAnsi"/>
        </w:rPr>
      </w:pPr>
    </w:p>
    <w:p w14:paraId="112C652A" w14:textId="5E11A892" w:rsidR="003F7E9E" w:rsidRPr="00077616" w:rsidRDefault="003F7E9E" w:rsidP="00197F87">
      <w:pPr>
        <w:pStyle w:val="Heading2"/>
      </w:pPr>
      <w:bookmarkStart w:id="59" w:name="_Toc165039563"/>
      <w:r>
        <w:t>1.1.3 Testimi i</w:t>
      </w:r>
      <w:r w:rsidRPr="00077616">
        <w:t xml:space="preserve"> materialeve</w:t>
      </w:r>
      <w:bookmarkEnd w:id="59"/>
    </w:p>
    <w:p w14:paraId="0FAB554A" w14:textId="77777777" w:rsidR="00AD6D37" w:rsidRPr="00BF08A4" w:rsidRDefault="00AD6D37" w:rsidP="00AD6D37">
      <w:pPr>
        <w:spacing w:line="259" w:lineRule="auto"/>
        <w:jc w:val="both"/>
        <w:rPr>
          <w:rFonts w:asciiTheme="majorHAnsi" w:hAnsiTheme="majorHAnsi" w:cstheme="majorHAnsi"/>
        </w:rPr>
      </w:pPr>
    </w:p>
    <w:p w14:paraId="3AF3A9DC" w14:textId="77777777" w:rsidR="00AD6D37" w:rsidRDefault="00AD6D37" w:rsidP="00AD6D37">
      <w:pPr>
        <w:jc w:val="both"/>
        <w:rPr>
          <w:rFonts w:asciiTheme="majorHAnsi" w:eastAsia="Calibri" w:hAnsiTheme="majorHAnsi" w:cstheme="majorHAnsi"/>
        </w:rPr>
      </w:pPr>
      <w:bookmarkStart w:id="60" w:name="_Hlk82160239"/>
      <w:r w:rsidRPr="00B44684">
        <w:rPr>
          <w:rFonts w:asciiTheme="majorHAnsi" w:eastAsia="Calibri" w:hAnsiTheme="majorHAnsi" w:cstheme="majorHAnsi"/>
          <w:b/>
          <w:bCs/>
          <w:u w:val="single"/>
        </w:rPr>
        <w:t xml:space="preserve">Inspektimi final dhe pranimi </w:t>
      </w:r>
      <w:r>
        <w:rPr>
          <w:rFonts w:asciiTheme="majorHAnsi" w:eastAsia="Calibri" w:hAnsiTheme="majorHAnsi" w:cstheme="majorHAnsi"/>
          <w:b/>
          <w:bCs/>
          <w:u w:val="single"/>
        </w:rPr>
        <w:t>i</w:t>
      </w:r>
      <w:r w:rsidRPr="00B44684">
        <w:rPr>
          <w:rFonts w:asciiTheme="majorHAnsi" w:eastAsia="Calibri" w:hAnsiTheme="majorHAnsi" w:cstheme="majorHAnsi"/>
          <w:u w:val="single"/>
        </w:rPr>
        <w:t xml:space="preserve"> </w:t>
      </w:r>
      <w:r w:rsidRPr="00B44684">
        <w:rPr>
          <w:rFonts w:asciiTheme="majorHAnsi" w:eastAsia="Calibri" w:hAnsiTheme="majorHAnsi" w:cstheme="majorHAnsi"/>
          <w:b/>
          <w:bCs/>
          <w:u w:val="single"/>
        </w:rPr>
        <w:t>materialeve</w:t>
      </w:r>
      <w:r w:rsidRPr="00B44684">
        <w:rPr>
          <w:rFonts w:asciiTheme="majorHAnsi" w:eastAsia="Calibri" w:hAnsiTheme="majorHAnsi" w:cstheme="majorHAnsi"/>
        </w:rPr>
        <w:t xml:space="preserve"> </w:t>
      </w:r>
    </w:p>
    <w:p w14:paraId="30C83CAE" w14:textId="77777777" w:rsidR="00AD6D37" w:rsidRDefault="00AD6D37" w:rsidP="00AD6D37">
      <w:pPr>
        <w:jc w:val="both"/>
        <w:rPr>
          <w:rFonts w:asciiTheme="majorHAnsi" w:eastAsia="Calibri" w:hAnsiTheme="majorHAnsi" w:cstheme="majorHAnsi"/>
        </w:rPr>
      </w:pPr>
    </w:p>
    <w:p w14:paraId="0CCCBE4C" w14:textId="0CD498D6" w:rsidR="00AD6D37" w:rsidRPr="00B44684" w:rsidRDefault="00AD6D37" w:rsidP="00AD6D37">
      <w:pPr>
        <w:jc w:val="both"/>
        <w:rPr>
          <w:rFonts w:asciiTheme="majorHAnsi" w:eastAsia="Calibri" w:hAnsiTheme="majorHAnsi" w:cstheme="majorHAnsi"/>
        </w:rPr>
      </w:pPr>
      <w:r>
        <w:rPr>
          <w:rFonts w:asciiTheme="majorHAnsi" w:hAnsiTheme="majorHAnsi" w:cstheme="majorHAnsi"/>
        </w:rPr>
        <w:t>D</w:t>
      </w:r>
      <w:r w:rsidRPr="00B44684">
        <w:rPr>
          <w:rFonts w:asciiTheme="majorHAnsi" w:hAnsiTheme="majorHAnsi" w:cstheme="majorHAnsi"/>
        </w:rPr>
        <w:t xml:space="preserve">o te behet vetem ne vendin e punes. </w:t>
      </w:r>
      <w:r w:rsidR="00FF6566">
        <w:rPr>
          <w:rFonts w:asciiTheme="majorHAnsi" w:hAnsiTheme="majorHAnsi" w:cstheme="majorHAnsi"/>
        </w:rPr>
        <w:t>Kompania</w:t>
      </w:r>
      <w:r w:rsidRPr="00B44684">
        <w:rPr>
          <w:rFonts w:asciiTheme="majorHAnsi" w:hAnsiTheme="majorHAnsi" w:cstheme="majorHAnsi"/>
        </w:rPr>
        <w:t xml:space="preserve"> mbikeqyres</w:t>
      </w:r>
      <w:r w:rsidR="00FF6566">
        <w:rPr>
          <w:rFonts w:asciiTheme="majorHAnsi" w:hAnsiTheme="majorHAnsi" w:cstheme="majorHAnsi"/>
        </w:rPr>
        <w:t>e</w:t>
      </w:r>
      <w:r w:rsidRPr="00B44684">
        <w:rPr>
          <w:rFonts w:asciiTheme="majorHAnsi" w:hAnsiTheme="majorHAnsi" w:cstheme="majorHAnsi"/>
        </w:rPr>
        <w:t xml:space="preserve"> rezervon te drejten te testoje dhe inspektoje materialet gjate gjithe kohezgjatjes se punimeve dhe te refuzoje cilido material I cili ka te ngjare te jete I pakenaqshem</w:t>
      </w:r>
      <w:r w:rsidRPr="00B44684">
        <w:rPr>
          <w:rFonts w:asciiTheme="majorHAnsi" w:eastAsia="Calibri" w:hAnsiTheme="majorHAnsi" w:cstheme="majorHAnsi"/>
        </w:rPr>
        <w:t xml:space="preserve">, </w:t>
      </w:r>
      <w:bookmarkStart w:id="61" w:name="_Hlk82159725"/>
      <w:r w:rsidRPr="00B44684">
        <w:rPr>
          <w:rFonts w:asciiTheme="majorHAnsi" w:eastAsia="Calibri" w:hAnsiTheme="majorHAnsi" w:cstheme="majorHAnsi"/>
        </w:rPr>
        <w:t xml:space="preserve">qe nuk korrespondon me materialet tashme te miratuar sipas: certifikates se konformitetit, cilesis dhe origjines se produktit dhe keshtu me radhe. </w:t>
      </w:r>
    </w:p>
    <w:p w14:paraId="25AD3058" w14:textId="77777777" w:rsidR="00AD6D37" w:rsidRPr="00BF08A4" w:rsidRDefault="00AD6D37" w:rsidP="00AD6D37">
      <w:pPr>
        <w:spacing w:after="160"/>
        <w:jc w:val="both"/>
        <w:rPr>
          <w:rFonts w:asciiTheme="majorHAnsi" w:eastAsia="Calibri" w:hAnsiTheme="majorHAnsi" w:cstheme="majorHAnsi"/>
        </w:rPr>
      </w:pPr>
      <w:r w:rsidRPr="00BF08A4">
        <w:rPr>
          <w:rFonts w:asciiTheme="majorHAnsi" w:eastAsia="Calibri" w:hAnsiTheme="majorHAnsi" w:cstheme="majorHAnsi"/>
        </w:rPr>
        <w:t xml:space="preserve">Nese konkludohet se materialet e instaluara nuk jane te harmonizuar me materialet e miratuara, sipas Paramases, Pershkrimit Teknik dhe Projektit kryesor, organi mbikeqyres eshte i detyruar te informoje kontraktorin dhe FKEE ne te njejten kohe. </w:t>
      </w:r>
    </w:p>
    <w:p w14:paraId="0024656E" w14:textId="77777777" w:rsidR="00AD6D37" w:rsidRPr="00BF08A4" w:rsidRDefault="00AD6D37" w:rsidP="00AD6D37">
      <w:pPr>
        <w:spacing w:after="160"/>
        <w:jc w:val="both"/>
        <w:rPr>
          <w:rFonts w:asciiTheme="majorHAnsi" w:eastAsia="Calibri" w:hAnsiTheme="majorHAnsi" w:cstheme="majorHAnsi"/>
        </w:rPr>
      </w:pPr>
      <w:r w:rsidRPr="00BF08A4">
        <w:rPr>
          <w:rFonts w:asciiTheme="majorHAnsi" w:eastAsia="Calibri" w:hAnsiTheme="majorHAnsi" w:cstheme="majorHAnsi"/>
        </w:rPr>
        <w:lastRenderedPageBreak/>
        <w:t xml:space="preserve">Kontraktuesi ne kete rast eshte i detyruar te ndaloje instalimin e materialit te pa miratuar dhe te ri-kryeje proceduren per miratimin e materialit te ri, por vetem nese materiali I ofruar I ploteson karakteristikat e njejta ose me te mira se materiali tashme I miratura sipas Projektit Kryesor, Pershkrimit Teknik dhe Paramases. Perndryshe, do te refuzohet menjehere nga FKEE. </w:t>
      </w:r>
    </w:p>
    <w:p w14:paraId="22068125" w14:textId="568FBFDE" w:rsidR="00AD6D37" w:rsidRPr="00BF08A4" w:rsidRDefault="00AD6D37" w:rsidP="008E7EFA">
      <w:pPr>
        <w:jc w:val="both"/>
        <w:rPr>
          <w:rFonts w:asciiTheme="majorHAnsi" w:hAnsiTheme="majorHAnsi" w:cstheme="majorHAnsi"/>
        </w:rPr>
      </w:pPr>
      <w:r w:rsidRPr="00BF08A4">
        <w:rPr>
          <w:rFonts w:asciiTheme="majorHAnsi" w:eastAsia="Calibri" w:hAnsiTheme="majorHAnsi" w:cstheme="majorHAnsi"/>
        </w:rPr>
        <w:t>Afati kohor per miratimin e ri te materialit nuk I jep te drejten kontraktorit te ndalet me aktivitetet e tjera ne terren ose te kerkoj nje zgjatje kohore te kryerjes se punimeve. Nese procesi I aprovimit eshte nje arsye per zgjatjen e afatit kohor per perfundimin e punimeve, ai do te konsiderohet i pabazuar dhe nje ndeshkim do te ndermerret per kontraktorin sipas kontrates</w:t>
      </w:r>
      <w:bookmarkEnd w:id="60"/>
      <w:bookmarkEnd w:id="61"/>
      <w:r w:rsidRPr="00BF08A4">
        <w:rPr>
          <w:rFonts w:asciiTheme="majorHAnsi" w:hAnsiTheme="majorHAnsi" w:cstheme="majorHAnsi"/>
        </w:rPr>
        <w:t>.</w:t>
      </w:r>
    </w:p>
    <w:p w14:paraId="774E45CD" w14:textId="77777777" w:rsidR="008E7EFA" w:rsidRPr="008E7EFA" w:rsidRDefault="008E7EFA" w:rsidP="008E7EFA">
      <w:pPr>
        <w:jc w:val="both"/>
        <w:rPr>
          <w:rFonts w:asciiTheme="majorHAnsi" w:hAnsiTheme="majorHAnsi" w:cstheme="majorHAnsi"/>
        </w:rPr>
      </w:pPr>
    </w:p>
    <w:p w14:paraId="442C963B" w14:textId="2A04055B" w:rsidR="00AD6D37" w:rsidRPr="00BF08A4" w:rsidRDefault="00AD6D37" w:rsidP="009D4B8B">
      <w:pPr>
        <w:pStyle w:val="ListParagraph"/>
        <w:numPr>
          <w:ilvl w:val="0"/>
          <w:numId w:val="50"/>
        </w:numPr>
        <w:spacing w:line="276" w:lineRule="auto"/>
        <w:jc w:val="both"/>
        <w:rPr>
          <w:rFonts w:asciiTheme="majorHAnsi" w:hAnsiTheme="majorHAnsi" w:cstheme="majorHAnsi"/>
        </w:rPr>
      </w:pPr>
      <w:r w:rsidRPr="00BF08A4">
        <w:rPr>
          <w:rFonts w:asciiTheme="majorHAnsi" w:hAnsiTheme="majorHAnsi" w:cstheme="majorHAnsi"/>
          <w:b/>
          <w:bCs/>
          <w:u w:val="single"/>
        </w:rPr>
        <w:t>Maga</w:t>
      </w:r>
      <w:r w:rsidR="008E7EFA">
        <w:rPr>
          <w:rFonts w:asciiTheme="majorHAnsi" w:hAnsiTheme="majorHAnsi" w:cstheme="majorHAnsi"/>
          <w:b/>
          <w:bCs/>
          <w:u w:val="single"/>
        </w:rPr>
        <w:t>zinimi</w:t>
      </w:r>
      <w:r w:rsidRPr="00BF08A4">
        <w:rPr>
          <w:rFonts w:asciiTheme="majorHAnsi" w:hAnsiTheme="majorHAnsi" w:cstheme="majorHAnsi"/>
          <w:b/>
          <w:bCs/>
          <w:u w:val="single"/>
        </w:rPr>
        <w:t xml:space="preserve"> </w:t>
      </w:r>
      <w:r w:rsidRPr="00BF08A4">
        <w:rPr>
          <w:rFonts w:asciiTheme="majorHAnsi" w:hAnsiTheme="majorHAnsi" w:cstheme="majorHAnsi"/>
        </w:rPr>
        <w:t xml:space="preserve">- Te gjitha materialet dhe artikujt e prodhuar do te ruhen ne vend ne menyren e cila eshte e pranueshme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Kontraktuesi duhet te mbroje me kujdes nga moti dhe parazitet te gjitha punet, materialet dhe artikujt e prodhuar.</w:t>
      </w:r>
    </w:p>
    <w:p w14:paraId="7D8C1BA3" w14:textId="6663E76E" w:rsidR="00AD6D37" w:rsidRPr="00BF08A4" w:rsidRDefault="00AD6D37" w:rsidP="009D4B8B">
      <w:pPr>
        <w:pStyle w:val="ListParagraph"/>
        <w:numPr>
          <w:ilvl w:val="0"/>
          <w:numId w:val="50"/>
        </w:numPr>
        <w:spacing w:line="276" w:lineRule="auto"/>
        <w:jc w:val="both"/>
        <w:rPr>
          <w:rFonts w:asciiTheme="majorHAnsi" w:hAnsiTheme="majorHAnsi" w:cstheme="majorHAnsi"/>
        </w:rPr>
      </w:pPr>
      <w:r w:rsidRPr="00BF08A4">
        <w:rPr>
          <w:rFonts w:asciiTheme="majorHAnsi" w:hAnsiTheme="majorHAnsi" w:cstheme="majorHAnsi"/>
          <w:b/>
          <w:bCs/>
          <w:u w:val="single"/>
        </w:rPr>
        <w:t>Certifikatat e testit</w:t>
      </w:r>
      <w:r w:rsidRPr="00BF08A4">
        <w:rPr>
          <w:rFonts w:asciiTheme="majorHAnsi" w:hAnsiTheme="majorHAnsi" w:cstheme="majorHAnsi"/>
        </w:rPr>
        <w:t xml:space="preserve"> - Me udhezimin e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kontraktuesi do t'i dorezoje atij te gjitha Certifikatat e testit nga furnizuesit/prodhuesit e materialeve dhe/ose artikujt e prodhuar per t'u perdorur per kontraten. Keto certifikata duhet te vertetojne se materialet dhe/ose artikujt e prodhuar ne fjale jane testuar ne perputhje me kerkesat e ketyre specifikimeve: te gjitha rezultatet e testit jane permbyllur me certifikatat e tilla. Kontraktuesi duhet te siguroje mjete te mjaftueshme per identifikimin e materialeve dhe/ose artikujve te prodhuar me certifikatat perkatese te dorezuar ne vend.</w:t>
      </w:r>
    </w:p>
    <w:p w14:paraId="030D43FD" w14:textId="0C9517B8" w:rsidR="00AD6D37" w:rsidRPr="00E67E87" w:rsidRDefault="00AD6D37" w:rsidP="009D4B8B">
      <w:pPr>
        <w:pStyle w:val="ListParagraph"/>
        <w:numPr>
          <w:ilvl w:val="0"/>
          <w:numId w:val="50"/>
        </w:numPr>
        <w:spacing w:line="276" w:lineRule="auto"/>
        <w:jc w:val="both"/>
        <w:rPr>
          <w:rFonts w:asciiTheme="majorHAnsi" w:hAnsiTheme="majorHAnsi" w:cstheme="majorHAnsi"/>
        </w:rPr>
      </w:pPr>
      <w:r w:rsidRPr="00BF08A4">
        <w:rPr>
          <w:rFonts w:asciiTheme="majorHAnsi" w:hAnsiTheme="majorHAnsi" w:cstheme="majorHAnsi"/>
          <w:b/>
          <w:bCs/>
          <w:u w:val="single"/>
        </w:rPr>
        <w:t>Materialet me defekte</w:t>
      </w:r>
      <w:r w:rsidRPr="00BF08A4">
        <w:rPr>
          <w:rFonts w:asciiTheme="majorHAnsi" w:hAnsiTheme="majorHAnsi" w:cstheme="majorHAnsi"/>
          <w:u w:val="single"/>
        </w:rPr>
        <w:t xml:space="preserve"> - </w:t>
      </w:r>
      <w:r w:rsidRPr="00BF08A4">
        <w:rPr>
          <w:rFonts w:asciiTheme="majorHAnsi" w:hAnsiTheme="majorHAnsi" w:cstheme="majorHAnsi"/>
        </w:rPr>
        <w:t xml:space="preserve">Materialet qe nuk perputhen me kerkesat e kontrates do te refuzohen qofte te prodhuara ne vend ose jashte vendit. Duhet te largohen nga lokacioni perveçse lejohet ndryshe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Edhe pas korrigjimit te defekteve, asnje prej materialit te refuzuar nuk do te perdoret ne pune pa miratimin me shkrim nga </w:t>
      </w:r>
      <w:r w:rsidR="00FF6566">
        <w:rPr>
          <w:rFonts w:asciiTheme="majorHAnsi" w:hAnsiTheme="majorHAnsi" w:cstheme="majorHAnsi"/>
        </w:rPr>
        <w:t>Kompania</w:t>
      </w:r>
      <w:r w:rsidRPr="00BF08A4">
        <w:rPr>
          <w:rFonts w:asciiTheme="majorHAnsi" w:hAnsiTheme="majorHAnsi" w:cstheme="majorHAnsi"/>
        </w:rPr>
        <w:t xml:space="preserve">. Ne rast se Kontraktuesi deshton ne plotesimin e menjehershem te urdhereses se dhene nga </w:t>
      </w:r>
      <w:r w:rsidR="00FF6566">
        <w:rPr>
          <w:rFonts w:asciiTheme="majorHAnsi" w:hAnsiTheme="majorHAnsi" w:cstheme="majorHAnsi"/>
        </w:rPr>
        <w:t>Kompania</w:t>
      </w:r>
      <w:r w:rsidRPr="00BF08A4">
        <w:rPr>
          <w:rFonts w:asciiTheme="majorHAnsi" w:hAnsiTheme="majorHAnsi" w:cstheme="majorHAnsi"/>
        </w:rPr>
        <w:t xml:space="preserve"> ne kete pike, </w:t>
      </w:r>
      <w:r w:rsidR="00FF6566">
        <w:rPr>
          <w:rFonts w:asciiTheme="majorHAnsi" w:hAnsiTheme="majorHAnsi" w:cstheme="majorHAnsi"/>
        </w:rPr>
        <w:t>Kompania</w:t>
      </w:r>
      <w:r w:rsidRPr="00BF08A4">
        <w:rPr>
          <w:rFonts w:asciiTheme="majorHAnsi" w:hAnsiTheme="majorHAnsi" w:cstheme="majorHAnsi"/>
        </w:rPr>
        <w:t xml:space="preserve"> do te kete autoritet per te shkaktuar largimin dhe zevendesimin e materialit te refuzuar dhe te zbrese koston e saj nga shuma e parave per shkak te Kontraktuesit</w:t>
      </w:r>
      <w:r w:rsidRPr="00BF08A4">
        <w:rPr>
          <w:rFonts w:asciiTheme="majorHAnsi" w:eastAsia="Calibri" w:hAnsiTheme="majorHAnsi" w:cstheme="majorHAnsi"/>
        </w:rPr>
        <w:t>.</w:t>
      </w:r>
    </w:p>
    <w:p w14:paraId="2EF5F97B" w14:textId="77777777" w:rsidR="00AD6D37" w:rsidRPr="00E67E87" w:rsidRDefault="00AD6D37" w:rsidP="00AD6D37">
      <w:pPr>
        <w:jc w:val="both"/>
        <w:rPr>
          <w:rFonts w:asciiTheme="majorHAnsi" w:hAnsiTheme="majorHAnsi" w:cstheme="majorHAnsi"/>
        </w:rPr>
      </w:pPr>
    </w:p>
    <w:p w14:paraId="2D70C2D9" w14:textId="77777777" w:rsidR="00AD6D37" w:rsidRPr="00E67E87" w:rsidRDefault="00AD6D37" w:rsidP="009D4B8B">
      <w:pPr>
        <w:pStyle w:val="ListParagraph"/>
        <w:numPr>
          <w:ilvl w:val="0"/>
          <w:numId w:val="50"/>
        </w:numPr>
        <w:rPr>
          <w:rFonts w:asciiTheme="majorHAnsi" w:hAnsiTheme="majorHAnsi" w:cstheme="majorHAnsi"/>
          <w:b/>
          <w:bCs/>
        </w:rPr>
      </w:pPr>
      <w:bookmarkStart w:id="62" w:name="_Toc148083857"/>
      <w:r w:rsidRPr="00E67E87">
        <w:rPr>
          <w:rFonts w:asciiTheme="majorHAnsi" w:hAnsiTheme="majorHAnsi" w:cstheme="majorHAnsi"/>
          <w:b/>
          <w:bCs/>
        </w:rPr>
        <w:t>Karakteristikat percaktuese per tregun</w:t>
      </w:r>
      <w:bookmarkEnd w:id="62"/>
    </w:p>
    <w:p w14:paraId="59EFBD2C" w14:textId="77777777" w:rsidR="00AD6D37" w:rsidRPr="00BF08A4" w:rsidRDefault="00AD6D37" w:rsidP="00AD6D37">
      <w:pPr>
        <w:ind w:left="720"/>
        <w:jc w:val="both"/>
        <w:rPr>
          <w:rFonts w:asciiTheme="majorHAnsi" w:hAnsiTheme="majorHAnsi" w:cstheme="majorHAnsi"/>
        </w:rPr>
      </w:pPr>
      <w:bookmarkStart w:id="63" w:name="_heading=h.4k668n3" w:colFirst="0" w:colLast="0"/>
      <w:bookmarkEnd w:id="63"/>
      <w:r w:rsidRPr="00BF08A4">
        <w:rPr>
          <w:rFonts w:asciiTheme="majorHAnsi" w:hAnsiTheme="majorHAnsi" w:cstheme="majorHAnsi"/>
        </w:rPr>
        <w:t>Me qellim te krijimit te lehtesive ne percaktimin e kontrates, artikuj apo materialeve te caktuara qe do te perfshihen ne pune duhet  t’ju percaktohen karakteristikat e produktit.</w:t>
      </w:r>
    </w:p>
    <w:p w14:paraId="5D391F9E" w14:textId="77777777" w:rsidR="00AD6D37" w:rsidRPr="00B44684" w:rsidRDefault="00AD6D37" w:rsidP="00AD6D37">
      <w:pPr>
        <w:ind w:left="709"/>
        <w:rPr>
          <w:rFonts w:asciiTheme="majorHAnsi" w:hAnsiTheme="majorHAnsi" w:cstheme="majorHAnsi"/>
        </w:rPr>
      </w:pPr>
      <w:bookmarkStart w:id="64" w:name="_Hlk82161046"/>
      <w:r>
        <w:t>Përdorimi i artikullit alternativ ose materialit i cili është i cilësisë së njëjtë ose më të mirë dhe me karakteristikat e kërkuara për qëllimin e synuar do të lejohet në përputhje me kërkesat e mëposhtme:</w:t>
      </w:r>
    </w:p>
    <w:p w14:paraId="737EDA0B" w14:textId="3CF4E3F6" w:rsidR="00AD6D37" w:rsidRPr="00BF08A4" w:rsidRDefault="00AD6D37" w:rsidP="008F60BE">
      <w:pPr>
        <w:pStyle w:val="ListParagraph"/>
        <w:numPr>
          <w:ilvl w:val="0"/>
          <w:numId w:val="23"/>
        </w:numPr>
        <w:ind w:left="709" w:hanging="360"/>
        <w:jc w:val="both"/>
        <w:rPr>
          <w:rFonts w:asciiTheme="majorHAnsi" w:hAnsiTheme="majorHAnsi" w:cstheme="majorHAnsi"/>
        </w:rPr>
      </w:pPr>
      <w:r w:rsidRPr="00BF08A4">
        <w:rPr>
          <w:rFonts w:asciiTheme="majorHAnsi" w:hAnsiTheme="majorHAnsi" w:cstheme="majorHAnsi"/>
        </w:rPr>
        <w:t xml:space="preserve">Prova e cilesise se produktit duhet te dorezohet nga Kontraktuesi. </w:t>
      </w:r>
      <w:bookmarkStart w:id="65" w:name="_Hlk82159806"/>
      <w:r w:rsidRPr="00BF08A4">
        <w:rPr>
          <w:rFonts w:asciiTheme="majorHAnsi" w:hAnsiTheme="majorHAnsi" w:cstheme="majorHAnsi"/>
        </w:rPr>
        <w:t xml:space="preserve">Kontraktuesi siguron te gjithe </w:t>
      </w:r>
      <w:bookmarkEnd w:id="65"/>
      <w:r w:rsidRPr="00BF08A4">
        <w:rPr>
          <w:rFonts w:asciiTheme="majorHAnsi" w:hAnsiTheme="majorHAnsi" w:cstheme="majorHAnsi"/>
        </w:rPr>
        <w:t xml:space="preserve">informacionin e nevojshem qe kerkohet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008E7EFA">
        <w:rPr>
          <w:rFonts w:asciiTheme="majorHAnsi" w:hAnsiTheme="majorHAnsi" w:cstheme="majorHAnsi"/>
        </w:rPr>
        <w:t xml:space="preserve"> dhe FKEE</w:t>
      </w:r>
      <w:r w:rsidRPr="00BF08A4">
        <w:rPr>
          <w:rFonts w:asciiTheme="majorHAnsi" w:hAnsiTheme="majorHAnsi" w:cstheme="majorHAnsi"/>
        </w:rPr>
        <w:t xml:space="preserve">, qe te jete ne perputhje me Pershkrimin Teknik dhe Paramase. Menaxheri </w:t>
      </w:r>
      <w:r>
        <w:rPr>
          <w:rFonts w:asciiTheme="majorHAnsi" w:hAnsiTheme="majorHAnsi" w:cstheme="majorHAnsi"/>
        </w:rPr>
        <w:t>i</w:t>
      </w:r>
      <w:r w:rsidRPr="00BF08A4">
        <w:rPr>
          <w:rFonts w:asciiTheme="majorHAnsi" w:hAnsiTheme="majorHAnsi" w:cstheme="majorHAnsi"/>
        </w:rPr>
        <w:t xml:space="preserve"> Kontrates nga FKEE jep vendimin final duke u bazuar ne Pershkrimin Teknik, Paramase dhe DWG. Mbikeqyresi mund te kontrolloje dhe verifikoje cilesine, ndersa miratimi behet nga FKEE</w:t>
      </w:r>
      <w:bookmarkEnd w:id="64"/>
      <w:r w:rsidRPr="00BF08A4">
        <w:rPr>
          <w:rFonts w:asciiTheme="majorHAnsi" w:hAnsiTheme="majorHAnsi" w:cstheme="majorHAnsi"/>
        </w:rPr>
        <w:t>.</w:t>
      </w:r>
    </w:p>
    <w:p w14:paraId="647FDC8B" w14:textId="77777777" w:rsidR="00AD6D37" w:rsidRPr="00BF08A4" w:rsidRDefault="00AD6D37" w:rsidP="00AD6D37">
      <w:pPr>
        <w:ind w:left="709" w:hanging="283"/>
        <w:jc w:val="both"/>
        <w:rPr>
          <w:rFonts w:asciiTheme="majorHAnsi" w:hAnsiTheme="majorHAnsi" w:cstheme="majorHAnsi"/>
        </w:rPr>
      </w:pPr>
    </w:p>
    <w:p w14:paraId="183CA6C7" w14:textId="77777777" w:rsidR="00AD6D37" w:rsidRPr="00BF08A4" w:rsidRDefault="00AD6D37" w:rsidP="008F60BE">
      <w:pPr>
        <w:pStyle w:val="ListParagraph"/>
        <w:numPr>
          <w:ilvl w:val="0"/>
          <w:numId w:val="2"/>
        </w:numPr>
        <w:spacing w:line="276" w:lineRule="auto"/>
        <w:ind w:left="709" w:hanging="283"/>
        <w:jc w:val="both"/>
        <w:rPr>
          <w:rFonts w:asciiTheme="majorHAnsi" w:hAnsiTheme="majorHAnsi" w:cstheme="majorHAnsi"/>
        </w:rPr>
      </w:pPr>
      <w:r w:rsidRPr="00BF08A4">
        <w:rPr>
          <w:rFonts w:asciiTheme="majorHAnsi" w:hAnsiTheme="majorHAnsi" w:cstheme="majorHAnsi"/>
        </w:rPr>
        <w:t>Sa here qe specifikimet lejojne zevendesimin e nje materiali/artikulli te ngjashem ose ekuivalent, nuk do te miratohet asnje test apo veprim qe nderlidhet me miratimin e materialit zevendesues perderisa kerkesa per zevendesim e shoqeruar me te dhena te plota per sa I perket ndjeshmerise se materialit ose artikullit te propozuar te behet me shkrim nga Kontraktuesi. Kerkesa e tille do te behet paraprakisht per te lejuar miratimin por pa shkaktuar vonesa ne pune.</w:t>
      </w:r>
    </w:p>
    <w:p w14:paraId="667CC93F" w14:textId="09C9682C" w:rsidR="003F7E9E" w:rsidRPr="00077616" w:rsidRDefault="003F7E9E" w:rsidP="00197F87">
      <w:pPr>
        <w:pStyle w:val="Heading2"/>
      </w:pPr>
      <w:bookmarkStart w:id="66" w:name="_Toc165039564"/>
      <w:bookmarkEnd w:id="57"/>
      <w:r>
        <w:t>1.1.4 Inspektimi i punishtes</w:t>
      </w:r>
      <w:bookmarkEnd w:id="66"/>
    </w:p>
    <w:p w14:paraId="46D44B8C" w14:textId="77777777" w:rsidR="003F7E9E" w:rsidRPr="005E32D3" w:rsidRDefault="003F7E9E" w:rsidP="003F7E9E">
      <w:pPr>
        <w:jc w:val="both"/>
        <w:rPr>
          <w:rFonts w:asciiTheme="majorHAnsi" w:hAnsiTheme="majorHAnsi" w:cstheme="majorHAnsi"/>
        </w:rPr>
      </w:pPr>
      <w:bookmarkStart w:id="67" w:name="_Hlk150158051"/>
      <w:r w:rsidRPr="005E32D3">
        <w:rPr>
          <w:rFonts w:asciiTheme="majorHAnsi" w:hAnsiTheme="majorHAnsi" w:cstheme="majorHAnsi"/>
        </w:rPr>
        <w:t xml:space="preserve">Inspektimi </w:t>
      </w:r>
      <w:r>
        <w:rPr>
          <w:rFonts w:asciiTheme="majorHAnsi" w:hAnsiTheme="majorHAnsi" w:cstheme="majorHAnsi"/>
        </w:rPr>
        <w:t>i</w:t>
      </w:r>
      <w:r w:rsidRPr="005E32D3">
        <w:rPr>
          <w:rFonts w:asciiTheme="majorHAnsi" w:hAnsiTheme="majorHAnsi" w:cstheme="majorHAnsi"/>
        </w:rPr>
        <w:t xml:space="preserve"> punishtes dhe punëve  nga kompania e licencuar për siguri dhe shëndetin në punë (skelet dhe të tjera). Kompani duhet të ofroj inspektim të rregulltë për sigurinë në punë dhe të lëshoj raporte periodike për sigurinë në punët ndërtimore sipas kërkesës së kompanisë mbikëqyrëse.</w:t>
      </w:r>
    </w:p>
    <w:bookmarkEnd w:id="67"/>
    <w:p w14:paraId="56A9F1F4" w14:textId="77777777" w:rsidR="00D35578" w:rsidRDefault="00D35578" w:rsidP="00D35578">
      <w:pPr>
        <w:jc w:val="both"/>
        <w:rPr>
          <w:rFonts w:asciiTheme="majorHAnsi" w:hAnsiTheme="majorHAnsi" w:cstheme="majorHAnsi"/>
        </w:rPr>
      </w:pPr>
    </w:p>
    <w:p w14:paraId="12E3C11B" w14:textId="77777777" w:rsidR="00D35578" w:rsidRPr="00D35578" w:rsidRDefault="00D35578" w:rsidP="00D35578">
      <w:pPr>
        <w:jc w:val="both"/>
        <w:rPr>
          <w:rFonts w:asciiTheme="majorHAnsi" w:hAnsiTheme="majorHAnsi" w:cstheme="majorHAnsi"/>
        </w:rPr>
      </w:pPr>
    </w:p>
    <w:p w14:paraId="74068179" w14:textId="1EE5571F" w:rsidR="00B81ACC" w:rsidRPr="00760A98" w:rsidRDefault="00AD6D37" w:rsidP="00327A13">
      <w:pPr>
        <w:pStyle w:val="Heading1"/>
        <w:numPr>
          <w:ilvl w:val="0"/>
          <w:numId w:val="0"/>
        </w:numPr>
        <w:ind w:left="1980"/>
      </w:pPr>
      <w:bookmarkStart w:id="68" w:name="_Toc165039565"/>
      <w:r>
        <w:t>1.2</w:t>
      </w:r>
      <w:r w:rsidR="00F02F0F" w:rsidRPr="00760A98">
        <w:t xml:space="preserve"> </w:t>
      </w:r>
      <w:r w:rsidR="00D36340" w:rsidRPr="00760A98">
        <w:t>Punet e Demolimit</w:t>
      </w:r>
      <w:bookmarkEnd w:id="68"/>
    </w:p>
    <w:p w14:paraId="4DC4F6BF" w14:textId="0A5F4129" w:rsidR="0051166B" w:rsidRDefault="00D0054A" w:rsidP="00E957EC">
      <w:pPr>
        <w:rPr>
          <w:b/>
          <w:bCs/>
        </w:rPr>
      </w:pPr>
      <w:r w:rsidRPr="00E957EC">
        <w:rPr>
          <w:b/>
          <w:bCs/>
        </w:rPr>
        <w:t xml:space="preserve">Demolimi </w:t>
      </w:r>
      <w:r w:rsidR="00AD6D37">
        <w:rPr>
          <w:b/>
          <w:bCs/>
        </w:rPr>
        <w:t xml:space="preserve">i </w:t>
      </w:r>
      <w:r w:rsidRPr="00E957EC">
        <w:rPr>
          <w:b/>
          <w:bCs/>
        </w:rPr>
        <w:t>materialeve te ndryshme dhe instalimeve</w:t>
      </w:r>
    </w:p>
    <w:p w14:paraId="347F2E3E" w14:textId="77777777" w:rsidR="00E957EC" w:rsidRPr="00E957EC" w:rsidRDefault="00E957EC" w:rsidP="00E957EC">
      <w:pPr>
        <w:rPr>
          <w:b/>
          <w:bCs/>
        </w:rPr>
      </w:pPr>
    </w:p>
    <w:p w14:paraId="64C099EF" w14:textId="77777777" w:rsidR="00AD6D37" w:rsidRPr="00B44684" w:rsidRDefault="00AD6D37" w:rsidP="00AD6D37">
      <w:pPr>
        <w:jc w:val="both"/>
        <w:rPr>
          <w:rFonts w:asciiTheme="majorHAnsi" w:hAnsiTheme="majorHAnsi" w:cstheme="majorHAnsi"/>
        </w:rPr>
      </w:pPr>
      <w:bookmarkStart w:id="69" w:name="_heading=h.3ygebqi" w:colFirst="0" w:colLast="0"/>
      <w:bookmarkStart w:id="70" w:name="_Hlk149049392"/>
      <w:bookmarkStart w:id="71" w:name="_Hlk149051741"/>
      <w:bookmarkEnd w:id="69"/>
      <w:r w:rsidRPr="00B44684">
        <w:rPr>
          <w:rFonts w:asciiTheme="majorHAnsi" w:hAnsiTheme="majorHAnsi" w:cstheme="majorHAnsi"/>
        </w:rPr>
        <w:t>Demolimi i materialeve dhe llojeve te strukturave te ndryshme, instalimeve elektrike dhe mekanike me metodat e pershtateshme dhe miqesore ndaj mjedisit, si dhe transportimi i materialeve te demoluara dhe materialeve te rrezikeshme dhe deponimi ne menyre te duhur ne magazina/deponi te percaktuara nga autoritetet qeveritare, eshte pjese e kontrates dhe jane te specifikuara ne kushte te vecanta te cdo mase te ndertimit:</w:t>
      </w:r>
    </w:p>
    <w:p w14:paraId="4BDE58C4" w14:textId="77777777" w:rsidR="00AD6D37" w:rsidRPr="00B44684" w:rsidRDefault="00AD6D37" w:rsidP="00AD6D37">
      <w:pPr>
        <w:jc w:val="both"/>
        <w:rPr>
          <w:rFonts w:asciiTheme="majorHAnsi" w:hAnsiTheme="majorHAnsi" w:cstheme="majorHAnsi"/>
        </w:rPr>
      </w:pPr>
      <w:r w:rsidRPr="00B44684">
        <w:rPr>
          <w:rFonts w:asciiTheme="majorHAnsi" w:hAnsiTheme="majorHAnsi" w:cstheme="majorHAnsi"/>
        </w:rPr>
        <w:t xml:space="preserve">Vemendje e vecant duhet te i kushtohet masave per mbrojtjen e mjedisit, shendetit dhe sigurise gjate demolimit dhe largimit te materialeve me permbajtje te azbestit dhe demolimit te llampave kompakte fluorescente (CFL), duhet te realizohet ne baze te kerkesave legjislative dhe KMMS. Ne raste te veçanta materialet e demoluara do te ruhen per riperdorim te pjeseve egzistuese. </w:t>
      </w:r>
    </w:p>
    <w:p w14:paraId="2C00231B" w14:textId="77777777" w:rsidR="00AD6D37" w:rsidRPr="00BF08A4" w:rsidRDefault="00AD6D37" w:rsidP="00AD6D37">
      <w:pPr>
        <w:jc w:val="both"/>
        <w:rPr>
          <w:rFonts w:asciiTheme="majorHAnsi" w:hAnsiTheme="majorHAnsi" w:cstheme="majorHAnsi"/>
        </w:rPr>
      </w:pPr>
      <w:r w:rsidRPr="00BF08A4">
        <w:rPr>
          <w:rFonts w:asciiTheme="majorHAnsi" w:hAnsiTheme="majorHAnsi" w:cstheme="majorHAnsi"/>
        </w:rPr>
        <w:t>Pronesia: Pronesia e materialeve nga rrenimi eshte e pershkruar ne tabelen e Klasave te materialeve nga rrenimi</w:t>
      </w:r>
      <w:bookmarkEnd w:id="70"/>
      <w:r w:rsidRPr="00BF08A4">
        <w:rPr>
          <w:rFonts w:asciiTheme="majorHAnsi" w:hAnsiTheme="majorHAnsi" w:cstheme="majorHAnsi"/>
        </w:rPr>
        <w:t>.</w:t>
      </w:r>
    </w:p>
    <w:bookmarkEnd w:id="71"/>
    <w:p w14:paraId="7EAE81F9" w14:textId="77777777" w:rsidR="00B81ACC" w:rsidRPr="00077616" w:rsidRDefault="00B81ACC" w:rsidP="00C7410E">
      <w:pPr>
        <w:spacing w:line="240" w:lineRule="auto"/>
        <w:rPr>
          <w:rFonts w:asciiTheme="majorHAnsi" w:hAnsiTheme="majorHAnsi" w:cstheme="majorHAnsi"/>
        </w:rPr>
      </w:pPr>
    </w:p>
    <w:tbl>
      <w:tblPr>
        <w:tblStyle w:val="11"/>
        <w:tblW w:w="737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85"/>
        <w:gridCol w:w="3690"/>
      </w:tblGrid>
      <w:tr w:rsidR="00A66AC2" w:rsidRPr="00077616" w14:paraId="677F2AF5"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30ED83D" w14:textId="0634783B" w:rsidR="00A66AC2" w:rsidRPr="00CC2CC0" w:rsidRDefault="00A66AC2" w:rsidP="00CC2CC0">
            <w:pPr>
              <w:rPr>
                <w:rFonts w:eastAsia="Calibri" w:cs="Calibri"/>
                <w:sz w:val="20"/>
                <w:szCs w:val="20"/>
              </w:rPr>
            </w:pPr>
            <w:r w:rsidRPr="00CC2CC0">
              <w:rPr>
                <w:rFonts w:cs="Calibri"/>
                <w:sz w:val="20"/>
                <w:szCs w:val="20"/>
              </w:rPr>
              <w:t xml:space="preserve">Klasa e materialit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B8A6630" w14:textId="45EA919B" w:rsidR="00A66AC2" w:rsidRPr="00CC2CC0" w:rsidRDefault="00A66AC2" w:rsidP="00CC2CC0">
            <w:pPr>
              <w:rPr>
                <w:rFonts w:eastAsia="Calibri" w:cs="Calibri"/>
                <w:sz w:val="20"/>
                <w:szCs w:val="20"/>
              </w:rPr>
            </w:pPr>
            <w:r w:rsidRPr="00CC2CC0">
              <w:rPr>
                <w:rFonts w:cs="Calibri"/>
                <w:sz w:val="20"/>
                <w:szCs w:val="20"/>
              </w:rPr>
              <w:t>Pronesia</w:t>
            </w:r>
          </w:p>
        </w:tc>
      </w:tr>
      <w:tr w:rsidR="00A66AC2" w:rsidRPr="00077616" w14:paraId="5B4721D7"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49FEBF2" w14:textId="1161D75F" w:rsidR="00A66AC2" w:rsidRPr="00CC2CC0" w:rsidRDefault="00A66AC2" w:rsidP="00CC2CC0">
            <w:pPr>
              <w:rPr>
                <w:rFonts w:eastAsia="Calibri" w:cs="Calibri"/>
                <w:sz w:val="20"/>
                <w:szCs w:val="20"/>
              </w:rPr>
            </w:pPr>
            <w:r w:rsidRPr="00CC2CC0">
              <w:rPr>
                <w:rFonts w:cs="Calibri"/>
                <w:sz w:val="20"/>
                <w:szCs w:val="20"/>
              </w:rPr>
              <w:t>Rrenuar ( demoluar) per ri-perdorim</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62B6ED1" w14:textId="322FB6E7" w:rsidR="00A66AC2" w:rsidRPr="00CC2CC0" w:rsidRDefault="00AD6D37" w:rsidP="00CC2CC0">
            <w:pPr>
              <w:rPr>
                <w:rFonts w:eastAsia="Calibri" w:cs="Calibri"/>
                <w:sz w:val="20"/>
                <w:szCs w:val="20"/>
              </w:rPr>
            </w:pPr>
            <w:r>
              <w:rPr>
                <w:rFonts w:asciiTheme="majorHAnsi" w:hAnsiTheme="majorHAnsi" w:cstheme="majorHAnsi"/>
                <w:sz w:val="20"/>
                <w:szCs w:val="20"/>
              </w:rPr>
              <w:t>Perfituesi</w:t>
            </w:r>
            <w:r w:rsidR="00A66AC2" w:rsidRPr="00CC2CC0">
              <w:rPr>
                <w:rFonts w:cs="Calibri"/>
                <w:sz w:val="20"/>
                <w:szCs w:val="20"/>
              </w:rPr>
              <w:t xml:space="preserve"> / Zoteruesi </w:t>
            </w:r>
          </w:p>
        </w:tc>
      </w:tr>
      <w:tr w:rsidR="00A66AC2" w:rsidRPr="00077616" w14:paraId="38CA54A2"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2EA0DBF" w14:textId="04694A9E" w:rsidR="00A66AC2" w:rsidRPr="00CC2CC0" w:rsidRDefault="00A66AC2" w:rsidP="00CC2CC0">
            <w:pPr>
              <w:rPr>
                <w:rFonts w:eastAsia="Calibri" w:cs="Calibri"/>
                <w:sz w:val="20"/>
                <w:szCs w:val="20"/>
              </w:rPr>
            </w:pPr>
            <w:r w:rsidRPr="00CC2CC0">
              <w:rPr>
                <w:rFonts w:cs="Calibri"/>
                <w:sz w:val="20"/>
                <w:szCs w:val="20"/>
              </w:rPr>
              <w:t>Rrenuar per t’u hedhur (flakur)</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81E2DA7" w14:textId="3F94D3AF" w:rsidR="00A66AC2" w:rsidRPr="00CC2CC0" w:rsidRDefault="00463F4F" w:rsidP="00CC2CC0">
            <w:pPr>
              <w:rPr>
                <w:rFonts w:eastAsia="Calibri" w:cs="Calibri"/>
                <w:sz w:val="20"/>
                <w:szCs w:val="20"/>
              </w:rPr>
            </w:pPr>
            <w:r w:rsidRPr="00CC2CC0">
              <w:rPr>
                <w:rFonts w:cs="Calibri"/>
                <w:sz w:val="20"/>
                <w:szCs w:val="20"/>
              </w:rPr>
              <w:t xml:space="preserve">Kontraktuesi </w:t>
            </w:r>
            <w:r>
              <w:rPr>
                <w:rFonts w:cs="Calibri"/>
                <w:sz w:val="20"/>
                <w:szCs w:val="20"/>
              </w:rPr>
              <w:t xml:space="preserve">(OE) </w:t>
            </w:r>
            <w:r w:rsidR="00A66AC2" w:rsidRPr="00CC2CC0">
              <w:rPr>
                <w:rFonts w:cs="Calibri"/>
                <w:sz w:val="20"/>
                <w:szCs w:val="20"/>
              </w:rPr>
              <w:t>/ Zoteruesi</w:t>
            </w:r>
          </w:p>
        </w:tc>
      </w:tr>
      <w:tr w:rsidR="00A66AC2" w:rsidRPr="00077616" w14:paraId="0563BE6F"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1D9328" w14:textId="351B16FE" w:rsidR="00A66AC2" w:rsidRPr="00CC2CC0" w:rsidRDefault="00A66AC2" w:rsidP="00CC2CC0">
            <w:pPr>
              <w:rPr>
                <w:rFonts w:eastAsia="Calibri" w:cs="Calibri"/>
                <w:sz w:val="20"/>
                <w:szCs w:val="20"/>
              </w:rPr>
            </w:pPr>
            <w:r w:rsidRPr="00CC2CC0">
              <w:rPr>
                <w:rFonts w:cs="Calibri"/>
                <w:sz w:val="20"/>
                <w:szCs w:val="20"/>
              </w:rPr>
              <w:t xml:space="preserve">Rrenuar per t’u larguar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AA34A3D" w14:textId="59F0875C" w:rsidR="00A66AC2" w:rsidRPr="00CC2CC0" w:rsidRDefault="00A66AC2" w:rsidP="00CC2CC0">
            <w:pPr>
              <w:rPr>
                <w:rFonts w:eastAsia="Calibri" w:cs="Calibri"/>
                <w:sz w:val="20"/>
                <w:szCs w:val="20"/>
              </w:rPr>
            </w:pPr>
            <w:r w:rsidRPr="00CC2CC0">
              <w:rPr>
                <w:rFonts w:cs="Calibri"/>
                <w:sz w:val="20"/>
                <w:szCs w:val="20"/>
              </w:rPr>
              <w:t>Kontraktuesi</w:t>
            </w:r>
            <w:r w:rsidR="00463F4F">
              <w:rPr>
                <w:rFonts w:cs="Calibri"/>
                <w:sz w:val="20"/>
                <w:szCs w:val="20"/>
              </w:rPr>
              <w:t xml:space="preserve"> (OE)</w:t>
            </w:r>
          </w:p>
        </w:tc>
      </w:tr>
      <w:tr w:rsidR="00A66AC2" w:rsidRPr="00077616" w14:paraId="529440C3"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E8D6B9C" w14:textId="0C10BEB7" w:rsidR="00A66AC2" w:rsidRPr="00CC2CC0" w:rsidRDefault="00A66AC2" w:rsidP="00CC2CC0">
            <w:pPr>
              <w:rPr>
                <w:rFonts w:eastAsia="Calibri" w:cs="Calibri"/>
                <w:sz w:val="20"/>
                <w:szCs w:val="20"/>
              </w:rPr>
            </w:pPr>
            <w:r w:rsidRPr="00CC2CC0">
              <w:rPr>
                <w:rFonts w:cs="Calibri"/>
                <w:sz w:val="20"/>
                <w:szCs w:val="20"/>
              </w:rPr>
              <w:t>Mbeturinat e rrezikshme</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2661DDB" w14:textId="030F4D99" w:rsidR="00A66AC2" w:rsidRPr="00CC2CC0" w:rsidRDefault="00A66AC2" w:rsidP="00CC2CC0">
            <w:pPr>
              <w:keepNext/>
              <w:rPr>
                <w:rFonts w:eastAsia="Calibri" w:cs="Calibri"/>
                <w:sz w:val="20"/>
                <w:szCs w:val="20"/>
              </w:rPr>
            </w:pPr>
            <w:r w:rsidRPr="00CC2CC0">
              <w:rPr>
                <w:rFonts w:cs="Calibri"/>
                <w:sz w:val="20"/>
                <w:szCs w:val="20"/>
              </w:rPr>
              <w:t>Deponi te licencuara per kete qellim</w:t>
            </w:r>
          </w:p>
        </w:tc>
      </w:tr>
    </w:tbl>
    <w:p w14:paraId="53E36E3B" w14:textId="0EC3A6DF" w:rsidR="000E163C" w:rsidRPr="000E163C" w:rsidRDefault="000E163C" w:rsidP="000E163C">
      <w:pPr>
        <w:pStyle w:val="Caption"/>
        <w:jc w:val="center"/>
        <w:rPr>
          <w:rFonts w:asciiTheme="majorHAnsi" w:hAnsiTheme="majorHAnsi" w:cstheme="majorHAnsi"/>
          <w:color w:val="auto"/>
        </w:rPr>
      </w:pPr>
      <w:bookmarkStart w:id="72" w:name="_heading=h.2dlolyb" w:colFirst="0" w:colLast="0"/>
      <w:bookmarkStart w:id="73" w:name="_Toc164846194"/>
      <w:bookmarkEnd w:id="72"/>
      <w:r w:rsidRPr="000E163C">
        <w:rPr>
          <w:color w:val="auto"/>
        </w:rPr>
        <w:t xml:space="preserve">Tabela  </w:t>
      </w:r>
      <w:r w:rsidRPr="000E163C">
        <w:rPr>
          <w:color w:val="auto"/>
        </w:rPr>
        <w:fldChar w:fldCharType="begin"/>
      </w:r>
      <w:r w:rsidRPr="000E163C">
        <w:rPr>
          <w:color w:val="auto"/>
        </w:rPr>
        <w:instrText xml:space="preserve"> SEQ Tabela_ \* ARABIC </w:instrText>
      </w:r>
      <w:r w:rsidRPr="000E163C">
        <w:rPr>
          <w:color w:val="auto"/>
        </w:rPr>
        <w:fldChar w:fldCharType="separate"/>
      </w:r>
      <w:r w:rsidR="00FC7B97">
        <w:rPr>
          <w:noProof/>
          <w:color w:val="auto"/>
        </w:rPr>
        <w:t>5</w:t>
      </w:r>
      <w:r w:rsidRPr="000E163C">
        <w:rPr>
          <w:color w:val="auto"/>
        </w:rPr>
        <w:fldChar w:fldCharType="end"/>
      </w:r>
      <w:r w:rsidRPr="000E163C">
        <w:rPr>
          <w:color w:val="auto"/>
        </w:rPr>
        <w:t xml:space="preserve"> – Klasat e materialeve te demoluara</w:t>
      </w:r>
      <w:bookmarkEnd w:id="73"/>
    </w:p>
    <w:p w14:paraId="6F9D48B7" w14:textId="121116F8" w:rsidR="00AD6D37" w:rsidRDefault="00AD6D37" w:rsidP="00AD6D37">
      <w:pPr>
        <w:rPr>
          <w:rFonts w:asciiTheme="majorHAnsi" w:eastAsia="Calibri" w:hAnsiTheme="majorHAnsi" w:cstheme="majorHAnsi"/>
        </w:rPr>
      </w:pPr>
      <w:bookmarkStart w:id="74" w:name="_Hlk149047179"/>
      <w:r w:rsidRPr="00BF08A4">
        <w:rPr>
          <w:rFonts w:asciiTheme="majorHAnsi" w:hAnsiTheme="majorHAnsi" w:cstheme="majorHAnsi"/>
        </w:rPr>
        <w:t xml:space="preserve">Pronesia do te percaktohet nga </w:t>
      </w:r>
      <w:r w:rsidR="00FF6566">
        <w:rPr>
          <w:rFonts w:asciiTheme="majorHAnsi" w:hAnsiTheme="majorHAnsi" w:cstheme="majorHAnsi"/>
        </w:rPr>
        <w:t>Kompania</w:t>
      </w:r>
      <w:r w:rsidRPr="00BF08A4">
        <w:rPr>
          <w:rFonts w:asciiTheme="majorHAnsi" w:hAnsiTheme="majorHAnsi" w:cstheme="majorHAnsi"/>
        </w:rPr>
        <w:t xml:space="preserve"> mbikeqyr</w:t>
      </w:r>
      <w:r w:rsidRPr="00BF08A4">
        <w:rPr>
          <w:rFonts w:asciiTheme="majorHAnsi" w:hAnsiTheme="majorHAnsi" w:cstheme="majorHAnsi"/>
          <w:lang w:eastAsia="ja-JP"/>
        </w:rPr>
        <w:t>es</w:t>
      </w:r>
      <w:r w:rsidR="00FF6566">
        <w:rPr>
          <w:rFonts w:asciiTheme="majorHAnsi" w:hAnsiTheme="majorHAnsi" w:cstheme="majorHAnsi"/>
          <w:lang w:eastAsia="ja-JP"/>
        </w:rPr>
        <w:t>e</w:t>
      </w:r>
      <w:r w:rsidRPr="00BF08A4">
        <w:rPr>
          <w:rFonts w:asciiTheme="majorHAnsi" w:hAnsiTheme="majorHAnsi" w:cstheme="majorHAnsi"/>
        </w:rPr>
        <w:t xml:space="preserve"> per aq sa nuk eshte pershkruar ndryshe me specifikacimet teknike. Materialet me substanca te rrezikshme nuk guxojne te riperdoren</w:t>
      </w:r>
      <w:r w:rsidRPr="00BF08A4">
        <w:rPr>
          <w:rFonts w:asciiTheme="majorHAnsi" w:eastAsia="Calibri" w:hAnsiTheme="majorHAnsi" w:cstheme="majorHAnsi"/>
        </w:rPr>
        <w:t>.</w:t>
      </w:r>
    </w:p>
    <w:p w14:paraId="7FFB92CE" w14:textId="77777777" w:rsidR="00AD6D37" w:rsidRPr="003026C5" w:rsidRDefault="00AD6D37" w:rsidP="00AD6D37">
      <w:r w:rsidRPr="003026C5">
        <w:rPr>
          <w:u w:val="single"/>
        </w:rPr>
        <w:lastRenderedPageBreak/>
        <w:t>Ri-përdorimi:</w:t>
      </w:r>
      <w:r w:rsidRPr="003026C5">
        <w:t xml:space="preserve"> Materialet e demoluar të propozuara për ri-përdorim në punë, duhet të jenë në përputhje me specifikacionet teknike të veçanta.</w:t>
      </w:r>
    </w:p>
    <w:p w14:paraId="713BF2A0" w14:textId="1D64E537" w:rsidR="00AD6D37" w:rsidRPr="003026C5" w:rsidRDefault="00AD6D37" w:rsidP="00AD6D37">
      <w:r w:rsidRPr="003026C5">
        <w:rPr>
          <w:u w:val="single"/>
        </w:rPr>
        <w:t>Materiali I ri-aftësuar:</w:t>
      </w:r>
      <w:r w:rsidRPr="003026C5">
        <w:t xml:space="preserve"> Riparimi pa i dëmtuar materialet të cilat do të ri-aftësohen për ripërdorim duhet të jenë në përputhje me </w:t>
      </w:r>
      <w:r w:rsidRPr="003026C5">
        <w:rPr>
          <w:b/>
        </w:rPr>
        <w:t xml:space="preserve">instruksionet e </w:t>
      </w:r>
      <w:r w:rsidR="00FF6566">
        <w:rPr>
          <w:b/>
        </w:rPr>
        <w:t>Kompanise</w:t>
      </w:r>
      <w:r w:rsidRPr="003026C5">
        <w:rPr>
          <w:b/>
        </w:rPr>
        <w:t xml:space="preserve"> mbikëqyrës</w:t>
      </w:r>
      <w:r w:rsidR="00FF6566">
        <w:rPr>
          <w:b/>
        </w:rPr>
        <w:t>e</w:t>
      </w:r>
      <w:r w:rsidRPr="003026C5">
        <w:rPr>
          <w:b/>
        </w:rPr>
        <w:t xml:space="preserve"> dhe Autoritetit kontraktues,</w:t>
      </w:r>
      <w:r w:rsidRPr="003026C5">
        <w:t xml:space="preserve"> ose për t’u hedhur në përputhje me </w:t>
      </w:r>
      <w:r w:rsidRPr="003026C5">
        <w:rPr>
          <w:b/>
        </w:rPr>
        <w:t xml:space="preserve">instruksionet e </w:t>
      </w:r>
      <w:r w:rsidR="00FF6566">
        <w:rPr>
          <w:b/>
        </w:rPr>
        <w:t>Kompanise</w:t>
      </w:r>
      <w:r w:rsidRPr="003026C5">
        <w:rPr>
          <w:b/>
        </w:rPr>
        <w:t xml:space="preserve"> </w:t>
      </w:r>
      <w:r w:rsidR="00FF6566">
        <w:rPr>
          <w:b/>
        </w:rPr>
        <w:t>s</w:t>
      </w:r>
      <w:r w:rsidRPr="003026C5">
        <w:rPr>
          <w:b/>
        </w:rPr>
        <w:t xml:space="preserve">ë terrenit dhe Autoritetit kontraktues. </w:t>
      </w:r>
    </w:p>
    <w:p w14:paraId="23D7E5D4" w14:textId="77777777" w:rsidR="00AD6D37" w:rsidRPr="003026C5" w:rsidRDefault="00AD6D37" w:rsidP="00AD6D37">
      <w:r w:rsidRPr="003026C5">
        <w:rPr>
          <w:u w:val="single"/>
        </w:rPr>
        <w:t>Largimi:</w:t>
      </w:r>
      <w:r w:rsidRPr="003026C5">
        <w:t xml:space="preserve"> Largimi </w:t>
      </w:r>
      <w:r>
        <w:t>i</w:t>
      </w:r>
      <w:r w:rsidRPr="003026C5">
        <w:t xml:space="preserve"> materialeve të demoluar nga vendi të cilat janë pronë e </w:t>
      </w:r>
      <w:r>
        <w:t>Operatorit ekonomik</w:t>
      </w:r>
      <w:r w:rsidRPr="003026C5">
        <w:t xml:space="preserve">. Mos </w:t>
      </w:r>
      <w:r>
        <w:t>i</w:t>
      </w:r>
      <w:r w:rsidRPr="003026C5">
        <w:t xml:space="preserve"> ndizni apo groposni në vend. Materialet e tilla duhet të largohen në deponi së paku 10 km nga lokacioni. </w:t>
      </w:r>
    </w:p>
    <w:p w14:paraId="2C98B9AD" w14:textId="77777777" w:rsidR="00AD6D37" w:rsidRPr="00BF08A4" w:rsidRDefault="00AD6D37" w:rsidP="00AD6D37">
      <w:pPr>
        <w:rPr>
          <w:rFonts w:asciiTheme="majorHAnsi" w:eastAsia="Calibri" w:hAnsiTheme="majorHAnsi" w:cstheme="majorHAnsi"/>
        </w:rPr>
      </w:pPr>
      <w:r w:rsidRPr="003026C5">
        <w:rPr>
          <w:u w:val="single"/>
        </w:rPr>
        <w:t>Transportimi:</w:t>
      </w:r>
      <w:r w:rsidRPr="003026C5">
        <w:t xml:space="preserve"> Parandaloni </w:t>
      </w:r>
      <w:r>
        <w:t xml:space="preserve">demtimin e </w:t>
      </w:r>
      <w:r w:rsidRPr="003026C5">
        <w:t xml:space="preserve"> materialeve të demoluar gjatë transportimit</w:t>
      </w:r>
      <w:r>
        <w:t>.</w:t>
      </w:r>
    </w:p>
    <w:bookmarkEnd w:id="74"/>
    <w:p w14:paraId="7A17FC82" w14:textId="77777777" w:rsidR="00AD6D37" w:rsidRPr="00BF08A4" w:rsidRDefault="00AD6D37" w:rsidP="00AD6D37">
      <w:pPr>
        <w:rPr>
          <w:rFonts w:asciiTheme="majorHAnsi" w:eastAsia="Calibri" w:hAnsiTheme="majorHAnsi" w:cstheme="majorHAnsi"/>
        </w:rPr>
      </w:pPr>
    </w:p>
    <w:p w14:paraId="59907B03" w14:textId="77777777" w:rsidR="00AD6D37" w:rsidRDefault="00AD6D37" w:rsidP="00F02F0F">
      <w:pPr>
        <w:rPr>
          <w:rFonts w:asciiTheme="majorHAnsi" w:eastAsia="Calibri" w:hAnsiTheme="majorHAnsi" w:cstheme="majorHAnsi"/>
        </w:rPr>
      </w:pPr>
    </w:p>
    <w:p w14:paraId="2DDF9BDB" w14:textId="77777777" w:rsidR="00AD6D37" w:rsidRPr="00F02F0F" w:rsidRDefault="00AD6D37" w:rsidP="00F02F0F">
      <w:pPr>
        <w:rPr>
          <w:rFonts w:asciiTheme="majorHAnsi" w:eastAsia="Calibri" w:hAnsiTheme="majorHAnsi" w:cstheme="majorHAnsi"/>
        </w:rPr>
      </w:pPr>
    </w:p>
    <w:p w14:paraId="4B903129" w14:textId="6080248D" w:rsidR="00B81ACC" w:rsidRPr="00F02F0F" w:rsidRDefault="00AC4494" w:rsidP="009D4B8B">
      <w:pPr>
        <w:pStyle w:val="Heading2"/>
        <w:numPr>
          <w:ilvl w:val="2"/>
          <w:numId w:val="48"/>
        </w:numPr>
      </w:pPr>
      <w:bookmarkStart w:id="75" w:name="_Toc165039566"/>
      <w:r w:rsidRPr="00F02F0F">
        <w:t xml:space="preserve">Demontimi </w:t>
      </w:r>
      <w:r w:rsidR="007419D8" w:rsidRPr="00F02F0F">
        <w:t>i</w:t>
      </w:r>
      <w:r w:rsidRPr="00F02F0F">
        <w:t xml:space="preserve"> dritareve ekzistuese</w:t>
      </w:r>
      <w:r w:rsidR="007419D8" w:rsidRPr="00F02F0F">
        <w:t xml:space="preserve"> nga </w:t>
      </w:r>
      <w:r w:rsidR="00354B95" w:rsidRPr="00F02F0F">
        <w:t>PVC</w:t>
      </w:r>
      <w:bookmarkEnd w:id="75"/>
    </w:p>
    <w:p w14:paraId="2840A8D4" w14:textId="28CFFDB4" w:rsidR="00686CAE" w:rsidRPr="00077616" w:rsidRDefault="00686CAE" w:rsidP="00C7410E">
      <w:pPr>
        <w:jc w:val="both"/>
        <w:rPr>
          <w:rFonts w:asciiTheme="majorHAnsi" w:hAnsiTheme="majorHAnsi" w:cstheme="majorHAnsi"/>
        </w:rPr>
      </w:pPr>
      <w:r w:rsidRPr="00686CAE">
        <w:rPr>
          <w:rFonts w:asciiTheme="majorHAnsi" w:hAnsiTheme="majorHAnsi" w:cstheme="majorHAnsi"/>
        </w:rPr>
        <w:t>Dritaret ek</w:t>
      </w:r>
      <w:r w:rsidRPr="00077616">
        <w:rPr>
          <w:rFonts w:asciiTheme="majorHAnsi" w:hAnsiTheme="majorHAnsi" w:cstheme="majorHAnsi"/>
        </w:rPr>
        <w:t xml:space="preserve">zistuese ne objekt </w:t>
      </w:r>
      <w:r>
        <w:rPr>
          <w:rFonts w:asciiTheme="majorHAnsi" w:hAnsiTheme="majorHAnsi" w:cstheme="majorHAnsi"/>
        </w:rPr>
        <w:t xml:space="preserve">me profile </w:t>
      </w:r>
      <w:r w:rsidR="00354B95">
        <w:rPr>
          <w:rFonts w:asciiTheme="majorHAnsi" w:hAnsiTheme="majorHAnsi" w:cstheme="majorHAnsi"/>
        </w:rPr>
        <w:t>PVC</w:t>
      </w:r>
      <w:r w:rsidRPr="00077616">
        <w:rPr>
          <w:rFonts w:asciiTheme="majorHAnsi" w:hAnsiTheme="majorHAnsi" w:cstheme="majorHAnsi"/>
        </w:rPr>
        <w:t xml:space="preserve"> duhet te demontohen</w:t>
      </w:r>
      <w:r>
        <w:rPr>
          <w:rFonts w:asciiTheme="majorHAnsi" w:hAnsiTheme="majorHAnsi" w:cstheme="majorHAnsi"/>
        </w:rPr>
        <w:t>, duke perfshire pikoret dhe  sollobankat. S</w:t>
      </w:r>
      <w:r w:rsidRPr="00077616">
        <w:rPr>
          <w:rFonts w:asciiTheme="majorHAnsi" w:hAnsiTheme="majorHAnsi" w:cstheme="majorHAnsi"/>
        </w:rPr>
        <w:t>ipas pozicioneve ne projekt kryesore</w:t>
      </w:r>
      <w:r>
        <w:rPr>
          <w:rFonts w:asciiTheme="majorHAnsi" w:hAnsiTheme="majorHAnsi" w:cstheme="majorHAnsi"/>
        </w:rPr>
        <w:t xml:space="preserve"> duhet te demontohen dhe </w:t>
      </w:r>
      <w:r w:rsidRPr="00077616">
        <w:rPr>
          <w:rFonts w:asciiTheme="majorHAnsi" w:hAnsiTheme="majorHAnsi" w:cstheme="majorHAnsi"/>
        </w:rPr>
        <w:t xml:space="preserve"> te dergohen ne deponite e caktuara</w:t>
      </w:r>
      <w:r w:rsidRPr="00077616" w:rsidDel="000D63D6">
        <w:rPr>
          <w:rFonts w:asciiTheme="majorHAnsi" w:hAnsiTheme="majorHAnsi" w:cstheme="majorHAnsi"/>
        </w:rPr>
        <w:t xml:space="preserve"> </w:t>
      </w:r>
      <w:r w:rsidRPr="00077616">
        <w:rPr>
          <w:rFonts w:asciiTheme="majorHAnsi" w:hAnsiTheme="majorHAnsi" w:cstheme="majorHAnsi"/>
        </w:rPr>
        <w:t>nga komuna.</w:t>
      </w:r>
    </w:p>
    <w:p w14:paraId="775A7ED8" w14:textId="3812004F" w:rsidR="009052BC" w:rsidRDefault="00AD6D37" w:rsidP="00197F87">
      <w:pPr>
        <w:pStyle w:val="Heading2"/>
      </w:pPr>
      <w:bookmarkStart w:id="76" w:name="_heading=h.3cqmetx" w:colFirst="0" w:colLast="0"/>
      <w:bookmarkStart w:id="77" w:name="_Toc165039567"/>
      <w:bookmarkEnd w:id="76"/>
      <w:r>
        <w:t xml:space="preserve">1.2.2 </w:t>
      </w:r>
      <w:r w:rsidR="009052BC">
        <w:t>Demontimi i dye</w:t>
      </w:r>
      <w:r w:rsidR="009A5BCD">
        <w:t>r</w:t>
      </w:r>
      <w:r w:rsidR="009052BC">
        <w:t xml:space="preserve">ve </w:t>
      </w:r>
      <w:r w:rsidR="00343AD5">
        <w:t>ekzistuese te hyrjes</w:t>
      </w:r>
      <w:bookmarkEnd w:id="77"/>
    </w:p>
    <w:p w14:paraId="29972C5F" w14:textId="06548140" w:rsidR="009052BC" w:rsidRDefault="00A32403" w:rsidP="009052BC">
      <w:r w:rsidRPr="00000BFC">
        <w:t xml:space="preserve">Dyert </w:t>
      </w:r>
      <w:r w:rsidR="00343AD5">
        <w:t>ekzistuese</w:t>
      </w:r>
      <w:r w:rsidRPr="00000BFC">
        <w:t xml:space="preserve"> ne objekt duhet te demontohen, duke perfshire te gjitha elementet tjera. Sipas pozicioneve ne projekt kryesore duhet te demontohen dhe  te dergohen ne deponite e caktuara nga komuna.</w:t>
      </w:r>
    </w:p>
    <w:p w14:paraId="6EAAAB92" w14:textId="77777777" w:rsidR="003A6BAE" w:rsidRDefault="003A6BAE" w:rsidP="009052BC"/>
    <w:p w14:paraId="5F7F0510" w14:textId="1D13C7D5" w:rsidR="000B04A9" w:rsidRPr="00D110D7" w:rsidRDefault="005E66EB" w:rsidP="00197F87">
      <w:pPr>
        <w:pStyle w:val="Heading2"/>
      </w:pPr>
      <w:bookmarkStart w:id="78" w:name="_Toc165039568"/>
      <w:r>
        <w:t xml:space="preserve">1.2.3  </w:t>
      </w:r>
      <w:r w:rsidR="00B45905" w:rsidRPr="00D110D7">
        <w:t xml:space="preserve">Demolimi </w:t>
      </w:r>
      <w:r w:rsidR="00867FAA" w:rsidRPr="00D110D7">
        <w:t>i</w:t>
      </w:r>
      <w:r w:rsidR="00B45905" w:rsidRPr="00D110D7">
        <w:t xml:space="preserve"> ulluqeve</w:t>
      </w:r>
      <w:bookmarkEnd w:id="78"/>
    </w:p>
    <w:p w14:paraId="6C4FA6A3" w14:textId="1257E09C" w:rsidR="00D15670" w:rsidRDefault="00B45905" w:rsidP="00C7410E">
      <w:pPr>
        <w:spacing w:line="240" w:lineRule="auto"/>
        <w:jc w:val="both"/>
        <w:rPr>
          <w:rFonts w:asciiTheme="majorHAnsi" w:hAnsiTheme="majorHAnsi" w:cstheme="majorHAnsi"/>
        </w:rPr>
      </w:pPr>
      <w:r w:rsidRPr="00077616">
        <w:rPr>
          <w:rFonts w:asciiTheme="majorHAnsi" w:hAnsiTheme="majorHAnsi" w:cstheme="majorHAnsi"/>
        </w:rPr>
        <w:t>Ulluqet ekzistuese horizontale dhe vertikale duhet te demolohen dhe te dergohen ne deponite e caktuara nga komuna</w:t>
      </w:r>
      <w:r w:rsidR="000B04A9" w:rsidRPr="00077616">
        <w:rPr>
          <w:rFonts w:asciiTheme="majorHAnsi" w:hAnsiTheme="majorHAnsi" w:cstheme="majorHAnsi"/>
        </w:rPr>
        <w:t>.</w:t>
      </w:r>
    </w:p>
    <w:p w14:paraId="37EDD937" w14:textId="77777777" w:rsidR="005E66EB" w:rsidRDefault="005E66EB" w:rsidP="00C7410E">
      <w:pPr>
        <w:spacing w:line="240" w:lineRule="auto"/>
        <w:jc w:val="both"/>
        <w:rPr>
          <w:rFonts w:asciiTheme="majorHAnsi" w:hAnsiTheme="majorHAnsi" w:cstheme="majorHAnsi"/>
        </w:rPr>
      </w:pPr>
    </w:p>
    <w:p w14:paraId="209BABD6" w14:textId="7E7114DA" w:rsidR="005E66EB" w:rsidRDefault="005E66EB" w:rsidP="009D4B8B">
      <w:pPr>
        <w:pStyle w:val="Heading2"/>
        <w:numPr>
          <w:ilvl w:val="2"/>
          <w:numId w:val="59"/>
        </w:numPr>
      </w:pPr>
      <w:bookmarkStart w:id="79" w:name="_Toc165039569"/>
      <w:r w:rsidRPr="00D110D7">
        <w:t>Demolimi i</w:t>
      </w:r>
      <w:r>
        <w:t xml:space="preserve"> </w:t>
      </w:r>
      <w:r w:rsidRPr="00077616">
        <w:t>materialeve dhe shtresave ne kulmin e pjerret</w:t>
      </w:r>
      <w:bookmarkEnd w:id="79"/>
    </w:p>
    <w:p w14:paraId="427D4794" w14:textId="77777777" w:rsidR="005E66EB" w:rsidRDefault="005E66EB" w:rsidP="005E66EB">
      <w:pPr>
        <w:pStyle w:val="ListParagraph"/>
        <w:ind w:left="435"/>
        <w:jc w:val="both"/>
        <w:rPr>
          <w:rFonts w:asciiTheme="majorHAnsi" w:eastAsia="Calibri" w:hAnsiTheme="majorHAnsi" w:cstheme="majorHAnsi"/>
        </w:rPr>
      </w:pPr>
      <w:r w:rsidRPr="005E66EB">
        <w:rPr>
          <w:rFonts w:asciiTheme="majorHAnsi" w:hAnsiTheme="majorHAnsi" w:cstheme="majorHAnsi"/>
        </w:rPr>
        <w:t xml:space="preserve">Demolimi i te gjitha shtresave te kulmit te pjerret perveq konstruksionit mbajtes te kulmit. Ne kalkulim te perfshihet pastrimi I siperfaqes se kulmit nga te gjitha mbeturinat dhe papastertite si dhe pregatitja e substratit per instalimin e shtresave te reja. </w:t>
      </w:r>
      <w:r w:rsidRPr="005E66EB">
        <w:rPr>
          <w:rFonts w:asciiTheme="majorHAnsi" w:eastAsia="Calibri" w:hAnsiTheme="majorHAnsi" w:cstheme="majorHAnsi"/>
        </w:rPr>
        <w:t>Mbeturinat dhe papastertite te dergohen ne deponite e caktuara nga komuna.</w:t>
      </w:r>
    </w:p>
    <w:p w14:paraId="2F74F2AC" w14:textId="77777777" w:rsidR="005E66EB" w:rsidRPr="005E66EB" w:rsidRDefault="005E66EB" w:rsidP="005E66EB">
      <w:pPr>
        <w:pStyle w:val="ListParagraph"/>
        <w:ind w:left="435"/>
        <w:jc w:val="both"/>
        <w:rPr>
          <w:rFonts w:asciiTheme="majorHAnsi" w:eastAsia="Calibri" w:hAnsiTheme="majorHAnsi" w:cstheme="majorHAnsi"/>
        </w:rPr>
      </w:pPr>
    </w:p>
    <w:p w14:paraId="6F9601ED" w14:textId="5B2FD261" w:rsidR="005E66EB" w:rsidRDefault="005E66EB" w:rsidP="005E66EB">
      <w:pPr>
        <w:pStyle w:val="ListParagraph"/>
        <w:ind w:left="435"/>
        <w:rPr>
          <w:rFonts w:asciiTheme="majorHAnsi" w:hAnsiTheme="majorHAnsi" w:cstheme="majorHAnsi"/>
          <w:u w:val="single"/>
          <w:lang w:eastAsia="ja-JP"/>
        </w:rPr>
      </w:pPr>
      <w:r w:rsidRPr="005E66EB">
        <w:rPr>
          <w:rFonts w:asciiTheme="majorHAnsi" w:hAnsiTheme="majorHAnsi" w:cstheme="majorHAnsi"/>
          <w:u w:val="single"/>
        </w:rPr>
        <w:t>Gjate inçizimit te objekti nuk kemi hasur ne materialin e asbestit, mirepo neqoftese ne fazen e  intervenimit, hasim ne material te tille atehere duhet trajtim i veçante p</w:t>
      </w:r>
      <w:r w:rsidRPr="005E66EB">
        <w:rPr>
          <w:rFonts w:asciiTheme="majorHAnsi" w:hAnsiTheme="majorHAnsi" w:cstheme="majorHAnsi"/>
          <w:u w:val="single"/>
          <w:lang w:eastAsia="ja-JP"/>
        </w:rPr>
        <w:t>er te, nuk mund te demolohen si materialet tjera dhe t</w:t>
      </w:r>
      <w:r w:rsidRPr="005E66EB">
        <w:rPr>
          <w:rFonts w:asciiTheme="majorHAnsi" w:hAnsiTheme="majorHAnsi" w:cstheme="majorHAnsi"/>
          <w:u w:val="single"/>
        </w:rPr>
        <w:t xml:space="preserve">e </w:t>
      </w:r>
      <w:r w:rsidRPr="005E66EB">
        <w:rPr>
          <w:rFonts w:asciiTheme="majorHAnsi" w:hAnsiTheme="majorHAnsi" w:cstheme="majorHAnsi"/>
          <w:u w:val="single"/>
          <w:lang w:eastAsia="ja-JP"/>
        </w:rPr>
        <w:t>grumbullohen ne deponi komunale</w:t>
      </w:r>
    </w:p>
    <w:p w14:paraId="4EAFD8BE" w14:textId="77777777" w:rsidR="009E68B7" w:rsidRDefault="009E68B7" w:rsidP="005E66EB">
      <w:pPr>
        <w:pStyle w:val="ListParagraph"/>
        <w:ind w:left="435"/>
        <w:rPr>
          <w:rFonts w:asciiTheme="majorHAnsi" w:hAnsiTheme="majorHAnsi" w:cstheme="majorHAnsi"/>
          <w:u w:val="single"/>
          <w:lang w:eastAsia="ja-JP"/>
        </w:rPr>
      </w:pPr>
    </w:p>
    <w:p w14:paraId="5EECB607" w14:textId="77777777" w:rsidR="00B821BA" w:rsidRDefault="00B821BA" w:rsidP="005E66EB">
      <w:pPr>
        <w:pStyle w:val="ListParagraph"/>
        <w:ind w:left="435"/>
        <w:rPr>
          <w:rFonts w:asciiTheme="majorHAnsi" w:hAnsiTheme="majorHAnsi" w:cstheme="majorHAnsi"/>
          <w:u w:val="single"/>
          <w:lang w:eastAsia="ja-JP"/>
        </w:rPr>
      </w:pPr>
    </w:p>
    <w:p w14:paraId="708FBDB8" w14:textId="24D0F319" w:rsidR="009E68B7" w:rsidRPr="00D110D7" w:rsidRDefault="009E68B7" w:rsidP="009E68B7">
      <w:pPr>
        <w:pStyle w:val="Heading2"/>
        <w:numPr>
          <w:ilvl w:val="2"/>
          <w:numId w:val="59"/>
        </w:numPr>
      </w:pPr>
      <w:bookmarkStart w:id="80" w:name="_Toc165039570"/>
      <w:r w:rsidRPr="00D110D7">
        <w:t>Demolimi i</w:t>
      </w:r>
      <w:r>
        <w:t xml:space="preserve"> shtreses termoizoluese ekzistuese</w:t>
      </w:r>
      <w:r w:rsidR="00B821BA">
        <w:t xml:space="preserve"> ne muret e jashtme</w:t>
      </w:r>
      <w:bookmarkEnd w:id="80"/>
    </w:p>
    <w:p w14:paraId="556E2498" w14:textId="1BC79BFD" w:rsidR="009E68B7" w:rsidRPr="009E68B7" w:rsidRDefault="009E68B7" w:rsidP="009E68B7">
      <w:pPr>
        <w:pStyle w:val="ListParagraph"/>
        <w:ind w:left="435"/>
        <w:jc w:val="both"/>
        <w:rPr>
          <w:rFonts w:asciiTheme="majorHAnsi" w:hAnsiTheme="majorHAnsi" w:cstheme="majorHAnsi"/>
        </w:rPr>
      </w:pPr>
      <w:r w:rsidRPr="009E68B7">
        <w:rPr>
          <w:rFonts w:asciiTheme="majorHAnsi" w:hAnsiTheme="majorHAnsi" w:cstheme="majorHAnsi"/>
        </w:rPr>
        <w:t>Shtresa termike ekzistuese ne muret e jashtme sipas pozicioneve ne projektin kryesor duhet te demolohet dhe te dergohet ne deponite e caktuara nga komuna.</w:t>
      </w:r>
    </w:p>
    <w:p w14:paraId="5F3432DA" w14:textId="77777777" w:rsidR="009E68B7" w:rsidRPr="005E66EB" w:rsidRDefault="009E68B7" w:rsidP="005E66EB">
      <w:pPr>
        <w:pStyle w:val="ListParagraph"/>
        <w:ind w:left="435"/>
      </w:pPr>
    </w:p>
    <w:p w14:paraId="60B8418D" w14:textId="77777777" w:rsidR="005E66EB" w:rsidRDefault="005E66EB" w:rsidP="00C7410E">
      <w:pPr>
        <w:spacing w:line="240" w:lineRule="auto"/>
        <w:jc w:val="both"/>
        <w:rPr>
          <w:rFonts w:asciiTheme="majorHAnsi" w:hAnsiTheme="majorHAnsi" w:cstheme="majorHAnsi"/>
        </w:rPr>
      </w:pPr>
    </w:p>
    <w:p w14:paraId="3D874F60" w14:textId="6830BED7" w:rsidR="005E66EB" w:rsidRPr="00D110D7" w:rsidRDefault="005E66EB" w:rsidP="009D4B8B">
      <w:pPr>
        <w:pStyle w:val="Heading2"/>
        <w:numPr>
          <w:ilvl w:val="2"/>
          <w:numId w:val="59"/>
        </w:numPr>
      </w:pPr>
      <w:r>
        <w:t xml:space="preserve"> </w:t>
      </w:r>
      <w:bookmarkStart w:id="81" w:name="_Toc165039571"/>
      <w:r w:rsidRPr="00D110D7">
        <w:t>Demolimi i</w:t>
      </w:r>
      <w:r>
        <w:t xml:space="preserve"> trotuarit ekzistues ne perimeter te objektit</w:t>
      </w:r>
      <w:bookmarkEnd w:id="81"/>
    </w:p>
    <w:p w14:paraId="1F9DB580" w14:textId="249C1E43" w:rsidR="005E66EB" w:rsidRPr="005E66EB" w:rsidRDefault="005E66EB" w:rsidP="005E66EB">
      <w:pPr>
        <w:pStyle w:val="ListParagraph"/>
        <w:ind w:left="435"/>
        <w:jc w:val="both"/>
        <w:rPr>
          <w:rFonts w:asciiTheme="majorHAnsi" w:hAnsiTheme="majorHAnsi" w:cstheme="majorHAnsi"/>
        </w:rPr>
      </w:pPr>
      <w:r w:rsidRPr="005E66EB">
        <w:rPr>
          <w:rFonts w:asciiTheme="majorHAnsi" w:hAnsiTheme="majorHAnsi" w:cstheme="majorHAnsi"/>
        </w:rPr>
        <w:t>Ky pozicion perfshin demolimin e trotuarit dhe germimin e dheut per krijimin e hapsires se nevojshme per izolimin e murit te themelit ne thellesi perafersisht 1</w:t>
      </w:r>
      <w:r>
        <w:rPr>
          <w:rFonts w:asciiTheme="majorHAnsi" w:hAnsiTheme="majorHAnsi" w:cstheme="majorHAnsi"/>
        </w:rPr>
        <w:t>2</w:t>
      </w:r>
      <w:r w:rsidRPr="005E66EB">
        <w:rPr>
          <w:rFonts w:asciiTheme="majorHAnsi" w:hAnsiTheme="majorHAnsi" w:cstheme="majorHAnsi"/>
        </w:rPr>
        <w:t>0 cm.</w:t>
      </w:r>
    </w:p>
    <w:p w14:paraId="7CA16954" w14:textId="77777777" w:rsidR="005E66EB" w:rsidRDefault="005E66EB" w:rsidP="00C7410E">
      <w:pPr>
        <w:spacing w:line="240" w:lineRule="auto"/>
        <w:jc w:val="both"/>
        <w:rPr>
          <w:rFonts w:asciiTheme="majorHAnsi" w:hAnsiTheme="majorHAnsi" w:cstheme="majorHAnsi"/>
        </w:rPr>
      </w:pPr>
    </w:p>
    <w:p w14:paraId="791A1613" w14:textId="7BFA8AFD" w:rsidR="005E66EB" w:rsidRDefault="005E66EB" w:rsidP="009D4B8B">
      <w:pPr>
        <w:pStyle w:val="Heading2"/>
        <w:numPr>
          <w:ilvl w:val="2"/>
          <w:numId w:val="59"/>
        </w:numPr>
      </w:pPr>
      <w:bookmarkStart w:id="82" w:name="_Toc165039572"/>
      <w:r>
        <w:t>Pastrimi i oxhaqeve</w:t>
      </w:r>
      <w:bookmarkEnd w:id="82"/>
    </w:p>
    <w:p w14:paraId="5D015871" w14:textId="34F9F754" w:rsidR="005E66EB" w:rsidRPr="005E66EB" w:rsidRDefault="005E66EB" w:rsidP="005E66EB">
      <w:r w:rsidRPr="00EC76E7">
        <w:t>Pastrimi i oxhaqeve ekzistuese fillon duke inspektuar tërësisht oxhakun, nëse ka  ndonjë dëmtim të dukshëm ose bllokim. Përdor</w:t>
      </w:r>
      <w:r>
        <w:t>en</w:t>
      </w:r>
      <w:r w:rsidRPr="00EC76E7">
        <w:t xml:space="preserve"> mjetet e përshtatshme për pastrimin e oxhakut. Pas pastrimit, inspekto</w:t>
      </w:r>
      <w:r>
        <w:t xml:space="preserve">het </w:t>
      </w:r>
      <w:r w:rsidRPr="00EC76E7">
        <w:t>përsëri oxhaku për ndonjë dëmtim ose çarje që kërkon riparim. Për ta mbajtur oxhakun funksional dhe të sigurt, planifiko</w:t>
      </w:r>
      <w:r>
        <w:t>hen</w:t>
      </w:r>
      <w:r w:rsidRPr="00EC76E7">
        <w:t xml:space="preserve"> inspektime dhe pastrime të rregulltaInspektimet dhe pastrimet e rregullta mund të ndihmojnë në parandalimin e zjarrit të oxhakut dhe rreziqeve të tjera të mundshme.</w:t>
      </w:r>
      <w:r w:rsidRPr="00486705">
        <w:t xml:space="preserve"> </w:t>
      </w:r>
      <w:r>
        <w:t>Lart</w:t>
      </w:r>
      <w:r w:rsidRPr="00EC76E7">
        <w:t>ë</w:t>
      </w:r>
      <w:r>
        <w:t>sia e p</w:t>
      </w:r>
      <w:r w:rsidRPr="00EC76E7">
        <w:t>ë</w:t>
      </w:r>
      <w:r>
        <w:t>rafert e oxhaqeve n</w:t>
      </w:r>
      <w:r w:rsidRPr="00EC76E7">
        <w:t>ë</w:t>
      </w:r>
      <w:r>
        <w:t xml:space="preserve"> k</w:t>
      </w:r>
      <w:r w:rsidRPr="00EC76E7">
        <w:t>ë</w:t>
      </w:r>
      <w:r>
        <w:t>t</w:t>
      </w:r>
      <w:r w:rsidRPr="00EC76E7">
        <w:t>ë</w:t>
      </w:r>
      <w:r>
        <w:t xml:space="preserve"> nd</w:t>
      </w:r>
      <w:r w:rsidRPr="00EC76E7">
        <w:t>ë</w:t>
      </w:r>
      <w:r>
        <w:t>rtes</w:t>
      </w:r>
      <w:r w:rsidRPr="00EC76E7">
        <w:t>ë</w:t>
      </w:r>
      <w:r>
        <w:t xml:space="preserve"> </w:t>
      </w:r>
      <w:r w:rsidRPr="00EC76E7">
        <w:t>ë</w:t>
      </w:r>
      <w:r>
        <w:t>sht</w:t>
      </w:r>
      <w:r w:rsidRPr="00EC76E7">
        <w:t>ë</w:t>
      </w:r>
      <w:r>
        <w:t xml:space="preserve"> </w:t>
      </w:r>
      <w:r w:rsidRPr="000464F1">
        <w:t>1</w:t>
      </w:r>
      <w:r w:rsidR="00403B1A">
        <w:t>6</w:t>
      </w:r>
      <w:r w:rsidRPr="000464F1">
        <w:t>m</w:t>
      </w:r>
      <w:r>
        <w:t>.</w:t>
      </w:r>
    </w:p>
    <w:p w14:paraId="63A797B0" w14:textId="77777777" w:rsidR="005E66EB" w:rsidRDefault="005E66EB" w:rsidP="00C7410E">
      <w:pPr>
        <w:spacing w:line="240" w:lineRule="auto"/>
        <w:jc w:val="both"/>
        <w:rPr>
          <w:rFonts w:asciiTheme="majorHAnsi" w:hAnsiTheme="majorHAnsi" w:cstheme="majorHAnsi"/>
        </w:rPr>
      </w:pPr>
    </w:p>
    <w:p w14:paraId="3D102919" w14:textId="77777777" w:rsidR="009E68B7" w:rsidRDefault="009E68B7" w:rsidP="00C7410E">
      <w:pPr>
        <w:spacing w:line="240" w:lineRule="auto"/>
        <w:jc w:val="both"/>
        <w:rPr>
          <w:rFonts w:asciiTheme="majorHAnsi" w:hAnsiTheme="majorHAnsi" w:cstheme="majorHAnsi"/>
        </w:rPr>
      </w:pPr>
    </w:p>
    <w:p w14:paraId="5D40FDF7" w14:textId="77777777" w:rsidR="009E68B7" w:rsidRDefault="009E68B7" w:rsidP="00C7410E">
      <w:pPr>
        <w:spacing w:line="240" w:lineRule="auto"/>
        <w:jc w:val="both"/>
        <w:rPr>
          <w:rFonts w:asciiTheme="majorHAnsi" w:hAnsiTheme="majorHAnsi" w:cstheme="majorHAnsi"/>
        </w:rPr>
      </w:pPr>
    </w:p>
    <w:p w14:paraId="21CBCDA7" w14:textId="77777777" w:rsidR="009E68B7" w:rsidRDefault="009E68B7" w:rsidP="00C7410E">
      <w:pPr>
        <w:spacing w:line="240" w:lineRule="auto"/>
        <w:jc w:val="both"/>
        <w:rPr>
          <w:rFonts w:asciiTheme="majorHAnsi" w:hAnsiTheme="majorHAnsi" w:cstheme="majorHAnsi"/>
        </w:rPr>
      </w:pPr>
    </w:p>
    <w:p w14:paraId="7DA061D0" w14:textId="77777777" w:rsidR="009E68B7" w:rsidRDefault="009E68B7" w:rsidP="00C7410E">
      <w:pPr>
        <w:spacing w:line="240" w:lineRule="auto"/>
        <w:jc w:val="both"/>
        <w:rPr>
          <w:rFonts w:asciiTheme="majorHAnsi" w:hAnsiTheme="majorHAnsi" w:cstheme="majorHAnsi"/>
        </w:rPr>
      </w:pPr>
    </w:p>
    <w:p w14:paraId="03119953" w14:textId="2A11AFA4" w:rsidR="00753CCD" w:rsidRDefault="00753CCD" w:rsidP="009D4B8B">
      <w:pPr>
        <w:pStyle w:val="Heading2"/>
        <w:numPr>
          <w:ilvl w:val="2"/>
          <w:numId w:val="59"/>
        </w:numPr>
      </w:pPr>
      <w:bookmarkStart w:id="83" w:name="_Toc165039573"/>
      <w:r>
        <w:t>Pastrimi gjeneral i siperfaqeve</w:t>
      </w:r>
      <w:bookmarkEnd w:id="83"/>
    </w:p>
    <w:p w14:paraId="7F6A978C" w14:textId="77777777" w:rsidR="002E3EDC" w:rsidRPr="002E3EDC" w:rsidRDefault="002E3EDC" w:rsidP="002E3EDC"/>
    <w:p w14:paraId="3744D6D0" w14:textId="77777777" w:rsidR="002E3EDC" w:rsidRPr="00CB547E" w:rsidRDefault="002E3EDC" w:rsidP="002E3EDC">
      <w:pPr>
        <w:jc w:val="both"/>
        <w:rPr>
          <w:rFonts w:asciiTheme="majorHAnsi" w:hAnsiTheme="majorHAnsi" w:cstheme="majorHAnsi"/>
        </w:rPr>
      </w:pPr>
      <w:bookmarkStart w:id="84" w:name="_Hlk144906699"/>
      <w:r w:rsidRPr="00CB547E">
        <w:rPr>
          <w:rFonts w:asciiTheme="majorHAnsi" w:hAnsiTheme="majorHAnsi" w:cstheme="majorHAnsi"/>
        </w:rPr>
        <w:t>Pastrimi gjeneral i sipërfaqeve pas demolimit dhe largimit te materialeve të demoluara duhet të bëhet me fshirje, larje me presion dhe tharje. Te gjitha elementet e demontuara/demoluara duhet te largohen ne deponi te caktuara nga Komuna.</w:t>
      </w:r>
    </w:p>
    <w:p w14:paraId="29D7393F" w14:textId="66F1B444" w:rsidR="00B2691A" w:rsidRDefault="002E3EDC" w:rsidP="002E3EDC">
      <w:pPr>
        <w:jc w:val="both"/>
      </w:pPr>
      <w:r w:rsidRPr="00CB547E">
        <w:rPr>
          <w:rFonts w:asciiTheme="majorHAnsi" w:hAnsiTheme="majorHAnsi" w:cstheme="majorHAnsi"/>
        </w:rPr>
        <w:t>Pas demontimit dhe demolimit, zonat ku është bërë demolimi duhet te pastrohen plotësisht si dhe përgatiten për kryerjen e punimeve sipas përshkrimit teknik dhe projektit Kryesor</w:t>
      </w:r>
    </w:p>
    <w:p w14:paraId="71AE5B27" w14:textId="77777777" w:rsidR="00B2691A" w:rsidRDefault="00B2691A" w:rsidP="00753CCD">
      <w:pPr>
        <w:jc w:val="both"/>
      </w:pPr>
    </w:p>
    <w:p w14:paraId="36496E1B" w14:textId="77777777" w:rsidR="00D555A9" w:rsidRDefault="00D555A9" w:rsidP="00753CCD">
      <w:pPr>
        <w:jc w:val="both"/>
      </w:pPr>
    </w:p>
    <w:p w14:paraId="56D726FF" w14:textId="77777777" w:rsidR="00D555A9" w:rsidRDefault="00D555A9" w:rsidP="00753CCD">
      <w:pPr>
        <w:jc w:val="both"/>
      </w:pPr>
    </w:p>
    <w:p w14:paraId="60944182" w14:textId="77777777" w:rsidR="00D555A9" w:rsidRDefault="00D555A9" w:rsidP="00753CCD">
      <w:pPr>
        <w:jc w:val="both"/>
      </w:pPr>
    </w:p>
    <w:p w14:paraId="0B959327" w14:textId="36287F11" w:rsidR="00B2691A" w:rsidRDefault="00B2691A" w:rsidP="009D4B8B">
      <w:pPr>
        <w:pStyle w:val="Heading1"/>
        <w:numPr>
          <w:ilvl w:val="1"/>
          <w:numId w:val="59"/>
        </w:numPr>
      </w:pPr>
      <w:bookmarkStart w:id="85" w:name="_Toc165039574"/>
      <w:r w:rsidRPr="00077616">
        <w:lastRenderedPageBreak/>
        <w:t xml:space="preserve">Punet e </w:t>
      </w:r>
      <w:r>
        <w:t>Betonit</w:t>
      </w:r>
      <w:bookmarkEnd w:id="85"/>
    </w:p>
    <w:p w14:paraId="437CDAA7" w14:textId="56FDA363" w:rsidR="00B2691A" w:rsidRPr="00D555A9" w:rsidRDefault="00D555A9" w:rsidP="00D555A9">
      <w:pPr>
        <w:keepNext/>
        <w:keepLines/>
        <w:tabs>
          <w:tab w:val="left" w:pos="994"/>
        </w:tabs>
        <w:spacing w:before="360" w:after="120"/>
        <w:ind w:left="90"/>
        <w:outlineLvl w:val="1"/>
        <w:rPr>
          <w:b/>
          <w:bCs/>
        </w:rPr>
      </w:pPr>
      <w:bookmarkStart w:id="86" w:name="_Toc165039575"/>
      <w:r w:rsidRPr="00D555A9">
        <w:rPr>
          <w:b/>
          <w:bCs/>
        </w:rPr>
        <w:t>1.3</w:t>
      </w:r>
      <w:r w:rsidR="00DA601D">
        <w:rPr>
          <w:b/>
          <w:bCs/>
        </w:rPr>
        <w:t>.</w:t>
      </w:r>
      <w:r w:rsidR="00882640">
        <w:rPr>
          <w:b/>
          <w:bCs/>
        </w:rPr>
        <w:t>1</w:t>
      </w:r>
      <w:r w:rsidRPr="00D555A9">
        <w:rPr>
          <w:b/>
          <w:bCs/>
        </w:rPr>
        <w:t xml:space="preserve"> </w:t>
      </w:r>
      <w:r w:rsidR="00B2691A" w:rsidRPr="00D555A9">
        <w:rPr>
          <w:b/>
          <w:bCs/>
        </w:rPr>
        <w:t xml:space="preserve">Ndertimi i </w:t>
      </w:r>
      <w:r w:rsidR="00135642" w:rsidRPr="00D555A9">
        <w:rPr>
          <w:b/>
          <w:bCs/>
        </w:rPr>
        <w:t>dyshemese</w:t>
      </w:r>
      <w:r w:rsidR="00B2691A" w:rsidRPr="00D555A9">
        <w:rPr>
          <w:b/>
          <w:bCs/>
        </w:rPr>
        <w:t xml:space="preserve"> </w:t>
      </w:r>
      <w:r w:rsidR="00135642" w:rsidRPr="00D555A9">
        <w:rPr>
          <w:b/>
          <w:bCs/>
        </w:rPr>
        <w:t xml:space="preserve">se hapesires se nenstacionit </w:t>
      </w:r>
      <w:r w:rsidR="00B2691A" w:rsidRPr="00D555A9">
        <w:rPr>
          <w:b/>
          <w:bCs/>
        </w:rPr>
        <w:t>me beton C25/30</w:t>
      </w:r>
      <w:r w:rsidR="00B66DB0">
        <w:rPr>
          <w:b/>
          <w:bCs/>
        </w:rPr>
        <w:t xml:space="preserve"> t=20 cm</w:t>
      </w:r>
      <w:bookmarkEnd w:id="86"/>
    </w:p>
    <w:p w14:paraId="32A73EB5" w14:textId="70589FBE" w:rsidR="00B2691A" w:rsidRPr="006208E9" w:rsidRDefault="00B2691A" w:rsidP="00B2691A">
      <w:pPr>
        <w:spacing w:before="240"/>
        <w:jc w:val="both"/>
      </w:pPr>
      <w:bookmarkStart w:id="87" w:name="_Hlk101343941"/>
      <w:r w:rsidRPr="006208E9">
        <w:t xml:space="preserve">Punimet e ndertimit te </w:t>
      </w:r>
      <w:r w:rsidR="00135642">
        <w:t>dyshemese</w:t>
      </w:r>
      <w:r w:rsidRPr="006208E9">
        <w:t xml:space="preserve">, perfshijne punime te skelave, pahise dhe punimeve te betonit te armuar te klases C-25/30. Ne kete pozicion duhet te merren parasysh pahite qe duhet te pershkruajne gjeometrine e </w:t>
      </w:r>
      <w:r w:rsidR="00135642">
        <w:t>dyshemese</w:t>
      </w:r>
      <w:r w:rsidRPr="006208E9">
        <w:t xml:space="preserve"> sipas modelit te detajuar. Pahite duhet te ekzekutohen sakte dhe te mbeten te ngurta edhe pas aktivitetit te vibrimeve dhe mund te demontohet pa pasoja per strukturen.</w:t>
      </w:r>
    </w:p>
    <w:bookmarkEnd w:id="87"/>
    <w:p w14:paraId="6EE94BE6" w14:textId="77777777" w:rsidR="00B2691A" w:rsidRPr="009B5792" w:rsidRDefault="00B2691A" w:rsidP="00753CCD">
      <w:pPr>
        <w:jc w:val="both"/>
      </w:pPr>
    </w:p>
    <w:bookmarkEnd w:id="84"/>
    <w:p w14:paraId="624CB13D" w14:textId="77777777" w:rsidR="00753CCD" w:rsidRPr="00753CCD" w:rsidRDefault="00753CCD" w:rsidP="00753CCD">
      <w:pPr>
        <w:jc w:val="both"/>
        <w:rPr>
          <w:rFonts w:asciiTheme="majorHAnsi" w:hAnsiTheme="majorHAnsi" w:cstheme="majorHAnsi"/>
          <w:u w:val="single"/>
        </w:rPr>
      </w:pPr>
    </w:p>
    <w:p w14:paraId="4DCCFF98" w14:textId="40782EF3" w:rsidR="00386586" w:rsidRDefault="005C19B5" w:rsidP="00327A13">
      <w:pPr>
        <w:pStyle w:val="Heading1"/>
        <w:numPr>
          <w:ilvl w:val="0"/>
          <w:numId w:val="0"/>
        </w:numPr>
        <w:ind w:left="1980"/>
      </w:pPr>
      <w:bookmarkStart w:id="88" w:name="_Toc165039576"/>
      <w:r>
        <w:t xml:space="preserve">1.4 </w:t>
      </w:r>
      <w:r w:rsidR="003A6BAE" w:rsidRPr="00077616">
        <w:t xml:space="preserve">Punet e </w:t>
      </w:r>
      <w:r w:rsidR="003A6BAE">
        <w:t>muratimit</w:t>
      </w:r>
      <w:bookmarkEnd w:id="88"/>
    </w:p>
    <w:p w14:paraId="171E181A" w14:textId="77777777" w:rsidR="00B2691A" w:rsidRPr="00B2691A" w:rsidRDefault="00B2691A" w:rsidP="009D4B8B">
      <w:pPr>
        <w:pStyle w:val="ListParagraph"/>
        <w:keepNext/>
        <w:keepLines/>
        <w:numPr>
          <w:ilvl w:val="1"/>
          <w:numId w:val="52"/>
        </w:numPr>
        <w:tabs>
          <w:tab w:val="left" w:pos="994"/>
        </w:tabs>
        <w:spacing w:before="360" w:after="120" w:line="276" w:lineRule="auto"/>
        <w:contextualSpacing w:val="0"/>
        <w:outlineLvl w:val="1"/>
        <w:rPr>
          <w:rFonts w:ascii="Calibri" w:hAnsi="Calibri" w:cs="Arial"/>
          <w:b/>
          <w:vanish/>
          <w:szCs w:val="32"/>
        </w:rPr>
      </w:pPr>
      <w:bookmarkStart w:id="89" w:name="_Toc145065316"/>
      <w:bookmarkStart w:id="90" w:name="_Toc145609906"/>
      <w:bookmarkStart w:id="91" w:name="_Toc145682090"/>
      <w:bookmarkStart w:id="92" w:name="_Toc145682284"/>
      <w:bookmarkStart w:id="93" w:name="_Toc146533307"/>
      <w:bookmarkStart w:id="94" w:name="_Toc146533406"/>
      <w:bookmarkStart w:id="95" w:name="_Toc146634038"/>
      <w:bookmarkStart w:id="96" w:name="_Toc148183623"/>
      <w:bookmarkStart w:id="97" w:name="_Toc149058587"/>
      <w:bookmarkStart w:id="98" w:name="_Toc149554315"/>
      <w:bookmarkStart w:id="99" w:name="_Toc150158684"/>
      <w:bookmarkStart w:id="100" w:name="_Toc150172544"/>
      <w:bookmarkStart w:id="101" w:name="_Toc150529581"/>
      <w:bookmarkStart w:id="102" w:name="_Toc150529680"/>
      <w:bookmarkStart w:id="103" w:name="_Toc160178690"/>
      <w:bookmarkStart w:id="104" w:name="_Toc160178809"/>
      <w:bookmarkStart w:id="105" w:name="_Toc160178928"/>
      <w:bookmarkStart w:id="106" w:name="_Toc160179010"/>
      <w:bookmarkStart w:id="107" w:name="_Toc160180416"/>
      <w:bookmarkStart w:id="108" w:name="_Toc160180497"/>
      <w:bookmarkStart w:id="109" w:name="_Toc160196122"/>
      <w:bookmarkStart w:id="110" w:name="_Toc160200631"/>
      <w:bookmarkStart w:id="111" w:name="_Toc160200744"/>
      <w:bookmarkStart w:id="112" w:name="_Toc160200857"/>
      <w:bookmarkStart w:id="113" w:name="_Toc160203493"/>
      <w:bookmarkStart w:id="114" w:name="_Toc160203573"/>
      <w:bookmarkStart w:id="115" w:name="_Toc160269138"/>
      <w:bookmarkStart w:id="116" w:name="_Toc160269217"/>
      <w:bookmarkStart w:id="117" w:name="_Toc160451817"/>
      <w:bookmarkStart w:id="118" w:name="_Toc160624862"/>
      <w:bookmarkStart w:id="119" w:name="_Toc160624941"/>
      <w:bookmarkStart w:id="120" w:name="_Toc160635647"/>
      <w:bookmarkStart w:id="121" w:name="_Toc160804175"/>
      <w:bookmarkStart w:id="122" w:name="_Toc160805763"/>
      <w:bookmarkStart w:id="123" w:name="_Toc160805928"/>
      <w:bookmarkStart w:id="124" w:name="_Toc160808584"/>
      <w:bookmarkStart w:id="125" w:name="_Toc160808747"/>
      <w:bookmarkStart w:id="126" w:name="_Toc161048906"/>
      <w:bookmarkStart w:id="127" w:name="_Toc161050149"/>
      <w:bookmarkStart w:id="128" w:name="_Toc164957952"/>
      <w:bookmarkStart w:id="129" w:name="_Toc165037678"/>
      <w:bookmarkStart w:id="130" w:name="_Toc165039577"/>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0395D71" w14:textId="5DCB846F" w:rsidR="003A6BAE" w:rsidRPr="00077616" w:rsidRDefault="00AD6D37" w:rsidP="00197F87">
      <w:pPr>
        <w:pStyle w:val="Heading2"/>
      </w:pPr>
      <w:bookmarkStart w:id="131" w:name="_Toc165039578"/>
      <w:r>
        <w:t>1.</w:t>
      </w:r>
      <w:r w:rsidR="005C19B5">
        <w:t>4</w:t>
      </w:r>
      <w:r>
        <w:t xml:space="preserve">.1 </w:t>
      </w:r>
      <w:r w:rsidR="003A6BAE">
        <w:t>Mu</w:t>
      </w:r>
      <w:r w:rsidR="0030361A">
        <w:t>ri mbrojtes me</w:t>
      </w:r>
      <w:r w:rsidR="003A6BAE">
        <w:t xml:space="preserve"> Bllok </w:t>
      </w:r>
      <w:r w:rsidR="0030361A">
        <w:t>betoni</w:t>
      </w:r>
      <w:r w:rsidR="003A6BAE">
        <w:t xml:space="preserve"> t=25 cm</w:t>
      </w:r>
      <w:bookmarkEnd w:id="131"/>
    </w:p>
    <w:p w14:paraId="4405A5F6" w14:textId="46AC779F" w:rsidR="003A6BAE" w:rsidRDefault="003A6BAE" w:rsidP="003A6BAE">
      <w:r w:rsidRPr="00685BA2">
        <w:t>Kontrakt</w:t>
      </w:r>
      <w:r>
        <w:t>uesi</w:t>
      </w:r>
      <w:r w:rsidRPr="00685BA2">
        <w:t xml:space="preserve"> do të </w:t>
      </w:r>
      <w:r>
        <w:t>ofroje</w:t>
      </w:r>
      <w:r w:rsidRPr="00685BA2">
        <w:t xml:space="preserve"> ndërtimin e mureve të bëra nga blloqe </w:t>
      </w:r>
      <w:r w:rsidR="0030361A">
        <w:t xml:space="preserve">betoni </w:t>
      </w:r>
      <w:r>
        <w:t xml:space="preserve">t=25 cm </w:t>
      </w:r>
      <w:r w:rsidRPr="00685BA2">
        <w:t>si mur</w:t>
      </w:r>
      <w:r>
        <w:t>atim</w:t>
      </w:r>
      <w:r w:rsidR="006D5076">
        <w:t xml:space="preserve"> per </w:t>
      </w:r>
      <w:r w:rsidR="0030361A">
        <w:t>murin mbrojtes sipas Projektit Kryesor dhe Paramases</w:t>
      </w:r>
      <w:r w:rsidR="006D5076">
        <w:t>.</w:t>
      </w:r>
    </w:p>
    <w:p w14:paraId="2197E6BD" w14:textId="77777777" w:rsidR="004D446B" w:rsidRDefault="004D446B" w:rsidP="003A6BAE"/>
    <w:p w14:paraId="3A96D358" w14:textId="77777777" w:rsidR="00B754FC" w:rsidRDefault="00B754FC" w:rsidP="00315F52"/>
    <w:p w14:paraId="7397FEE5" w14:textId="3ADBBE16" w:rsidR="00CA7774" w:rsidRDefault="00CA7774" w:rsidP="00CA7774">
      <w:pPr>
        <w:pStyle w:val="Heading2"/>
      </w:pPr>
      <w:bookmarkStart w:id="132" w:name="_Toc165039579"/>
      <w:r>
        <w:t>1.4.2 Oxhaku i ngrohjes qendrore</w:t>
      </w:r>
      <w:r w:rsidR="00AF666A">
        <w:t xml:space="preserve"> d=300mm</w:t>
      </w:r>
      <w:bookmarkEnd w:id="132"/>
    </w:p>
    <w:p w14:paraId="3BBCB58D" w14:textId="59E2360E" w:rsidR="00CA7774" w:rsidRPr="00AF666A" w:rsidRDefault="00AF666A" w:rsidP="00CA7774">
      <w:pPr>
        <w:rPr>
          <w:rFonts w:eastAsia="Calibri" w:cs="Calibri"/>
        </w:rPr>
      </w:pPr>
      <w:bookmarkStart w:id="133" w:name="_Hlk82425369"/>
      <w:r w:rsidRPr="00AF666A">
        <w:rPr>
          <w:rFonts w:eastAsia="Calibri" w:cs="Calibri"/>
        </w:rPr>
        <w:t>Do te realizohet nje oxhak per tymin e bojlerit, kanali eshte i perbere nga sistemi “Sandwich” I materializuar me blloqe te brendshme te bera nga argjila me diameter d=300mm. Brenda sistemit te kanaleve te brendshme, perfshihen aksesoret dhe aksesoret e pastrimit, duke perfshire mbulimin me elemente metalike perfundimtare. Kanali i brendshem i bere prej balte, mbeshtillet me nje kanal te dyte nga blloqe betoni te parafabrikuara 40x40cm, ku midis dy blloqeve vendoset nje shtrese izoluese termike e leshit te gurit. Te punohet sipas udhezimeve te prodhuesit</w:t>
      </w:r>
      <w:bookmarkEnd w:id="133"/>
      <w:r w:rsidR="00CA7774" w:rsidRPr="00AF666A">
        <w:rPr>
          <w:rFonts w:eastAsia="Calibri" w:cs="Calibri"/>
        </w:rPr>
        <w:t>.</w:t>
      </w:r>
    </w:p>
    <w:p w14:paraId="6D9D4619" w14:textId="77777777" w:rsidR="00CA7774" w:rsidRDefault="00CA7774" w:rsidP="00CA7774">
      <w:pPr>
        <w:rPr>
          <w:rFonts w:eastAsia="Calibri" w:cs="Calibri"/>
          <w:lang w:val="en"/>
        </w:rPr>
      </w:pPr>
    </w:p>
    <w:tbl>
      <w:tblPr>
        <w:tblStyle w:val="TableGrid"/>
        <w:tblW w:w="0" w:type="auto"/>
        <w:tblInd w:w="3055" w:type="dxa"/>
        <w:tblLook w:val="04A0" w:firstRow="1" w:lastRow="0" w:firstColumn="1" w:lastColumn="0" w:noHBand="0" w:noVBand="1"/>
      </w:tblPr>
      <w:tblGrid>
        <w:gridCol w:w="2904"/>
      </w:tblGrid>
      <w:tr w:rsidR="00CA7774" w14:paraId="42EDC095" w14:textId="77777777" w:rsidTr="00CA7774">
        <w:trPr>
          <w:trHeight w:val="2635"/>
        </w:trPr>
        <w:tc>
          <w:tcPr>
            <w:tcW w:w="2904" w:type="dxa"/>
            <w:tcBorders>
              <w:top w:val="single" w:sz="4" w:space="0" w:color="auto"/>
              <w:left w:val="single" w:sz="4" w:space="0" w:color="auto"/>
              <w:bottom w:val="single" w:sz="4" w:space="0" w:color="auto"/>
              <w:right w:val="single" w:sz="4" w:space="0" w:color="auto"/>
            </w:tcBorders>
            <w:hideMark/>
          </w:tcPr>
          <w:p w14:paraId="518DAB34" w14:textId="20ADE864" w:rsidR="00CA7774" w:rsidRDefault="00CA7774">
            <w:pPr>
              <w:keepNext/>
              <w:spacing w:before="240" w:after="240"/>
              <w:jc w:val="center"/>
              <w:rPr>
                <w:rFonts w:eastAsia="Arial" w:cs="Calibri"/>
              </w:rPr>
            </w:pPr>
            <w:r>
              <w:rPr>
                <w:rFonts w:eastAsia="Calibri" w:cs="Calibri"/>
                <w:noProof/>
              </w:rPr>
              <w:drawing>
                <wp:inline distT="0" distB="0" distL="0" distR="0" wp14:anchorId="46EE36E4" wp14:editId="45972D22">
                  <wp:extent cx="1485900" cy="1524000"/>
                  <wp:effectExtent l="0" t="0" r="0" b="0"/>
                  <wp:docPr id="1302995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85900" cy="1524000"/>
                          </a:xfrm>
                          <a:prstGeom prst="rect">
                            <a:avLst/>
                          </a:prstGeom>
                          <a:noFill/>
                          <a:ln>
                            <a:noFill/>
                          </a:ln>
                        </pic:spPr>
                      </pic:pic>
                    </a:graphicData>
                  </a:graphic>
                </wp:inline>
              </w:drawing>
            </w:r>
          </w:p>
        </w:tc>
      </w:tr>
    </w:tbl>
    <w:p w14:paraId="3601F40A" w14:textId="6845E061" w:rsidR="00CA7774" w:rsidRDefault="00CA7774" w:rsidP="00CA7774">
      <w:pPr>
        <w:pStyle w:val="Photo"/>
        <w:rPr>
          <w:szCs w:val="20"/>
          <w:lang w:val="en"/>
        </w:rPr>
      </w:pPr>
      <w:bookmarkStart w:id="134" w:name="_Toc78791833"/>
      <w:bookmarkStart w:id="135" w:name="_Toc82695464"/>
      <w:bookmarkStart w:id="136" w:name="_Toc165039665"/>
      <w:r w:rsidRPr="00432BE1">
        <w:t xml:space="preserve">Figura </w:t>
      </w:r>
      <w:r w:rsidRPr="00432BE1">
        <w:fldChar w:fldCharType="begin"/>
      </w:r>
      <w:r w:rsidRPr="00432BE1">
        <w:instrText xml:space="preserve"> SEQ Figura \* ARABIC </w:instrText>
      </w:r>
      <w:r w:rsidRPr="00432BE1">
        <w:fldChar w:fldCharType="separate"/>
      </w:r>
      <w:r w:rsidR="00FC7B97">
        <w:rPr>
          <w:noProof/>
        </w:rPr>
        <w:t>2</w:t>
      </w:r>
      <w:r w:rsidRPr="00432BE1">
        <w:fldChar w:fldCharType="end"/>
      </w:r>
      <w:r>
        <w:rPr>
          <w:szCs w:val="20"/>
        </w:rPr>
        <w:t xml:space="preserve">- </w:t>
      </w:r>
      <w:bookmarkStart w:id="137" w:name="_Hlk82425377"/>
      <w:r>
        <w:rPr>
          <w:szCs w:val="20"/>
        </w:rPr>
        <w:t>Oxhaku I ngrohjes qendrore</w:t>
      </w:r>
      <w:bookmarkEnd w:id="134"/>
      <w:bookmarkEnd w:id="135"/>
      <w:bookmarkEnd w:id="137"/>
      <w:bookmarkEnd w:id="136"/>
    </w:p>
    <w:p w14:paraId="03FBEA4B" w14:textId="77777777" w:rsidR="00CA7774" w:rsidRDefault="00CA7774" w:rsidP="00CA7774">
      <w:pPr>
        <w:rPr>
          <w:rFonts w:eastAsia="Calibri" w:cs="Calibri"/>
          <w:b/>
        </w:rPr>
      </w:pPr>
    </w:p>
    <w:p w14:paraId="7257FDBC" w14:textId="77777777" w:rsidR="00CA7774" w:rsidRDefault="00CA7774" w:rsidP="00CA7774">
      <w:pPr>
        <w:rPr>
          <w:rFonts w:eastAsia="Calibri" w:cs="Calibri"/>
          <w:b/>
        </w:rPr>
      </w:pPr>
      <w:bookmarkStart w:id="138" w:name="_Hlk82425383"/>
      <w:r>
        <w:rPr>
          <w:rFonts w:eastAsia="Calibri" w:cs="Calibri"/>
          <w:b/>
        </w:rPr>
        <w:lastRenderedPageBreak/>
        <w:t>Pjesa kryesore e pranuesit te pajisjet duhet te kete keto elemente:</w:t>
      </w:r>
    </w:p>
    <w:p w14:paraId="34AE01DE" w14:textId="77777777" w:rsidR="00CA7774" w:rsidRDefault="00CA7774" w:rsidP="00CA7774">
      <w:pPr>
        <w:rPr>
          <w:rFonts w:eastAsia="Calibri" w:cs="Calibri"/>
          <w:bCs/>
        </w:rPr>
      </w:pPr>
      <w:r>
        <w:rPr>
          <w:rFonts w:eastAsia="Calibri" w:cs="Calibri"/>
          <w:bCs/>
        </w:rPr>
        <w:t>Pjesa T per t'u lidhur me nje pajisje ngrohese</w:t>
      </w:r>
    </w:p>
    <w:p w14:paraId="128A8322" w14:textId="77777777" w:rsidR="00CA7774" w:rsidRDefault="00CA7774" w:rsidP="00CA7774">
      <w:pPr>
        <w:rPr>
          <w:rFonts w:eastAsia="Calibri" w:cs="Calibri"/>
          <w:bCs/>
        </w:rPr>
      </w:pPr>
      <w:r>
        <w:rPr>
          <w:rFonts w:eastAsia="Calibri" w:cs="Calibri"/>
          <w:bCs/>
        </w:rPr>
        <w:t>Hapesire per pastrim</w:t>
      </w:r>
    </w:p>
    <w:p w14:paraId="66D56EE4" w14:textId="77777777" w:rsidR="00CA7774" w:rsidRDefault="00CA7774" w:rsidP="00CA7774">
      <w:pPr>
        <w:rPr>
          <w:rFonts w:eastAsia="Calibri" w:cs="Calibri"/>
          <w:bCs/>
        </w:rPr>
      </w:pPr>
      <w:r>
        <w:rPr>
          <w:rFonts w:eastAsia="Calibri" w:cs="Calibri"/>
          <w:bCs/>
        </w:rPr>
        <w:t>Grila per ventilim</w:t>
      </w:r>
      <w:bookmarkEnd w:id="138"/>
    </w:p>
    <w:p w14:paraId="7D859F93" w14:textId="77777777" w:rsidR="00CA7774" w:rsidRPr="00CA7774" w:rsidRDefault="00CA7774" w:rsidP="00CA7774"/>
    <w:p w14:paraId="153B88A1" w14:textId="77777777" w:rsidR="00B754FC" w:rsidRDefault="00B754FC" w:rsidP="00315F52"/>
    <w:p w14:paraId="79105AE5" w14:textId="77777777" w:rsidR="0002027F" w:rsidRDefault="0002027F" w:rsidP="00315F52"/>
    <w:p w14:paraId="4952D793" w14:textId="77777777" w:rsidR="0002027F" w:rsidRDefault="0002027F" w:rsidP="00315F52"/>
    <w:p w14:paraId="4B1B2399" w14:textId="77777777" w:rsidR="0002027F" w:rsidRDefault="0002027F" w:rsidP="00315F52"/>
    <w:p w14:paraId="626D4231" w14:textId="77777777" w:rsidR="0002027F" w:rsidRDefault="0002027F" w:rsidP="00315F52"/>
    <w:p w14:paraId="2409D8CC" w14:textId="77777777" w:rsidR="0002027F" w:rsidRDefault="0002027F" w:rsidP="00315F52"/>
    <w:p w14:paraId="2565922B" w14:textId="01AD8BC7" w:rsidR="00093414" w:rsidRDefault="005C19B5" w:rsidP="00327A13">
      <w:pPr>
        <w:pStyle w:val="Heading1"/>
        <w:numPr>
          <w:ilvl w:val="0"/>
          <w:numId w:val="0"/>
        </w:numPr>
        <w:ind w:left="1980"/>
      </w:pPr>
      <w:bookmarkStart w:id="139" w:name="_Toc165039580"/>
      <w:r>
        <w:t xml:space="preserve">1.5 </w:t>
      </w:r>
      <w:r w:rsidR="008F60BE" w:rsidRPr="00077616">
        <w:t xml:space="preserve">Punet e </w:t>
      </w:r>
      <w:r w:rsidR="008F60BE">
        <w:t>a</w:t>
      </w:r>
      <w:r w:rsidR="006D5076">
        <w:t>r</w:t>
      </w:r>
      <w:r w:rsidR="008F60BE">
        <w:t>mi</w:t>
      </w:r>
      <w:r w:rsidR="006D5076">
        <w:t>mit</w:t>
      </w:r>
      <w:bookmarkEnd w:id="139"/>
    </w:p>
    <w:p w14:paraId="01FD6296" w14:textId="073C788D" w:rsidR="00B754FC" w:rsidRDefault="00B754FC" w:rsidP="00197F87">
      <w:pPr>
        <w:pStyle w:val="Heading2"/>
      </w:pPr>
      <w:bookmarkStart w:id="140" w:name="_Toc165039581"/>
      <w:r>
        <w:t>1.</w:t>
      </w:r>
      <w:r w:rsidR="005C19B5">
        <w:t>5</w:t>
      </w:r>
      <w:r>
        <w:t xml:space="preserve">.1  Instalimi S 500, per </w:t>
      </w:r>
      <w:r w:rsidR="0002027F">
        <w:t>dyshemene</w:t>
      </w:r>
      <w:r>
        <w:t xml:space="preserve"> ne </w:t>
      </w:r>
      <w:r w:rsidR="0002027F">
        <w:t>nenstacion</w:t>
      </w:r>
      <w:bookmarkEnd w:id="140"/>
    </w:p>
    <w:p w14:paraId="5CEA0028" w14:textId="77777777" w:rsidR="00B754FC" w:rsidRPr="00B754FC" w:rsidRDefault="00B754FC" w:rsidP="00B754FC"/>
    <w:p w14:paraId="603AAC04" w14:textId="7CED88CA" w:rsidR="00B754FC" w:rsidRDefault="00B754FC" w:rsidP="00B754FC">
      <w:pPr>
        <w:rPr>
          <w:rFonts w:cs="Calibri"/>
          <w:lang w:val="en"/>
        </w:rPr>
      </w:pPr>
      <w:bookmarkStart w:id="141" w:name="_Hlk78551458"/>
      <w:r>
        <w:rPr>
          <w:rFonts w:cs="Calibri"/>
        </w:rPr>
        <w:t xml:space="preserve">Kontraktuesi duhet te furnizoje dhe siguroje instalimin e armaturave me shufra çeliku, me cilesi S500 per te gjitha pozicionet ne objekt, bazuar ne modelin dhe detajet e Projektit Kryesor. Kontraktori duhet te siguroje </w:t>
      </w:r>
      <w:r w:rsidR="00FF6566">
        <w:rPr>
          <w:rFonts w:cs="Calibri"/>
        </w:rPr>
        <w:t>kompanine</w:t>
      </w:r>
      <w:r>
        <w:rPr>
          <w:rFonts w:cs="Calibri"/>
        </w:rPr>
        <w:t xml:space="preserve"> me nje certifikate te proves per secilin grup te shufrave te çelikut te dorezuara ne punetori, se bashku me faturimin, duke dhene detajet e kesaj ngarkese. Perveç nje certifikate te tille, </w:t>
      </w:r>
      <w:r w:rsidR="00FF6566">
        <w:rPr>
          <w:rFonts w:cs="Calibri"/>
        </w:rPr>
        <w:t>Kompania</w:t>
      </w:r>
      <w:r>
        <w:rPr>
          <w:rFonts w:cs="Calibri"/>
        </w:rPr>
        <w:t xml:space="preserve"> mund te kerkoje qe Kontraktuesi te kryeje teste te metejshme ne nje laborator privat me mostra te marra nga çeliku te dorezuara ne punishte. Ne rast te dallimit ne rezultatet perfundimtare, konkluzioni I laboratorit privat do te anuloje rezultatet e dhena ne certifikatat e prodhuesit.</w:t>
      </w:r>
    </w:p>
    <w:p w14:paraId="45E5F570" w14:textId="77777777" w:rsidR="00B754FC" w:rsidRDefault="00B754FC" w:rsidP="00B754FC">
      <w:pPr>
        <w:rPr>
          <w:rFonts w:cs="Calibri"/>
        </w:rPr>
      </w:pPr>
      <w:r>
        <w:rPr>
          <w:rFonts w:cs="Calibri"/>
        </w:rPr>
        <w:t>Armaturat duhet te ruhen ne rafte, te mos vendosen ne toke dhe te mbrohen nga ndryshku, demtimi dhe vaji, ose çdo material tjeter qe mund te demtoje lidhjen midis betonit dhe armatures. Duhet mbrojtur nga çdo element qe mund te shkaktoje korrozion te armatures qe mund te jete i demshem per cilesine e betonit. Llojet dhe madhesite e ndryshme te armatures duhet te mbahen te ndara.</w:t>
      </w:r>
    </w:p>
    <w:p w14:paraId="22059751" w14:textId="77777777" w:rsidR="00B754FC" w:rsidRDefault="00B754FC" w:rsidP="00B754FC">
      <w:pPr>
        <w:rPr>
          <w:rFonts w:cs="Calibri"/>
        </w:rPr>
      </w:pPr>
      <w:r>
        <w:rPr>
          <w:rFonts w:cs="Calibri"/>
        </w:rPr>
        <w:t>Shufrat e armatures duhet te kene te njejten force si shufrat prej çeliku me performance te larte dhe te jene te profilizuar. Forca karakteristike e rendimentit duhet te jete se paku 420 N / mm².</w:t>
      </w:r>
    </w:p>
    <w:p w14:paraId="4B8AB8CB" w14:textId="7D25BF43" w:rsidR="00B754FC" w:rsidRDefault="00B754FC" w:rsidP="00B754FC">
      <w:pPr>
        <w:rPr>
          <w:rFonts w:cs="Calibri"/>
        </w:rPr>
      </w:pPr>
      <w:r>
        <w:rPr>
          <w:rFonts w:cs="Calibri"/>
        </w:rPr>
        <w:t>Armaturat duhet te jene ne perputhje me standardin EN 10080 (Shufra çeliku betoni</w:t>
      </w:r>
      <w:bookmarkEnd w:id="141"/>
      <w:r>
        <w:rPr>
          <w:rFonts w:eastAsia="Calibri" w:cs="Calibri"/>
        </w:rPr>
        <w:t>).</w:t>
      </w:r>
    </w:p>
    <w:p w14:paraId="1CF8C993" w14:textId="77777777" w:rsidR="00B754FC" w:rsidRPr="00B754FC" w:rsidRDefault="00B754FC" w:rsidP="00B754FC"/>
    <w:p w14:paraId="13C6F8D2" w14:textId="77777777" w:rsidR="00093414" w:rsidRPr="00172E39" w:rsidRDefault="00093414" w:rsidP="00315F52"/>
    <w:p w14:paraId="112CF697" w14:textId="04ECA010" w:rsidR="003A6BAE" w:rsidRDefault="003A6BAE" w:rsidP="001557DC"/>
    <w:p w14:paraId="4BB89592" w14:textId="3EF1AE16" w:rsidR="00605DEF" w:rsidRPr="00605DEF" w:rsidRDefault="005C19B5" w:rsidP="00327A13">
      <w:pPr>
        <w:pStyle w:val="Heading1"/>
        <w:numPr>
          <w:ilvl w:val="0"/>
          <w:numId w:val="0"/>
        </w:numPr>
        <w:ind w:left="1980"/>
      </w:pPr>
      <w:bookmarkStart w:id="142" w:name="_Toc165039582"/>
      <w:r>
        <w:t xml:space="preserve">1.6 </w:t>
      </w:r>
      <w:r w:rsidR="00093414">
        <w:t xml:space="preserve"> </w:t>
      </w:r>
      <w:r w:rsidR="00605DEF" w:rsidRPr="00077616">
        <w:t xml:space="preserve">Punet e </w:t>
      </w:r>
      <w:r w:rsidR="00605DEF">
        <w:t>hidroizolimit</w:t>
      </w:r>
      <w:bookmarkStart w:id="143" w:name="_Toc145065319"/>
      <w:bookmarkStart w:id="144" w:name="_Toc145609909"/>
      <w:bookmarkStart w:id="145" w:name="_Toc145682093"/>
      <w:bookmarkStart w:id="146" w:name="_Toc145682287"/>
      <w:bookmarkStart w:id="147" w:name="_Toc146533310"/>
      <w:bookmarkStart w:id="148" w:name="_Toc146533409"/>
      <w:bookmarkStart w:id="149" w:name="_Toc146634041"/>
      <w:bookmarkStart w:id="150" w:name="_Toc148183626"/>
      <w:bookmarkStart w:id="151" w:name="_Toc149058590"/>
      <w:bookmarkStart w:id="152" w:name="_Toc149554320"/>
      <w:bookmarkStart w:id="153" w:name="_Toc150158689"/>
      <w:bookmarkStart w:id="154" w:name="_Toc150172549"/>
      <w:bookmarkStart w:id="155" w:name="_Toc150529586"/>
      <w:bookmarkStart w:id="156" w:name="_Toc150529685"/>
      <w:bookmarkStart w:id="157" w:name="_Toc160178695"/>
      <w:bookmarkStart w:id="158" w:name="_Toc160178814"/>
      <w:bookmarkStart w:id="159" w:name="_Toc160178933"/>
      <w:bookmarkStart w:id="160" w:name="_Toc160179015"/>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42"/>
    </w:p>
    <w:p w14:paraId="3CDC56E1" w14:textId="44348135" w:rsidR="00386586" w:rsidRDefault="00AD6D37" w:rsidP="00197F87">
      <w:pPr>
        <w:pStyle w:val="Heading2"/>
      </w:pPr>
      <w:bookmarkStart w:id="161" w:name="_Toc165039583"/>
      <w:r>
        <w:t>1.</w:t>
      </w:r>
      <w:r w:rsidR="005C19B5">
        <w:t>6</w:t>
      </w:r>
      <w:r>
        <w:t xml:space="preserve">.1 </w:t>
      </w:r>
      <w:r w:rsidR="00605DEF">
        <w:t>Izolimi i mureve të coklles</w:t>
      </w:r>
      <w:bookmarkEnd w:id="161"/>
    </w:p>
    <w:p w14:paraId="7CAA4742" w14:textId="77777777" w:rsidR="00605DEF" w:rsidRDefault="00605DEF" w:rsidP="00605DEF">
      <w:r>
        <w:t>Kontraktori duhet të sigurojë bitum elasto-plastomerik polimer, me një shtresë fibër qelqi ose përforcues fletë poliester, me peshë W=4Kg/m</w:t>
      </w:r>
      <w:r w:rsidRPr="000F2FF0">
        <w:rPr>
          <w:vertAlign w:val="superscript"/>
        </w:rPr>
        <w:t>2</w:t>
      </w:r>
      <w:r>
        <w:t>, minimumi; 2x4 mm trashësi.</w:t>
      </w:r>
    </w:p>
    <w:p w14:paraId="2B7C9807" w14:textId="77777777" w:rsidR="00605DEF" w:rsidRDefault="00605DEF" w:rsidP="00605DEF">
      <w:r>
        <w:lastRenderedPageBreak/>
        <w:t>Membranat bituminoze janë një shtresë e hollë e materialit të papërshkueshëm nga uji, e lidhur plotësisht me sipërfaqen. Është një sistem fleksibël, i aftë të ruajë kapacitetin e tij të papërshkueshëm nga uji pa shkaktuar çarje.</w:t>
      </w:r>
    </w:p>
    <w:p w14:paraId="65E1117E" w14:textId="77777777" w:rsidR="00605DEF" w:rsidRDefault="00605DEF" w:rsidP="00605DEF">
      <w:r>
        <w:t>Membrana bituminoze elastomerike me përbërje me bazë bitumeni dhe polimer me bazë stiren butadiene (Styrene Butadiene Styrene). Shtimi i materialeve elastomerike (SBS) krijon një përzierje më elastike e cila si rezultat lehtësisht ndjek tkurrjet dhe bymimet e mundshme që mund të shkaktohen, duke qenë në të njëjtën kohë veçanërisht rezistente ndaj temperaturave të ulëta. Membranat kanë të integruar tekstil poliestër, i cili i jep produktit përfundimtar me rezistencë të mirë mekanike, p.sh., rezistencë ndaj shpimit, presionit dinamik dhe statik. Veshja e membranave, të cilat janë të destinuara për rafinimin përfundimtar të një sistemi hidroizolues, me pllaka minerale, mbron nga rrezet ultravjollcë dhe ndihmon në rritjen e jetëgjatësisë së membranës.</w:t>
      </w:r>
    </w:p>
    <w:p w14:paraId="0668FD85" w14:textId="77777777" w:rsidR="00605DEF" w:rsidRDefault="00605DEF" w:rsidP="00605DEF">
      <w:r>
        <w:t>Karakteristikat e produktit:</w:t>
      </w:r>
    </w:p>
    <w:p w14:paraId="04D29CA1" w14:textId="77777777" w:rsidR="00605DEF" w:rsidRPr="000F2FF0" w:rsidRDefault="00605DEF" w:rsidP="008F60BE">
      <w:pPr>
        <w:pStyle w:val="ListParagraph"/>
        <w:numPr>
          <w:ilvl w:val="0"/>
          <w:numId w:val="4"/>
        </w:numPr>
        <w:rPr>
          <w:rFonts w:asciiTheme="majorHAnsi" w:hAnsiTheme="majorHAnsi" w:cstheme="majorHAnsi"/>
        </w:rPr>
      </w:pPr>
      <w:r w:rsidRPr="000F2FF0">
        <w:rPr>
          <w:rFonts w:asciiTheme="majorHAnsi" w:hAnsiTheme="majorHAnsi" w:cstheme="majorHAnsi"/>
        </w:rPr>
        <w:t>Membranat bituminoze me përzierje më elastike, mund të ndjekin lehtësisht tkurrje-bymimet e mundshme.</w:t>
      </w:r>
    </w:p>
    <w:p w14:paraId="1ECF80A4" w14:textId="77777777" w:rsidR="00605DEF" w:rsidRPr="000F2FF0" w:rsidRDefault="00605DEF" w:rsidP="008F60BE">
      <w:pPr>
        <w:pStyle w:val="ListParagraph"/>
        <w:numPr>
          <w:ilvl w:val="0"/>
          <w:numId w:val="4"/>
        </w:numPr>
        <w:rPr>
          <w:rFonts w:asciiTheme="majorHAnsi" w:hAnsiTheme="majorHAnsi" w:cstheme="majorHAnsi"/>
        </w:rPr>
      </w:pPr>
      <w:r w:rsidRPr="000F2FF0">
        <w:rPr>
          <w:rFonts w:asciiTheme="majorHAnsi" w:hAnsiTheme="majorHAnsi" w:cstheme="majorHAnsi"/>
        </w:rPr>
        <w:t>Rezistencë ndaj temperaturave të ulëta (deri -19⁰C) dhe të larta (deri në 60⁰C)</w:t>
      </w:r>
    </w:p>
    <w:p w14:paraId="1986D73E" w14:textId="77777777" w:rsidR="00605DEF" w:rsidRDefault="00605DEF" w:rsidP="00605DEF">
      <w:r>
        <w:t>Specifikimet e instalimit</w:t>
      </w:r>
    </w:p>
    <w:p w14:paraId="64FC19D2" w14:textId="77777777" w:rsidR="00605DEF" w:rsidRDefault="00605DEF" w:rsidP="00605DEF">
      <w:r>
        <w:t>Vendosja e membranave bëhet me ndihmën e flakëdhënësit. Para aplikimit baza duhet te jete e rrafshet e pastert dhe e qendrueshme per te vendosur shtresat e reja te izolimit. Siperfaqja duhet te lyhet me bitulit  (baze) ne sasi sipas rekomandimeve te prodhuesit per te krijuar nje siperfaqe te pershtatshme per ngjitjen e shtreses bituminoze.</w:t>
      </w:r>
    </w:p>
    <w:p w14:paraId="36778540" w14:textId="77777777" w:rsidR="00605DEF" w:rsidRDefault="00605DEF" w:rsidP="00605DEF">
      <w:r>
        <w:t>Materiali duhet te posedoje apovimet dhe certifikatat :</w:t>
      </w:r>
    </w:p>
    <w:p w14:paraId="223FBAAC" w14:textId="77777777" w:rsidR="00605DEF" w:rsidRPr="000F2FF0" w:rsidRDefault="00605DEF" w:rsidP="009D4B8B">
      <w:pPr>
        <w:pStyle w:val="ListParagraph"/>
        <w:numPr>
          <w:ilvl w:val="0"/>
          <w:numId w:val="33"/>
        </w:numPr>
        <w:rPr>
          <w:rFonts w:asciiTheme="majorHAnsi" w:hAnsiTheme="majorHAnsi" w:cstheme="majorHAnsi"/>
        </w:rPr>
      </w:pPr>
      <w:r w:rsidRPr="000F2FF0">
        <w:rPr>
          <w:rFonts w:asciiTheme="majorHAnsi" w:hAnsiTheme="majorHAnsi" w:cstheme="majorHAnsi"/>
        </w:rPr>
        <w:t>Shenja CE dhe deklarata e performancës bazuar në EN 13969:2004/A1:2006 Fletë fleksibile për hidroizolim — Fletë bituminoze rezistente ndaj lagështise</w:t>
      </w:r>
    </w:p>
    <w:p w14:paraId="01E92AD6" w14:textId="77777777" w:rsidR="00605DEF" w:rsidRPr="000F2FF0" w:rsidRDefault="00605DEF" w:rsidP="009D4B8B">
      <w:pPr>
        <w:pStyle w:val="ListParagraph"/>
        <w:numPr>
          <w:ilvl w:val="0"/>
          <w:numId w:val="33"/>
        </w:numPr>
        <w:rPr>
          <w:rFonts w:asciiTheme="majorHAnsi" w:hAnsiTheme="majorHAnsi" w:cstheme="majorHAnsi"/>
        </w:rPr>
      </w:pPr>
      <w:r w:rsidRPr="000F2FF0">
        <w:rPr>
          <w:rFonts w:asciiTheme="majorHAnsi" w:hAnsiTheme="majorHAnsi" w:cstheme="majorHAnsi"/>
        </w:rPr>
        <w:t>AS4654.1- 2012- Miratuar për siperfaqe te  jashtme</w:t>
      </w:r>
    </w:p>
    <w:p w14:paraId="691CF8C1" w14:textId="77777777" w:rsidR="00605DEF" w:rsidRDefault="00605DEF" w:rsidP="00605DEF">
      <w:r>
        <w:t>Aplikimi:</w:t>
      </w:r>
    </w:p>
    <w:p w14:paraId="177FF9FB" w14:textId="05F15056" w:rsidR="00605DEF" w:rsidRPr="000F2FF0" w:rsidRDefault="00605DEF" w:rsidP="009D4B8B">
      <w:pPr>
        <w:pStyle w:val="ListParagraph"/>
        <w:numPr>
          <w:ilvl w:val="0"/>
          <w:numId w:val="34"/>
        </w:numPr>
        <w:rPr>
          <w:rFonts w:asciiTheme="majorHAnsi" w:hAnsiTheme="majorHAnsi" w:cstheme="majorHAnsi"/>
        </w:rPr>
      </w:pPr>
      <w:r w:rsidRPr="000F2FF0">
        <w:rPr>
          <w:rFonts w:asciiTheme="majorHAnsi" w:hAnsiTheme="majorHAnsi" w:cstheme="majorHAnsi"/>
        </w:rPr>
        <w:t xml:space="preserve">Per izolim te mureve te </w:t>
      </w:r>
      <w:r w:rsidR="00AD6D37">
        <w:rPr>
          <w:rFonts w:asciiTheme="majorHAnsi" w:hAnsiTheme="majorHAnsi" w:cstheme="majorHAnsi"/>
        </w:rPr>
        <w:t>coklles</w:t>
      </w:r>
      <w:r w:rsidRPr="000F2FF0">
        <w:rPr>
          <w:rFonts w:asciiTheme="majorHAnsi" w:hAnsiTheme="majorHAnsi" w:cstheme="majorHAnsi"/>
        </w:rPr>
        <w:t xml:space="preserve"> etj</w:t>
      </w:r>
    </w:p>
    <w:p w14:paraId="23A5D1F3" w14:textId="77777777" w:rsidR="00605DEF" w:rsidRDefault="00605DEF" w:rsidP="00605DEF">
      <w:r>
        <w:t>Te dhenat teknike:</w:t>
      </w:r>
    </w:p>
    <w:p w14:paraId="2B7420DC" w14:textId="77777777" w:rsidR="00605DEF" w:rsidRDefault="00605DEF" w:rsidP="00605DEF">
      <w:r>
        <w:t>Forca maksimale e tërheqjes:</w:t>
      </w:r>
    </w:p>
    <w:p w14:paraId="211D59A3" w14:textId="77777777" w:rsidR="00605DEF" w:rsidRPr="000F2FF0" w:rsidRDefault="00605DEF" w:rsidP="009D4B8B">
      <w:pPr>
        <w:pStyle w:val="ListParagraph"/>
        <w:numPr>
          <w:ilvl w:val="0"/>
          <w:numId w:val="34"/>
        </w:numPr>
        <w:rPr>
          <w:rFonts w:asciiTheme="majorHAnsi" w:hAnsiTheme="majorHAnsi" w:cstheme="majorHAnsi"/>
        </w:rPr>
      </w:pPr>
      <w:r w:rsidRPr="000F2FF0">
        <w:rPr>
          <w:rFonts w:asciiTheme="majorHAnsi" w:hAnsiTheme="majorHAnsi" w:cstheme="majorHAnsi"/>
        </w:rPr>
        <w:t>Ne drejtimin gjatesor……….850 N/50 mm ± 170 N/50mm…...(EN 12311-1)</w:t>
      </w:r>
    </w:p>
    <w:p w14:paraId="7E048127" w14:textId="77777777" w:rsidR="00605DEF" w:rsidRPr="000F2FF0" w:rsidRDefault="00605DEF" w:rsidP="009D4B8B">
      <w:pPr>
        <w:pStyle w:val="ListParagraph"/>
        <w:numPr>
          <w:ilvl w:val="0"/>
          <w:numId w:val="34"/>
        </w:numPr>
        <w:rPr>
          <w:rFonts w:asciiTheme="majorHAnsi" w:hAnsiTheme="majorHAnsi" w:cstheme="majorHAnsi"/>
        </w:rPr>
      </w:pPr>
      <w:r w:rsidRPr="000F2FF0">
        <w:rPr>
          <w:rFonts w:asciiTheme="majorHAnsi" w:hAnsiTheme="majorHAnsi" w:cstheme="majorHAnsi"/>
        </w:rPr>
        <w:t>Ne drejtimin terthor………..700 N/50 mm ± 140 N/50mm….…(EN 12311-1)</w:t>
      </w:r>
    </w:p>
    <w:p w14:paraId="0DDBA530" w14:textId="77777777" w:rsidR="00605DEF" w:rsidRPr="00FD1622" w:rsidRDefault="00605DEF" w:rsidP="00605DEF">
      <w:r>
        <w:t>Zgjatimi në forcën maksimale të tërheqjes:</w:t>
      </w:r>
    </w:p>
    <w:p w14:paraId="3E5CEB31" w14:textId="77777777" w:rsidR="00605DEF" w:rsidRDefault="00605DEF" w:rsidP="00605DEF"/>
    <w:p w14:paraId="0DB79EF4" w14:textId="77777777" w:rsidR="00605DEF" w:rsidRPr="000F2FF0" w:rsidRDefault="00605DEF" w:rsidP="009D4B8B">
      <w:pPr>
        <w:pStyle w:val="ListParagraph"/>
        <w:numPr>
          <w:ilvl w:val="0"/>
          <w:numId w:val="35"/>
        </w:numPr>
        <w:rPr>
          <w:rFonts w:asciiTheme="majorHAnsi" w:hAnsiTheme="majorHAnsi" w:cstheme="majorHAnsi"/>
        </w:rPr>
      </w:pPr>
      <w:r w:rsidRPr="000F2FF0">
        <w:rPr>
          <w:rFonts w:asciiTheme="majorHAnsi" w:hAnsiTheme="majorHAnsi" w:cstheme="majorHAnsi"/>
        </w:rPr>
        <w:t>Ne drejtimin gjatesor……….50 % ± 15 %…...(EN 12311-1)</w:t>
      </w:r>
    </w:p>
    <w:p w14:paraId="5859BC8C" w14:textId="77777777" w:rsidR="00605DEF" w:rsidRPr="000F2FF0" w:rsidRDefault="00605DEF" w:rsidP="009D4B8B">
      <w:pPr>
        <w:pStyle w:val="ListParagraph"/>
        <w:numPr>
          <w:ilvl w:val="0"/>
          <w:numId w:val="35"/>
        </w:numPr>
        <w:rPr>
          <w:rFonts w:asciiTheme="majorHAnsi" w:hAnsiTheme="majorHAnsi" w:cstheme="majorHAnsi"/>
        </w:rPr>
      </w:pPr>
      <w:r w:rsidRPr="000F2FF0">
        <w:rPr>
          <w:rFonts w:asciiTheme="majorHAnsi" w:hAnsiTheme="majorHAnsi" w:cstheme="majorHAnsi"/>
        </w:rPr>
        <w:t>Ne drejtimin terthor………..50 % ± 15 %….…(EN 12311-1)</w:t>
      </w:r>
    </w:p>
    <w:p w14:paraId="05A332C3" w14:textId="77777777" w:rsidR="00605DEF" w:rsidRDefault="00605DEF" w:rsidP="00605DEF"/>
    <w:p w14:paraId="60DF0588" w14:textId="77777777" w:rsidR="00605DEF" w:rsidRDefault="00605DEF" w:rsidP="00605DEF">
      <w:r>
        <w:t>Rezistencë ndaj grisjes:</w:t>
      </w:r>
    </w:p>
    <w:p w14:paraId="66E41011" w14:textId="77777777" w:rsidR="00605DEF" w:rsidRPr="000F2FF0" w:rsidRDefault="00605DEF" w:rsidP="009D4B8B">
      <w:pPr>
        <w:pStyle w:val="ListParagraph"/>
        <w:numPr>
          <w:ilvl w:val="0"/>
          <w:numId w:val="36"/>
        </w:numPr>
        <w:rPr>
          <w:rFonts w:asciiTheme="majorHAnsi" w:hAnsiTheme="majorHAnsi" w:cstheme="majorHAnsi"/>
        </w:rPr>
      </w:pPr>
      <w:r w:rsidRPr="000F2FF0">
        <w:rPr>
          <w:rFonts w:asciiTheme="majorHAnsi" w:hAnsiTheme="majorHAnsi" w:cstheme="majorHAnsi"/>
        </w:rPr>
        <w:t>Ne drejtimin gjatesor……….200 N ± 60 N…...(EN 12310-1)</w:t>
      </w:r>
    </w:p>
    <w:p w14:paraId="564937F6" w14:textId="77777777" w:rsidR="00605DEF" w:rsidRPr="000F2FF0" w:rsidRDefault="00605DEF" w:rsidP="009D4B8B">
      <w:pPr>
        <w:pStyle w:val="ListParagraph"/>
        <w:numPr>
          <w:ilvl w:val="0"/>
          <w:numId w:val="36"/>
        </w:numPr>
        <w:rPr>
          <w:rFonts w:asciiTheme="majorHAnsi" w:hAnsiTheme="majorHAnsi" w:cstheme="majorHAnsi"/>
        </w:rPr>
      </w:pPr>
      <w:r w:rsidRPr="000F2FF0">
        <w:rPr>
          <w:rFonts w:asciiTheme="majorHAnsi" w:hAnsiTheme="majorHAnsi" w:cstheme="majorHAnsi"/>
        </w:rPr>
        <w:lastRenderedPageBreak/>
        <w:t>Ne drejtimin terthor………..200 N ± 60 N….…(EN 12310-1)</w:t>
      </w:r>
    </w:p>
    <w:p w14:paraId="51F4C5C3" w14:textId="77777777" w:rsidR="00605DEF" w:rsidRDefault="00605DEF" w:rsidP="00605DEF">
      <w:r>
        <w:t>Hidroizolimi: Metoda B: 24 ore ne 60kPa…..Kalon…….(EN 1928)</w:t>
      </w:r>
    </w:p>
    <w:p w14:paraId="3653AB2C" w14:textId="77777777" w:rsidR="00605DEF" w:rsidRDefault="00605DEF" w:rsidP="00605DEF">
      <w:r>
        <w:t>Reagimi ndaj zjarrit: Klasa E (EN 13501-1)</w:t>
      </w:r>
    </w:p>
    <w:p w14:paraId="28BC2F35" w14:textId="77777777" w:rsidR="00386586" w:rsidRDefault="00386586" w:rsidP="001557DC"/>
    <w:p w14:paraId="10348440" w14:textId="77777777" w:rsidR="00386586" w:rsidRDefault="00386586" w:rsidP="001557DC"/>
    <w:p w14:paraId="15EFCCAD" w14:textId="37FAFFC5" w:rsidR="00605DEF" w:rsidRDefault="00D555A9" w:rsidP="00197F87">
      <w:pPr>
        <w:pStyle w:val="Heading2"/>
      </w:pPr>
      <w:bookmarkStart w:id="162" w:name="_Toc165039584"/>
      <w:r>
        <w:t xml:space="preserve">1.6.2 </w:t>
      </w:r>
      <w:r w:rsidR="00605DEF">
        <w:t xml:space="preserve">Shtresa mbrojtese </w:t>
      </w:r>
      <w:r w:rsidR="002E3EDC">
        <w:t xml:space="preserve">e themeleve </w:t>
      </w:r>
      <w:r w:rsidR="002E3EDC" w:rsidRPr="00144321">
        <w:t xml:space="preserve">- </w:t>
      </w:r>
      <w:r w:rsidR="002E3EDC" w:rsidRPr="005C19B5">
        <w:rPr>
          <w:rFonts w:cstheme="majorHAnsi"/>
        </w:rPr>
        <w:t>membrane hidroizoluese</w:t>
      </w:r>
      <w:bookmarkEnd w:id="162"/>
    </w:p>
    <w:p w14:paraId="14BCCBF2" w14:textId="77777777" w:rsidR="00386586" w:rsidRDefault="00386586" w:rsidP="001557DC"/>
    <w:p w14:paraId="7509CDEF" w14:textId="77777777" w:rsidR="00605DEF" w:rsidRDefault="00605DEF" w:rsidP="00605DEF">
      <w:r>
        <w:t>Montimi i shtresës hidroizoluese, e papërshkueshme nga uji me butona të integruar 10 mm - Materiali bazë ose ekuivalent.</w:t>
      </w:r>
    </w:p>
    <w:p w14:paraId="142E4C21" w14:textId="3957F329" w:rsidR="00605DEF" w:rsidRDefault="002E3EDC" w:rsidP="00605DEF">
      <w:r>
        <w:rPr>
          <w:rFonts w:cstheme="majorHAnsi"/>
        </w:rPr>
        <w:t>S</w:t>
      </w:r>
      <w:r w:rsidRPr="00CB547E">
        <w:rPr>
          <w:rFonts w:cstheme="majorHAnsi"/>
        </w:rPr>
        <w:t>htres</w:t>
      </w:r>
      <w:r>
        <w:rPr>
          <w:rFonts w:cstheme="majorHAnsi"/>
        </w:rPr>
        <w:t>a</w:t>
      </w:r>
      <w:r w:rsidRPr="00CB547E">
        <w:rPr>
          <w:rFonts w:cstheme="majorHAnsi"/>
        </w:rPr>
        <w:t xml:space="preserve"> hid</w:t>
      </w:r>
      <w:r>
        <w:rPr>
          <w:rFonts w:cstheme="majorHAnsi"/>
        </w:rPr>
        <w:t>ro</w:t>
      </w:r>
      <w:r w:rsidRPr="00CB547E">
        <w:rPr>
          <w:rFonts w:cstheme="majorHAnsi"/>
        </w:rPr>
        <w:t>izoluese</w:t>
      </w:r>
      <w:r w:rsidR="00605DEF">
        <w:t xml:space="preserve"> është polietilen me densitet të lartë(HDPE), fletë kullimi dhe për mbrojtjeje me ngarkesë të rëndë me gropëza 10 mm të larta në shtresën e poshtme dhe me shtresa filtruese e gjeotekstilit të lidhur (PP) në shtresën e sipërme. Është ideale për mbrojtjen e mureve të bodrumit dhe themeleve ku presioni i tokës mund të dëmtojë shtresat hidroizoluese. Ujërat nëntokësore janë arsyeja kryesore për dobësitë strukturore që mund të shkaktojnë shembjen e ndërtesave gjatë tërmeteve.</w:t>
      </w:r>
    </w:p>
    <w:p w14:paraId="4F2B3CAB" w14:textId="77777777" w:rsidR="00605DEF" w:rsidRDefault="00605DEF" w:rsidP="00605DEF"/>
    <w:p w14:paraId="48C34C2E" w14:textId="77777777" w:rsidR="00605DEF" w:rsidRPr="00F37C7B" w:rsidRDefault="00605DEF" w:rsidP="00605DEF">
      <w:pPr>
        <w:rPr>
          <w:u w:val="single"/>
        </w:rPr>
      </w:pPr>
      <w:r w:rsidRPr="00F37C7B">
        <w:rPr>
          <w:u w:val="single"/>
        </w:rPr>
        <w:t>Të dhënat e produktit</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9"/>
        <w:gridCol w:w="1827"/>
        <w:gridCol w:w="2500"/>
      </w:tblGrid>
      <w:tr w:rsidR="00605DEF" w:rsidRPr="00F37C7B" w14:paraId="1425CA3D" w14:textId="77777777" w:rsidTr="0087542B">
        <w:trPr>
          <w:trHeight w:val="340"/>
        </w:trPr>
        <w:tc>
          <w:tcPr>
            <w:tcW w:w="2830" w:type="dxa"/>
            <w:vMerge w:val="restart"/>
            <w:vAlign w:val="center"/>
          </w:tcPr>
          <w:p w14:paraId="074E554F" w14:textId="77777777" w:rsidR="00605DEF" w:rsidRPr="00F37C7B" w:rsidRDefault="00605DEF" w:rsidP="0087542B">
            <w:pPr>
              <w:rPr>
                <w:rFonts w:cs="Calibri"/>
                <w:b/>
                <w:sz w:val="20"/>
                <w:szCs w:val="20"/>
                <w:lang w:bidi="ar-AE"/>
              </w:rPr>
            </w:pPr>
            <w:r w:rsidRPr="00F37C7B">
              <w:rPr>
                <w:rFonts w:cs="Calibri"/>
                <w:b/>
                <w:sz w:val="20"/>
                <w:szCs w:val="20"/>
                <w:lang w:bidi="ar-AE"/>
              </w:rPr>
              <w:t>Paketimi</w:t>
            </w:r>
          </w:p>
        </w:tc>
        <w:tc>
          <w:tcPr>
            <w:tcW w:w="6186" w:type="dxa"/>
            <w:gridSpan w:val="3"/>
            <w:vAlign w:val="center"/>
          </w:tcPr>
          <w:p w14:paraId="632B6DF2" w14:textId="77777777" w:rsidR="00605DEF" w:rsidRPr="00F37C7B" w:rsidRDefault="00605DEF" w:rsidP="0087542B">
            <w:pPr>
              <w:rPr>
                <w:rFonts w:cs="Calibri"/>
                <w:sz w:val="20"/>
                <w:szCs w:val="20"/>
                <w:lang w:bidi="ar-AE"/>
              </w:rPr>
            </w:pPr>
            <w:r w:rsidRPr="00F37C7B">
              <w:rPr>
                <w:rFonts w:cs="Calibri"/>
                <w:sz w:val="20"/>
                <w:szCs w:val="20"/>
                <w:lang w:bidi="ar-AE"/>
              </w:rPr>
              <w:t>Dimensionet e rrotullës</w:t>
            </w:r>
          </w:p>
        </w:tc>
      </w:tr>
      <w:tr w:rsidR="00605DEF" w:rsidRPr="00F37C7B" w14:paraId="4BA0E534" w14:textId="77777777" w:rsidTr="0087542B">
        <w:trPr>
          <w:trHeight w:val="340"/>
        </w:trPr>
        <w:tc>
          <w:tcPr>
            <w:tcW w:w="2830" w:type="dxa"/>
            <w:vMerge/>
            <w:vAlign w:val="center"/>
          </w:tcPr>
          <w:p w14:paraId="08CC3A2A"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1DE012FC" w14:textId="77777777" w:rsidR="00605DEF" w:rsidRPr="00F37C7B" w:rsidRDefault="00605DEF" w:rsidP="0087542B">
            <w:pPr>
              <w:rPr>
                <w:rFonts w:cs="Calibri"/>
                <w:sz w:val="20"/>
                <w:szCs w:val="20"/>
                <w:lang w:bidi="ar-AE"/>
              </w:rPr>
            </w:pPr>
            <w:r w:rsidRPr="00F37C7B">
              <w:rPr>
                <w:rFonts w:cs="Calibri"/>
                <w:sz w:val="20"/>
                <w:szCs w:val="20"/>
                <w:lang w:bidi="ar-AE"/>
              </w:rPr>
              <w:t>Gjatësia</w:t>
            </w:r>
          </w:p>
        </w:tc>
        <w:tc>
          <w:tcPr>
            <w:tcW w:w="2500" w:type="dxa"/>
            <w:vAlign w:val="center"/>
          </w:tcPr>
          <w:p w14:paraId="38450A17" w14:textId="77777777" w:rsidR="00605DEF" w:rsidRPr="00F37C7B" w:rsidRDefault="00605DEF" w:rsidP="0087542B">
            <w:pPr>
              <w:rPr>
                <w:rFonts w:cs="Calibri"/>
                <w:sz w:val="20"/>
                <w:szCs w:val="20"/>
                <w:lang w:bidi="ar-AE"/>
              </w:rPr>
            </w:pPr>
            <w:r w:rsidRPr="00F37C7B">
              <w:rPr>
                <w:rFonts w:cs="Calibri"/>
                <w:sz w:val="20"/>
                <w:szCs w:val="20"/>
                <w:lang w:bidi="ar-AE"/>
              </w:rPr>
              <w:t>~ 12,50 m</w:t>
            </w:r>
          </w:p>
        </w:tc>
      </w:tr>
      <w:tr w:rsidR="00605DEF" w:rsidRPr="00F37C7B" w14:paraId="126ACF1D" w14:textId="77777777" w:rsidTr="0087542B">
        <w:trPr>
          <w:trHeight w:val="340"/>
        </w:trPr>
        <w:tc>
          <w:tcPr>
            <w:tcW w:w="2830" w:type="dxa"/>
            <w:vMerge/>
            <w:vAlign w:val="center"/>
          </w:tcPr>
          <w:p w14:paraId="7685D55A"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0756D941" w14:textId="77777777" w:rsidR="00605DEF" w:rsidRPr="00F37C7B" w:rsidRDefault="00605DEF" w:rsidP="0087542B">
            <w:pPr>
              <w:rPr>
                <w:rFonts w:cs="Calibri"/>
                <w:sz w:val="20"/>
                <w:szCs w:val="20"/>
                <w:lang w:bidi="ar-AE"/>
              </w:rPr>
            </w:pPr>
            <w:r w:rsidRPr="00F37C7B">
              <w:rPr>
                <w:rFonts w:cs="Calibri"/>
                <w:sz w:val="20"/>
                <w:szCs w:val="20"/>
                <w:lang w:bidi="ar-AE"/>
              </w:rPr>
              <w:t>Gjerësia</w:t>
            </w:r>
          </w:p>
        </w:tc>
        <w:tc>
          <w:tcPr>
            <w:tcW w:w="2500" w:type="dxa"/>
            <w:vAlign w:val="center"/>
          </w:tcPr>
          <w:p w14:paraId="29D95A52" w14:textId="77777777" w:rsidR="00605DEF" w:rsidRPr="00F37C7B" w:rsidRDefault="00605DEF" w:rsidP="0087542B">
            <w:pPr>
              <w:rPr>
                <w:rFonts w:cs="Calibri"/>
                <w:sz w:val="20"/>
                <w:szCs w:val="20"/>
                <w:lang w:bidi="ar-AE"/>
              </w:rPr>
            </w:pPr>
            <w:r w:rsidRPr="00F37C7B">
              <w:rPr>
                <w:rFonts w:cs="Calibri"/>
                <w:sz w:val="20"/>
                <w:szCs w:val="20"/>
                <w:lang w:bidi="ar-AE"/>
              </w:rPr>
              <w:t>~ 2,44 m</w:t>
            </w:r>
          </w:p>
        </w:tc>
      </w:tr>
      <w:tr w:rsidR="00605DEF" w:rsidRPr="00F37C7B" w14:paraId="29ECEE1B" w14:textId="77777777" w:rsidTr="0087542B">
        <w:trPr>
          <w:trHeight w:val="340"/>
        </w:trPr>
        <w:tc>
          <w:tcPr>
            <w:tcW w:w="2830" w:type="dxa"/>
            <w:vAlign w:val="center"/>
          </w:tcPr>
          <w:p w14:paraId="26983E6A" w14:textId="77777777" w:rsidR="00605DEF" w:rsidRPr="00F37C7B" w:rsidRDefault="00605DEF" w:rsidP="0087542B">
            <w:pPr>
              <w:rPr>
                <w:rFonts w:cs="Calibri"/>
                <w:b/>
                <w:sz w:val="20"/>
                <w:szCs w:val="20"/>
                <w:lang w:bidi="ar-AE"/>
              </w:rPr>
            </w:pPr>
            <w:r w:rsidRPr="00F37C7B">
              <w:rPr>
                <w:rFonts w:cs="Calibri"/>
                <w:b/>
                <w:sz w:val="20"/>
                <w:szCs w:val="20"/>
                <w:lang w:bidi="ar-AE"/>
              </w:rPr>
              <w:t>Jetëgjatësia</w:t>
            </w:r>
          </w:p>
        </w:tc>
        <w:tc>
          <w:tcPr>
            <w:tcW w:w="6186" w:type="dxa"/>
            <w:gridSpan w:val="3"/>
            <w:vAlign w:val="center"/>
          </w:tcPr>
          <w:p w14:paraId="399F28CC" w14:textId="77777777" w:rsidR="00605DEF" w:rsidRPr="00F37C7B" w:rsidRDefault="00605DEF" w:rsidP="0087542B">
            <w:pPr>
              <w:rPr>
                <w:rFonts w:cs="Calibri"/>
                <w:sz w:val="20"/>
                <w:szCs w:val="20"/>
                <w:lang w:bidi="ar-AE"/>
              </w:rPr>
            </w:pPr>
            <w:r w:rsidRPr="00F37C7B">
              <w:rPr>
                <w:rFonts w:cs="Calibri"/>
                <w:sz w:val="20"/>
                <w:szCs w:val="20"/>
                <w:lang w:bidi="ar-AE"/>
              </w:rPr>
              <w:t>5 vite nga data e produktit</w:t>
            </w:r>
          </w:p>
        </w:tc>
      </w:tr>
      <w:tr w:rsidR="00605DEF" w:rsidRPr="00F37C7B" w14:paraId="3A6C6788" w14:textId="77777777" w:rsidTr="0087542B">
        <w:trPr>
          <w:trHeight w:val="340"/>
        </w:trPr>
        <w:tc>
          <w:tcPr>
            <w:tcW w:w="2830" w:type="dxa"/>
            <w:vAlign w:val="center"/>
          </w:tcPr>
          <w:p w14:paraId="01774D0A" w14:textId="77777777" w:rsidR="00605DEF" w:rsidRPr="00F37C7B" w:rsidRDefault="00605DEF" w:rsidP="0087542B">
            <w:pPr>
              <w:rPr>
                <w:rFonts w:cs="Calibri"/>
                <w:b/>
                <w:sz w:val="20"/>
                <w:szCs w:val="20"/>
                <w:lang w:bidi="ar-AE"/>
              </w:rPr>
            </w:pPr>
            <w:r w:rsidRPr="00F37C7B">
              <w:rPr>
                <w:rFonts w:cs="Calibri"/>
                <w:b/>
                <w:sz w:val="20"/>
                <w:szCs w:val="20"/>
                <w:lang w:bidi="ar-AE"/>
              </w:rPr>
              <w:t>Kushtet e ruajtjes</w:t>
            </w:r>
          </w:p>
        </w:tc>
        <w:tc>
          <w:tcPr>
            <w:tcW w:w="6186" w:type="dxa"/>
            <w:gridSpan w:val="3"/>
            <w:vAlign w:val="center"/>
          </w:tcPr>
          <w:p w14:paraId="58D33A32" w14:textId="77777777" w:rsidR="00605DEF" w:rsidRPr="00F37C7B" w:rsidRDefault="00605DEF" w:rsidP="0087542B">
            <w:pPr>
              <w:rPr>
                <w:rFonts w:cs="Calibri"/>
                <w:sz w:val="20"/>
                <w:szCs w:val="20"/>
                <w:lang w:bidi="ar-AE"/>
              </w:rPr>
            </w:pPr>
            <w:r w:rsidRPr="00F37C7B">
              <w:rPr>
                <w:rFonts w:cs="Calibri"/>
                <w:sz w:val="20"/>
                <w:szCs w:val="20"/>
                <w:lang w:bidi="ar-AE"/>
              </w:rPr>
              <w:t>Produkti duhet të ruhet në paketimin origjinal të pahapur dhe të padëmtuar në kushtet pa lagështi dhe temperaturat midis +5 °C dhe +35 °C. Gjithmonë referojuni te paketimi.</w:t>
            </w:r>
          </w:p>
        </w:tc>
      </w:tr>
      <w:tr w:rsidR="00605DEF" w:rsidRPr="00F37C7B" w14:paraId="68004C3B" w14:textId="77777777" w:rsidTr="0087542B">
        <w:trPr>
          <w:trHeight w:val="340"/>
        </w:trPr>
        <w:tc>
          <w:tcPr>
            <w:tcW w:w="2830" w:type="dxa"/>
            <w:vMerge w:val="restart"/>
            <w:vAlign w:val="center"/>
          </w:tcPr>
          <w:p w14:paraId="6BCCA9C4" w14:textId="77777777" w:rsidR="00605DEF" w:rsidRPr="00F37C7B" w:rsidRDefault="00605DEF" w:rsidP="0087542B">
            <w:pPr>
              <w:rPr>
                <w:rFonts w:cs="Calibri"/>
                <w:b/>
                <w:sz w:val="20"/>
                <w:szCs w:val="20"/>
                <w:lang w:bidi="ar-AE"/>
              </w:rPr>
            </w:pPr>
            <w:r w:rsidRPr="00F37C7B">
              <w:rPr>
                <w:rFonts w:cs="Calibri"/>
                <w:b/>
                <w:sz w:val="20"/>
                <w:szCs w:val="20"/>
                <w:lang w:bidi="ar-AE"/>
              </w:rPr>
              <w:t>Dukja / Ngjyra</w:t>
            </w:r>
          </w:p>
        </w:tc>
        <w:tc>
          <w:tcPr>
            <w:tcW w:w="3686" w:type="dxa"/>
            <w:gridSpan w:val="2"/>
            <w:vAlign w:val="center"/>
          </w:tcPr>
          <w:p w14:paraId="2599AA7B" w14:textId="77777777" w:rsidR="00605DEF" w:rsidRPr="00F37C7B" w:rsidRDefault="00605DEF" w:rsidP="0087542B">
            <w:pPr>
              <w:rPr>
                <w:rFonts w:cs="Calibri"/>
                <w:sz w:val="20"/>
                <w:szCs w:val="20"/>
                <w:lang w:bidi="ar-AE"/>
              </w:rPr>
            </w:pPr>
            <w:r w:rsidRPr="00F37C7B">
              <w:rPr>
                <w:rFonts w:cs="Calibri"/>
                <w:sz w:val="20"/>
                <w:szCs w:val="20"/>
                <w:lang w:bidi="ar-AE"/>
              </w:rPr>
              <w:t>Shtresa e sipërme</w:t>
            </w:r>
          </w:p>
        </w:tc>
        <w:tc>
          <w:tcPr>
            <w:tcW w:w="2500" w:type="dxa"/>
            <w:vAlign w:val="center"/>
          </w:tcPr>
          <w:p w14:paraId="132E0847" w14:textId="77777777" w:rsidR="00605DEF" w:rsidRPr="00F37C7B" w:rsidRDefault="00605DEF" w:rsidP="0087542B">
            <w:pPr>
              <w:rPr>
                <w:rFonts w:cs="Calibri"/>
                <w:sz w:val="20"/>
                <w:szCs w:val="20"/>
                <w:lang w:bidi="ar-AE"/>
              </w:rPr>
            </w:pPr>
            <w:r w:rsidRPr="00F37C7B">
              <w:rPr>
                <w:rFonts w:cs="Calibri"/>
                <w:sz w:val="20"/>
                <w:szCs w:val="20"/>
                <w:lang w:bidi="ar-AE"/>
              </w:rPr>
              <w:t>Gjeotekstili i lidhur me shtresën / E bardhë</w:t>
            </w:r>
          </w:p>
        </w:tc>
      </w:tr>
      <w:tr w:rsidR="00605DEF" w:rsidRPr="00F37C7B" w14:paraId="1FD4039C" w14:textId="77777777" w:rsidTr="0087542B">
        <w:trPr>
          <w:trHeight w:val="340"/>
        </w:trPr>
        <w:tc>
          <w:tcPr>
            <w:tcW w:w="2830" w:type="dxa"/>
            <w:vMerge/>
            <w:vAlign w:val="center"/>
          </w:tcPr>
          <w:p w14:paraId="6E79555D"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3FCCBA22" w14:textId="77777777" w:rsidR="00605DEF" w:rsidRPr="00F37C7B" w:rsidRDefault="00605DEF" w:rsidP="0087542B">
            <w:pPr>
              <w:rPr>
                <w:rFonts w:cs="Calibri"/>
                <w:sz w:val="20"/>
                <w:szCs w:val="20"/>
                <w:lang w:bidi="ar-AE"/>
              </w:rPr>
            </w:pPr>
            <w:r w:rsidRPr="00F37C7B">
              <w:rPr>
                <w:rFonts w:cs="Calibri"/>
                <w:sz w:val="20"/>
                <w:szCs w:val="20"/>
                <w:lang w:bidi="ar-AE"/>
              </w:rPr>
              <w:t>Shtresa e poshtme</w:t>
            </w:r>
          </w:p>
        </w:tc>
        <w:tc>
          <w:tcPr>
            <w:tcW w:w="2500" w:type="dxa"/>
            <w:vAlign w:val="center"/>
          </w:tcPr>
          <w:p w14:paraId="2C0D932E" w14:textId="77777777" w:rsidR="00605DEF" w:rsidRPr="00F37C7B" w:rsidRDefault="00605DEF" w:rsidP="0087542B">
            <w:pPr>
              <w:rPr>
                <w:rFonts w:cs="Calibri"/>
                <w:sz w:val="20"/>
                <w:szCs w:val="20"/>
                <w:lang w:bidi="ar-AE"/>
              </w:rPr>
            </w:pPr>
            <w:r w:rsidRPr="00F37C7B">
              <w:rPr>
                <w:rFonts w:cs="Calibri"/>
                <w:sz w:val="20"/>
                <w:szCs w:val="20"/>
                <w:lang w:bidi="ar-AE"/>
              </w:rPr>
              <w:t>Fletë HDPE me gropëza me thellësi 10 mm / Kafe ose e zezë</w:t>
            </w:r>
          </w:p>
        </w:tc>
      </w:tr>
      <w:tr w:rsidR="00605DEF" w:rsidRPr="00F37C7B" w14:paraId="6D2597A7" w14:textId="77777777" w:rsidTr="0087542B">
        <w:trPr>
          <w:trHeight w:val="340"/>
        </w:trPr>
        <w:tc>
          <w:tcPr>
            <w:tcW w:w="2830" w:type="dxa"/>
            <w:vAlign w:val="center"/>
          </w:tcPr>
          <w:p w14:paraId="239B3E7B" w14:textId="77777777" w:rsidR="00605DEF" w:rsidRPr="00F37C7B" w:rsidRDefault="00605DEF" w:rsidP="0087542B">
            <w:pPr>
              <w:rPr>
                <w:rFonts w:cs="Calibri"/>
                <w:b/>
                <w:sz w:val="20"/>
                <w:szCs w:val="20"/>
                <w:lang w:bidi="ar-AE"/>
              </w:rPr>
            </w:pPr>
            <w:r w:rsidRPr="00F37C7B">
              <w:rPr>
                <w:rFonts w:cs="Calibri"/>
                <w:b/>
                <w:sz w:val="20"/>
                <w:szCs w:val="20"/>
                <w:lang w:bidi="ar-AE"/>
              </w:rPr>
              <w:t>Trashësia</w:t>
            </w:r>
          </w:p>
        </w:tc>
        <w:tc>
          <w:tcPr>
            <w:tcW w:w="3686" w:type="dxa"/>
            <w:gridSpan w:val="2"/>
            <w:vAlign w:val="center"/>
          </w:tcPr>
          <w:p w14:paraId="15B8C11D" w14:textId="77777777" w:rsidR="00605DEF" w:rsidRPr="00F37C7B" w:rsidRDefault="00605DEF" w:rsidP="0087542B">
            <w:pPr>
              <w:rPr>
                <w:rFonts w:cs="Calibri"/>
                <w:sz w:val="20"/>
                <w:szCs w:val="20"/>
                <w:lang w:bidi="ar-AE"/>
              </w:rPr>
            </w:pPr>
            <w:r w:rsidRPr="00F37C7B">
              <w:rPr>
                <w:rFonts w:cs="Calibri"/>
                <w:sz w:val="20"/>
                <w:szCs w:val="20"/>
                <w:lang w:bidi="ar-AE"/>
              </w:rPr>
              <w:t>10,0 (±1,0) mm (në presion 2 kPa)</w:t>
            </w:r>
          </w:p>
        </w:tc>
        <w:tc>
          <w:tcPr>
            <w:tcW w:w="2500" w:type="dxa"/>
            <w:vAlign w:val="center"/>
          </w:tcPr>
          <w:p w14:paraId="6BD53380" w14:textId="77777777" w:rsidR="00605DEF" w:rsidRPr="00F37C7B" w:rsidRDefault="00605DEF" w:rsidP="0087542B">
            <w:pPr>
              <w:jc w:val="center"/>
              <w:rPr>
                <w:rFonts w:cs="Calibri"/>
                <w:sz w:val="20"/>
                <w:szCs w:val="20"/>
                <w:lang w:bidi="ar-AE"/>
              </w:rPr>
            </w:pPr>
            <w:r w:rsidRPr="00F37C7B">
              <w:rPr>
                <w:rFonts w:cs="Calibri"/>
                <w:sz w:val="18"/>
                <w:szCs w:val="18"/>
                <w:lang w:bidi="ar-AE"/>
              </w:rPr>
              <w:t>(EN ISO 9863-1)</w:t>
            </w:r>
          </w:p>
        </w:tc>
      </w:tr>
      <w:tr w:rsidR="00605DEF" w:rsidRPr="00F37C7B" w14:paraId="6BA6C1FA" w14:textId="77777777" w:rsidTr="0087542B">
        <w:trPr>
          <w:trHeight w:val="340"/>
        </w:trPr>
        <w:tc>
          <w:tcPr>
            <w:tcW w:w="2830" w:type="dxa"/>
            <w:vAlign w:val="center"/>
          </w:tcPr>
          <w:p w14:paraId="5637E012" w14:textId="77777777" w:rsidR="00605DEF" w:rsidRPr="00F37C7B" w:rsidRDefault="00605DEF" w:rsidP="0087542B">
            <w:pPr>
              <w:rPr>
                <w:rFonts w:cs="Calibri"/>
                <w:b/>
                <w:sz w:val="20"/>
                <w:szCs w:val="20"/>
                <w:lang w:bidi="ar-AE"/>
              </w:rPr>
            </w:pPr>
            <w:r w:rsidRPr="00F37C7B">
              <w:rPr>
                <w:rFonts w:cs="Calibri"/>
                <w:b/>
                <w:sz w:val="20"/>
                <w:szCs w:val="20"/>
                <w:lang w:bidi="ar-AE"/>
              </w:rPr>
              <w:t>Pesha</w:t>
            </w:r>
          </w:p>
        </w:tc>
        <w:tc>
          <w:tcPr>
            <w:tcW w:w="3686" w:type="dxa"/>
            <w:gridSpan w:val="2"/>
            <w:vAlign w:val="center"/>
          </w:tcPr>
          <w:p w14:paraId="389BFCDD" w14:textId="77777777" w:rsidR="00605DEF" w:rsidRPr="00F37C7B" w:rsidRDefault="00605DEF" w:rsidP="0087542B">
            <w:pPr>
              <w:rPr>
                <w:rFonts w:cs="Calibri"/>
                <w:sz w:val="20"/>
                <w:szCs w:val="20"/>
                <w:lang w:bidi="ar-AE"/>
              </w:rPr>
            </w:pPr>
            <w:r w:rsidRPr="00F37C7B">
              <w:rPr>
                <w:rFonts w:cs="Calibri"/>
                <w:sz w:val="20"/>
                <w:szCs w:val="20"/>
                <w:lang w:bidi="ar-AE"/>
              </w:rPr>
              <w:t>120 (±12) g/m2 (gjeotekstili)</w:t>
            </w:r>
          </w:p>
        </w:tc>
        <w:tc>
          <w:tcPr>
            <w:tcW w:w="2500" w:type="dxa"/>
            <w:vAlign w:val="center"/>
          </w:tcPr>
          <w:p w14:paraId="53407A75" w14:textId="77777777" w:rsidR="00605DEF" w:rsidRPr="00F37C7B" w:rsidRDefault="00605DEF" w:rsidP="0087542B">
            <w:pPr>
              <w:jc w:val="center"/>
              <w:rPr>
                <w:rFonts w:cs="Calibri"/>
                <w:sz w:val="20"/>
                <w:szCs w:val="20"/>
                <w:lang w:bidi="ar-AE"/>
              </w:rPr>
            </w:pPr>
            <w:r w:rsidRPr="00F37C7B">
              <w:rPr>
                <w:rFonts w:cs="Calibri"/>
                <w:sz w:val="20"/>
                <w:szCs w:val="20"/>
                <w:lang w:bidi="ar-AE"/>
              </w:rPr>
              <w:t>(EN 9864)</w:t>
            </w:r>
          </w:p>
        </w:tc>
      </w:tr>
      <w:tr w:rsidR="00605DEF" w:rsidRPr="00F37C7B" w14:paraId="4358EF92" w14:textId="77777777" w:rsidTr="0087542B">
        <w:trPr>
          <w:trHeight w:val="340"/>
        </w:trPr>
        <w:tc>
          <w:tcPr>
            <w:tcW w:w="2830" w:type="dxa"/>
            <w:vAlign w:val="center"/>
          </w:tcPr>
          <w:p w14:paraId="776C8E1A" w14:textId="77777777" w:rsidR="00605DEF" w:rsidRPr="00F37C7B" w:rsidRDefault="00605DEF" w:rsidP="0087542B">
            <w:pPr>
              <w:rPr>
                <w:rFonts w:cs="Calibri"/>
                <w:b/>
                <w:sz w:val="20"/>
                <w:szCs w:val="20"/>
                <w:lang w:bidi="ar-AE"/>
              </w:rPr>
            </w:pPr>
            <w:r w:rsidRPr="00F37C7B">
              <w:rPr>
                <w:rFonts w:cs="Calibri"/>
                <w:b/>
                <w:sz w:val="20"/>
                <w:szCs w:val="20"/>
                <w:lang w:bidi="ar-AE"/>
              </w:rPr>
              <w:t>Rezistenca ndaj punksionit statik</w:t>
            </w:r>
          </w:p>
        </w:tc>
        <w:tc>
          <w:tcPr>
            <w:tcW w:w="3686" w:type="dxa"/>
            <w:gridSpan w:val="2"/>
            <w:vAlign w:val="center"/>
          </w:tcPr>
          <w:p w14:paraId="1A946612" w14:textId="77777777" w:rsidR="00605DEF" w:rsidRPr="00F37C7B" w:rsidRDefault="00605DEF" w:rsidP="0087542B">
            <w:pPr>
              <w:rPr>
                <w:rFonts w:cs="Calibri"/>
                <w:sz w:val="20"/>
                <w:szCs w:val="20"/>
                <w:lang w:bidi="ar-AE"/>
              </w:rPr>
            </w:pPr>
            <w:r w:rsidRPr="00F37C7B">
              <w:rPr>
                <w:rFonts w:cs="Calibri"/>
                <w:sz w:val="20"/>
                <w:szCs w:val="20"/>
                <w:lang w:bidi="ar-AE"/>
              </w:rPr>
              <w:t>1,6 (-0,32) kN (gjeotekstili)</w:t>
            </w:r>
          </w:p>
        </w:tc>
        <w:tc>
          <w:tcPr>
            <w:tcW w:w="2500" w:type="dxa"/>
            <w:vAlign w:val="center"/>
          </w:tcPr>
          <w:p w14:paraId="4A1C864C" w14:textId="77777777" w:rsidR="00605DEF" w:rsidRPr="00F37C7B" w:rsidRDefault="00605DEF" w:rsidP="0087542B">
            <w:pPr>
              <w:jc w:val="center"/>
              <w:rPr>
                <w:rFonts w:cs="Calibri"/>
                <w:sz w:val="20"/>
                <w:szCs w:val="20"/>
                <w:lang w:bidi="ar-AE"/>
              </w:rPr>
            </w:pPr>
            <w:r w:rsidRPr="00F37C7B">
              <w:rPr>
                <w:rFonts w:cs="Calibri"/>
                <w:sz w:val="20"/>
                <w:szCs w:val="20"/>
                <w:lang w:bidi="ar-AE"/>
              </w:rPr>
              <w:t>(EN 12236)</w:t>
            </w:r>
          </w:p>
        </w:tc>
      </w:tr>
      <w:tr w:rsidR="00605DEF" w:rsidRPr="00F37C7B" w14:paraId="3F1611F4" w14:textId="77777777" w:rsidTr="0087542B">
        <w:trPr>
          <w:trHeight w:val="340"/>
        </w:trPr>
        <w:tc>
          <w:tcPr>
            <w:tcW w:w="2830" w:type="dxa"/>
            <w:vAlign w:val="center"/>
          </w:tcPr>
          <w:p w14:paraId="45EB8556" w14:textId="77777777" w:rsidR="00605DEF" w:rsidRPr="00F37C7B" w:rsidRDefault="00605DEF" w:rsidP="0087542B">
            <w:pPr>
              <w:rPr>
                <w:rFonts w:cs="Calibri"/>
                <w:b/>
                <w:sz w:val="20"/>
                <w:szCs w:val="20"/>
                <w:lang w:bidi="ar-AE"/>
              </w:rPr>
            </w:pPr>
            <w:r w:rsidRPr="00F37C7B">
              <w:rPr>
                <w:rFonts w:cs="Calibri"/>
                <w:b/>
                <w:sz w:val="20"/>
                <w:szCs w:val="20"/>
                <w:lang w:bidi="ar-AE"/>
              </w:rPr>
              <w:t>Rezistenca ndaj perforimit dinamik</w:t>
            </w:r>
          </w:p>
        </w:tc>
        <w:tc>
          <w:tcPr>
            <w:tcW w:w="3686" w:type="dxa"/>
            <w:gridSpan w:val="2"/>
            <w:vAlign w:val="center"/>
          </w:tcPr>
          <w:p w14:paraId="77671126" w14:textId="77777777" w:rsidR="00605DEF" w:rsidRPr="00F37C7B" w:rsidRDefault="00605DEF" w:rsidP="0087542B">
            <w:pPr>
              <w:rPr>
                <w:rFonts w:cs="Calibri"/>
                <w:sz w:val="20"/>
                <w:szCs w:val="20"/>
                <w:lang w:bidi="ar-AE"/>
              </w:rPr>
            </w:pPr>
            <w:r w:rsidRPr="00F37C7B">
              <w:rPr>
                <w:rFonts w:cs="Calibri"/>
                <w:sz w:val="20"/>
                <w:szCs w:val="20"/>
                <w:lang w:bidi="ar-AE"/>
              </w:rPr>
              <w:t>32 (+6) mm (gjeotekstili, testi i rënies së konit)</w:t>
            </w:r>
          </w:p>
        </w:tc>
        <w:tc>
          <w:tcPr>
            <w:tcW w:w="2500" w:type="dxa"/>
            <w:vAlign w:val="center"/>
          </w:tcPr>
          <w:p w14:paraId="4809E800" w14:textId="77777777" w:rsidR="00605DEF" w:rsidRPr="00F37C7B" w:rsidRDefault="00605DEF" w:rsidP="0087542B">
            <w:pPr>
              <w:jc w:val="center"/>
              <w:rPr>
                <w:rFonts w:cs="Calibri"/>
                <w:sz w:val="20"/>
                <w:szCs w:val="20"/>
                <w:lang w:bidi="ar-AE"/>
              </w:rPr>
            </w:pPr>
            <w:r w:rsidRPr="00F37C7B">
              <w:rPr>
                <w:rFonts w:cs="Calibri"/>
                <w:sz w:val="20"/>
                <w:szCs w:val="20"/>
                <w:lang w:bidi="ar-AE"/>
              </w:rPr>
              <w:t>(EN 13433)</w:t>
            </w:r>
          </w:p>
        </w:tc>
      </w:tr>
      <w:tr w:rsidR="00605DEF" w:rsidRPr="00F37C7B" w14:paraId="5A3115FF" w14:textId="77777777" w:rsidTr="0087542B">
        <w:trPr>
          <w:trHeight w:val="340"/>
        </w:trPr>
        <w:tc>
          <w:tcPr>
            <w:tcW w:w="2830" w:type="dxa"/>
            <w:vAlign w:val="center"/>
          </w:tcPr>
          <w:p w14:paraId="4CBBA232" w14:textId="77777777" w:rsidR="00605DEF" w:rsidRPr="00F37C7B" w:rsidRDefault="00605DEF" w:rsidP="0087542B">
            <w:pPr>
              <w:rPr>
                <w:rFonts w:cs="Calibri"/>
                <w:b/>
                <w:sz w:val="20"/>
                <w:szCs w:val="20"/>
                <w:lang w:bidi="ar-AE"/>
              </w:rPr>
            </w:pPr>
            <w:r w:rsidRPr="00F37C7B">
              <w:rPr>
                <w:rFonts w:cs="Calibri"/>
                <w:b/>
                <w:sz w:val="20"/>
                <w:szCs w:val="20"/>
                <w:lang w:bidi="ar-AE"/>
              </w:rPr>
              <w:t>Rezistenca në ngjeshje</w:t>
            </w:r>
          </w:p>
        </w:tc>
        <w:tc>
          <w:tcPr>
            <w:tcW w:w="3686" w:type="dxa"/>
            <w:gridSpan w:val="2"/>
            <w:vAlign w:val="center"/>
          </w:tcPr>
          <w:p w14:paraId="554A28DC" w14:textId="77777777" w:rsidR="00605DEF" w:rsidRPr="00F37C7B" w:rsidRDefault="00605DEF" w:rsidP="0087542B">
            <w:pPr>
              <w:rPr>
                <w:rFonts w:cs="Calibri"/>
                <w:sz w:val="20"/>
                <w:szCs w:val="20"/>
                <w:lang w:bidi="ar-AE"/>
              </w:rPr>
            </w:pPr>
            <w:r w:rsidRPr="00F37C7B">
              <w:rPr>
                <w:rFonts w:cs="Calibri"/>
                <w:sz w:val="20"/>
                <w:szCs w:val="20"/>
                <w:lang w:bidi="ar-AE"/>
              </w:rPr>
              <w:t>400 (± 20 %) kPa</w:t>
            </w:r>
          </w:p>
        </w:tc>
        <w:tc>
          <w:tcPr>
            <w:tcW w:w="2500" w:type="dxa"/>
            <w:vAlign w:val="center"/>
          </w:tcPr>
          <w:p w14:paraId="190E71D1" w14:textId="77777777" w:rsidR="00605DEF" w:rsidRPr="00F37C7B" w:rsidRDefault="00605DEF" w:rsidP="0087542B">
            <w:pPr>
              <w:jc w:val="center"/>
              <w:rPr>
                <w:rFonts w:cs="Calibri"/>
                <w:sz w:val="20"/>
                <w:szCs w:val="20"/>
                <w:lang w:bidi="ar-AE"/>
              </w:rPr>
            </w:pPr>
          </w:p>
        </w:tc>
      </w:tr>
      <w:tr w:rsidR="00605DEF" w:rsidRPr="00F37C7B" w14:paraId="6754277F" w14:textId="77777777" w:rsidTr="0087542B">
        <w:trPr>
          <w:trHeight w:val="340"/>
        </w:trPr>
        <w:tc>
          <w:tcPr>
            <w:tcW w:w="2830" w:type="dxa"/>
            <w:vMerge w:val="restart"/>
            <w:vAlign w:val="center"/>
          </w:tcPr>
          <w:p w14:paraId="2825C4E2" w14:textId="77777777" w:rsidR="00605DEF" w:rsidRPr="00F37C7B" w:rsidRDefault="00605DEF" w:rsidP="0087542B">
            <w:pPr>
              <w:rPr>
                <w:rFonts w:cs="Calibri"/>
                <w:b/>
                <w:sz w:val="20"/>
                <w:szCs w:val="20"/>
                <w:lang w:bidi="ar-AE"/>
              </w:rPr>
            </w:pPr>
            <w:r w:rsidRPr="00F37C7B">
              <w:rPr>
                <w:rFonts w:cs="Calibri"/>
                <w:b/>
                <w:sz w:val="20"/>
                <w:szCs w:val="20"/>
                <w:lang w:bidi="ar-AE"/>
              </w:rPr>
              <w:t>Rezistenca në tërheqje</w:t>
            </w:r>
          </w:p>
        </w:tc>
        <w:tc>
          <w:tcPr>
            <w:tcW w:w="3686" w:type="dxa"/>
            <w:gridSpan w:val="2"/>
            <w:vAlign w:val="center"/>
          </w:tcPr>
          <w:p w14:paraId="4BFEE57F" w14:textId="77777777" w:rsidR="00605DEF" w:rsidRPr="00F37C7B" w:rsidRDefault="00605DEF" w:rsidP="0087542B">
            <w:pPr>
              <w:rPr>
                <w:rFonts w:cs="Calibri"/>
                <w:sz w:val="20"/>
                <w:szCs w:val="20"/>
                <w:lang w:bidi="ar-AE"/>
              </w:rPr>
            </w:pPr>
            <w:r w:rsidRPr="00F37C7B">
              <w:rPr>
                <w:rFonts w:cs="Calibri"/>
                <w:sz w:val="20"/>
                <w:szCs w:val="20"/>
                <w:lang w:bidi="ar-AE"/>
              </w:rPr>
              <w:t>Drejtimi gjatësor 12 (-2) kN/m</w:t>
            </w:r>
          </w:p>
        </w:tc>
        <w:tc>
          <w:tcPr>
            <w:tcW w:w="2500" w:type="dxa"/>
            <w:vMerge w:val="restart"/>
            <w:vAlign w:val="center"/>
          </w:tcPr>
          <w:p w14:paraId="0CB71959" w14:textId="77777777" w:rsidR="00605DEF" w:rsidRPr="00F37C7B" w:rsidRDefault="00605DEF" w:rsidP="0087542B">
            <w:pPr>
              <w:jc w:val="center"/>
              <w:rPr>
                <w:rFonts w:cs="Calibri"/>
                <w:sz w:val="20"/>
                <w:szCs w:val="20"/>
                <w:lang w:bidi="ar-AE"/>
              </w:rPr>
            </w:pPr>
            <w:r w:rsidRPr="00F37C7B">
              <w:rPr>
                <w:rFonts w:cs="Calibri"/>
                <w:sz w:val="20"/>
                <w:szCs w:val="20"/>
                <w:lang w:bidi="ar-AE"/>
              </w:rPr>
              <w:t>(EN 10319)</w:t>
            </w:r>
          </w:p>
        </w:tc>
      </w:tr>
      <w:tr w:rsidR="00605DEF" w:rsidRPr="00F37C7B" w14:paraId="7EA8557E" w14:textId="77777777" w:rsidTr="0087542B">
        <w:trPr>
          <w:trHeight w:val="340"/>
        </w:trPr>
        <w:tc>
          <w:tcPr>
            <w:tcW w:w="2830" w:type="dxa"/>
            <w:vMerge/>
            <w:vAlign w:val="center"/>
          </w:tcPr>
          <w:p w14:paraId="227C2DDF"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10F88BB9" w14:textId="77777777" w:rsidR="00605DEF" w:rsidRPr="00F37C7B" w:rsidRDefault="00605DEF" w:rsidP="0087542B">
            <w:pPr>
              <w:rPr>
                <w:rFonts w:cs="Calibri"/>
                <w:sz w:val="20"/>
                <w:szCs w:val="20"/>
                <w:lang w:bidi="ar-AE"/>
              </w:rPr>
            </w:pPr>
            <w:r w:rsidRPr="00F37C7B">
              <w:rPr>
                <w:rFonts w:cs="Calibri"/>
                <w:sz w:val="20"/>
                <w:szCs w:val="20"/>
                <w:lang w:bidi="ar-AE"/>
              </w:rPr>
              <w:t>Drejtimi tërthor 10 (-2) kN/m</w:t>
            </w:r>
          </w:p>
        </w:tc>
        <w:tc>
          <w:tcPr>
            <w:tcW w:w="2500" w:type="dxa"/>
            <w:vMerge/>
            <w:vAlign w:val="center"/>
          </w:tcPr>
          <w:p w14:paraId="2A14E52A"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r w:rsidR="00605DEF" w:rsidRPr="00F37C7B" w14:paraId="118CC0F1" w14:textId="77777777" w:rsidTr="0087542B">
        <w:trPr>
          <w:trHeight w:val="340"/>
        </w:trPr>
        <w:tc>
          <w:tcPr>
            <w:tcW w:w="2830" w:type="dxa"/>
            <w:vMerge w:val="restart"/>
            <w:vAlign w:val="center"/>
          </w:tcPr>
          <w:p w14:paraId="1AE4CFCB" w14:textId="77777777" w:rsidR="00605DEF" w:rsidRPr="00F37C7B" w:rsidRDefault="00605DEF" w:rsidP="0087542B">
            <w:pPr>
              <w:rPr>
                <w:rFonts w:cs="Calibri"/>
                <w:b/>
                <w:sz w:val="20"/>
                <w:szCs w:val="20"/>
                <w:lang w:bidi="ar-AE"/>
              </w:rPr>
            </w:pPr>
            <w:r w:rsidRPr="00F37C7B">
              <w:rPr>
                <w:rFonts w:cs="Calibri"/>
                <w:b/>
                <w:sz w:val="20"/>
                <w:szCs w:val="20"/>
                <w:lang w:bidi="ar-AE"/>
              </w:rPr>
              <w:lastRenderedPageBreak/>
              <w:t>Zgjatja</w:t>
            </w:r>
          </w:p>
        </w:tc>
        <w:tc>
          <w:tcPr>
            <w:tcW w:w="3686" w:type="dxa"/>
            <w:gridSpan w:val="2"/>
            <w:vAlign w:val="center"/>
          </w:tcPr>
          <w:p w14:paraId="57044C87" w14:textId="77777777" w:rsidR="00605DEF" w:rsidRPr="00F37C7B" w:rsidRDefault="00605DEF" w:rsidP="0087542B">
            <w:pPr>
              <w:rPr>
                <w:rFonts w:cs="Calibri"/>
                <w:sz w:val="20"/>
                <w:szCs w:val="20"/>
                <w:lang w:bidi="ar-AE"/>
              </w:rPr>
            </w:pPr>
            <w:r w:rsidRPr="00F37C7B">
              <w:rPr>
                <w:rFonts w:cs="Calibri"/>
                <w:sz w:val="20"/>
                <w:szCs w:val="20"/>
                <w:lang w:bidi="ar-AE"/>
              </w:rPr>
              <w:t>Drejtimi gjatësor 50 (±20) %</w:t>
            </w:r>
          </w:p>
        </w:tc>
        <w:tc>
          <w:tcPr>
            <w:tcW w:w="2500" w:type="dxa"/>
            <w:vMerge w:val="restart"/>
            <w:vAlign w:val="center"/>
          </w:tcPr>
          <w:p w14:paraId="5AF8B035" w14:textId="77777777" w:rsidR="00605DEF" w:rsidRPr="00F37C7B" w:rsidRDefault="00605DEF" w:rsidP="0087542B">
            <w:pPr>
              <w:jc w:val="center"/>
              <w:rPr>
                <w:rFonts w:cs="Calibri"/>
                <w:sz w:val="20"/>
                <w:szCs w:val="20"/>
                <w:lang w:bidi="ar-AE"/>
              </w:rPr>
            </w:pPr>
            <w:r w:rsidRPr="00F37C7B">
              <w:rPr>
                <w:rFonts w:cs="Calibri"/>
                <w:sz w:val="20"/>
                <w:szCs w:val="20"/>
                <w:lang w:bidi="ar-AE"/>
              </w:rPr>
              <w:t>(EN 10319)</w:t>
            </w:r>
          </w:p>
        </w:tc>
      </w:tr>
      <w:tr w:rsidR="00605DEF" w:rsidRPr="00F37C7B" w14:paraId="47815413" w14:textId="77777777" w:rsidTr="0087542B">
        <w:trPr>
          <w:trHeight w:val="340"/>
        </w:trPr>
        <w:tc>
          <w:tcPr>
            <w:tcW w:w="2830" w:type="dxa"/>
            <w:vMerge/>
            <w:vAlign w:val="center"/>
          </w:tcPr>
          <w:p w14:paraId="5FD28F4D"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2BD06E31" w14:textId="77777777" w:rsidR="00605DEF" w:rsidRPr="00F37C7B" w:rsidRDefault="00605DEF" w:rsidP="0087542B">
            <w:pPr>
              <w:rPr>
                <w:rFonts w:cs="Calibri"/>
                <w:sz w:val="20"/>
                <w:szCs w:val="20"/>
                <w:lang w:bidi="ar-AE"/>
              </w:rPr>
            </w:pPr>
            <w:r w:rsidRPr="00F37C7B">
              <w:rPr>
                <w:rFonts w:cs="Calibri"/>
                <w:sz w:val="20"/>
                <w:szCs w:val="20"/>
                <w:lang w:bidi="ar-AE"/>
              </w:rPr>
              <w:t>Drejtimi tërthor 50 (±20) %</w:t>
            </w:r>
          </w:p>
        </w:tc>
        <w:tc>
          <w:tcPr>
            <w:tcW w:w="2500" w:type="dxa"/>
            <w:vMerge/>
            <w:vAlign w:val="center"/>
          </w:tcPr>
          <w:p w14:paraId="762012E2"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r w:rsidR="00605DEF" w:rsidRPr="00F37C7B" w14:paraId="69450844" w14:textId="77777777" w:rsidTr="0087542B">
        <w:trPr>
          <w:trHeight w:val="340"/>
        </w:trPr>
        <w:tc>
          <w:tcPr>
            <w:tcW w:w="2830" w:type="dxa"/>
            <w:vAlign w:val="center"/>
          </w:tcPr>
          <w:p w14:paraId="47832D00" w14:textId="77777777" w:rsidR="00605DEF" w:rsidRPr="00F37C7B" w:rsidRDefault="00605DEF" w:rsidP="0087542B">
            <w:pPr>
              <w:rPr>
                <w:rFonts w:cs="Calibri"/>
                <w:b/>
                <w:sz w:val="20"/>
                <w:szCs w:val="20"/>
                <w:lang w:bidi="ar-AE"/>
              </w:rPr>
            </w:pPr>
            <w:r w:rsidRPr="00F37C7B">
              <w:rPr>
                <w:rFonts w:cs="Calibri"/>
                <w:b/>
                <w:sz w:val="20"/>
                <w:szCs w:val="20"/>
                <w:lang w:bidi="ar-AE"/>
              </w:rPr>
              <w:t>Temperatura maksimale e ambientit të lëngjeve</w:t>
            </w:r>
          </w:p>
        </w:tc>
        <w:tc>
          <w:tcPr>
            <w:tcW w:w="6186" w:type="dxa"/>
            <w:gridSpan w:val="3"/>
            <w:vAlign w:val="center"/>
          </w:tcPr>
          <w:p w14:paraId="0E623983" w14:textId="77777777" w:rsidR="00605DEF" w:rsidRPr="00F37C7B" w:rsidRDefault="00605DEF" w:rsidP="0087542B">
            <w:pPr>
              <w:rPr>
                <w:rFonts w:cs="Calibri"/>
                <w:sz w:val="20"/>
                <w:szCs w:val="20"/>
                <w:lang w:bidi="ar-AE"/>
              </w:rPr>
            </w:pPr>
            <w:r w:rsidRPr="00F37C7B">
              <w:rPr>
                <w:rFonts w:cs="Calibri"/>
                <w:sz w:val="20"/>
                <w:szCs w:val="20"/>
                <w:lang w:bidi="ar-AE"/>
              </w:rPr>
              <w:t>+32 °C (water)</w:t>
            </w:r>
          </w:p>
        </w:tc>
      </w:tr>
      <w:tr w:rsidR="00605DEF" w:rsidRPr="00F37C7B" w14:paraId="1C4A2CB9" w14:textId="77777777" w:rsidTr="0087542B">
        <w:trPr>
          <w:trHeight w:val="340"/>
        </w:trPr>
        <w:tc>
          <w:tcPr>
            <w:tcW w:w="2830" w:type="dxa"/>
            <w:vAlign w:val="center"/>
          </w:tcPr>
          <w:p w14:paraId="185B02F4" w14:textId="77777777" w:rsidR="00605DEF" w:rsidRPr="00F37C7B" w:rsidRDefault="00605DEF" w:rsidP="0087542B">
            <w:pPr>
              <w:rPr>
                <w:rFonts w:cs="Calibri"/>
                <w:b/>
                <w:sz w:val="20"/>
                <w:szCs w:val="20"/>
                <w:lang w:bidi="ar-AE"/>
              </w:rPr>
            </w:pPr>
            <w:r w:rsidRPr="00F37C7B">
              <w:rPr>
                <w:rFonts w:cs="Calibri"/>
                <w:b/>
                <w:sz w:val="20"/>
                <w:szCs w:val="20"/>
                <w:lang w:bidi="ar-AE"/>
              </w:rPr>
              <w:t>Kapaciteti i rrjedhjes së ujit</w:t>
            </w:r>
          </w:p>
        </w:tc>
        <w:tc>
          <w:tcPr>
            <w:tcW w:w="3686" w:type="dxa"/>
            <w:gridSpan w:val="2"/>
            <w:vAlign w:val="center"/>
          </w:tcPr>
          <w:p w14:paraId="768D13D8" w14:textId="77777777" w:rsidR="00605DEF" w:rsidRPr="00F37C7B" w:rsidRDefault="00605DEF" w:rsidP="0087542B">
            <w:pPr>
              <w:rPr>
                <w:rFonts w:cs="Calibri"/>
                <w:sz w:val="20"/>
                <w:szCs w:val="20"/>
                <w:lang w:bidi="ar-AE"/>
              </w:rPr>
            </w:pPr>
            <w:r w:rsidRPr="00F37C7B">
              <w:rPr>
                <w:rFonts w:cs="Calibri"/>
                <w:sz w:val="20"/>
                <w:szCs w:val="20"/>
                <w:lang w:bidi="ar-AE"/>
              </w:rPr>
              <w:t>110 (-33) l/(m2·s)</w:t>
            </w:r>
          </w:p>
        </w:tc>
        <w:tc>
          <w:tcPr>
            <w:tcW w:w="2500" w:type="dxa"/>
            <w:vAlign w:val="center"/>
          </w:tcPr>
          <w:p w14:paraId="1D3F3111" w14:textId="77777777" w:rsidR="00605DEF" w:rsidRPr="00F37C7B" w:rsidRDefault="00605DEF" w:rsidP="0087542B">
            <w:pPr>
              <w:jc w:val="center"/>
              <w:rPr>
                <w:rFonts w:cs="Calibri"/>
                <w:sz w:val="20"/>
                <w:szCs w:val="20"/>
                <w:lang w:bidi="ar-AE"/>
              </w:rPr>
            </w:pPr>
            <w:r w:rsidRPr="00F37C7B">
              <w:rPr>
                <w:rFonts w:cs="Calibri"/>
                <w:sz w:val="20"/>
                <w:szCs w:val="20"/>
                <w:lang w:bidi="ar-AE"/>
              </w:rPr>
              <w:t>(EN 11058)</w:t>
            </w:r>
          </w:p>
        </w:tc>
      </w:tr>
      <w:tr w:rsidR="00605DEF" w:rsidRPr="00F37C7B" w14:paraId="06CA4DAB" w14:textId="77777777" w:rsidTr="0087542B">
        <w:trPr>
          <w:trHeight w:val="340"/>
        </w:trPr>
        <w:tc>
          <w:tcPr>
            <w:tcW w:w="2830" w:type="dxa"/>
            <w:vMerge w:val="restart"/>
            <w:vAlign w:val="center"/>
          </w:tcPr>
          <w:p w14:paraId="64A27CFD" w14:textId="77777777" w:rsidR="00605DEF" w:rsidRPr="00F37C7B" w:rsidRDefault="00605DEF" w:rsidP="0087542B">
            <w:pPr>
              <w:rPr>
                <w:rFonts w:cs="Calibri"/>
                <w:b/>
                <w:sz w:val="20"/>
                <w:szCs w:val="20"/>
                <w:lang w:bidi="ar-AE"/>
              </w:rPr>
            </w:pPr>
            <w:r w:rsidRPr="00F37C7B">
              <w:rPr>
                <w:rFonts w:cs="Calibri"/>
                <w:b/>
                <w:sz w:val="20"/>
                <w:szCs w:val="20"/>
                <w:lang w:bidi="ar-AE"/>
              </w:rPr>
              <w:t>Kapaciteti i rrjedhjes së drenazhimit</w:t>
            </w:r>
          </w:p>
        </w:tc>
        <w:tc>
          <w:tcPr>
            <w:tcW w:w="1859" w:type="dxa"/>
            <w:vAlign w:val="center"/>
          </w:tcPr>
          <w:p w14:paraId="48A1D033" w14:textId="77777777" w:rsidR="00605DEF" w:rsidRPr="00F37C7B" w:rsidRDefault="00605DEF" w:rsidP="0087542B">
            <w:pPr>
              <w:rPr>
                <w:rFonts w:cs="Calibri"/>
                <w:sz w:val="20"/>
                <w:szCs w:val="20"/>
                <w:lang w:bidi="ar-AE"/>
              </w:rPr>
            </w:pPr>
            <w:r w:rsidRPr="00F37C7B">
              <w:rPr>
                <w:rFonts w:cs="Calibri"/>
                <w:sz w:val="20"/>
                <w:szCs w:val="20"/>
                <w:lang w:bidi="ar-AE"/>
              </w:rPr>
              <w:t>Aplikimi Horizontal</w:t>
            </w:r>
          </w:p>
          <w:p w14:paraId="02BD09A6" w14:textId="77777777" w:rsidR="00605DEF" w:rsidRPr="00F37C7B" w:rsidRDefault="00605DEF" w:rsidP="0087542B">
            <w:pPr>
              <w:rPr>
                <w:rFonts w:cs="Calibri"/>
                <w:sz w:val="20"/>
                <w:szCs w:val="20"/>
                <w:lang w:bidi="ar-AE"/>
              </w:rPr>
            </w:pPr>
            <w:r w:rsidRPr="00F37C7B">
              <w:rPr>
                <w:rFonts w:cs="Calibri"/>
                <w:sz w:val="20"/>
                <w:szCs w:val="20"/>
                <w:lang w:bidi="ar-AE"/>
              </w:rPr>
              <w:t>(S/R, i= 0,04)</w:t>
            </w:r>
          </w:p>
        </w:tc>
        <w:tc>
          <w:tcPr>
            <w:tcW w:w="1827" w:type="dxa"/>
            <w:vAlign w:val="center"/>
          </w:tcPr>
          <w:p w14:paraId="2927E5F8" w14:textId="77777777" w:rsidR="00605DEF" w:rsidRPr="00F37C7B" w:rsidRDefault="00605DEF" w:rsidP="0087542B">
            <w:pPr>
              <w:jc w:val="center"/>
              <w:rPr>
                <w:rFonts w:cs="Calibri"/>
                <w:sz w:val="20"/>
                <w:szCs w:val="20"/>
                <w:lang w:bidi="ar-AE"/>
              </w:rPr>
            </w:pPr>
            <w:r w:rsidRPr="00F37C7B">
              <w:rPr>
                <w:rFonts w:cs="Calibri"/>
                <w:sz w:val="20"/>
                <w:szCs w:val="20"/>
                <w:lang w:bidi="ar-AE"/>
              </w:rPr>
              <w:t>0,60 (-20 %) l/(m·s)</w:t>
            </w:r>
          </w:p>
        </w:tc>
        <w:tc>
          <w:tcPr>
            <w:tcW w:w="2500" w:type="dxa"/>
            <w:vMerge w:val="restart"/>
            <w:vAlign w:val="center"/>
          </w:tcPr>
          <w:p w14:paraId="7AAE2B91" w14:textId="77777777" w:rsidR="00605DEF" w:rsidRPr="00F37C7B" w:rsidRDefault="00605DEF" w:rsidP="0087542B">
            <w:pPr>
              <w:jc w:val="center"/>
              <w:rPr>
                <w:rFonts w:cs="Calibri"/>
                <w:sz w:val="20"/>
                <w:szCs w:val="20"/>
                <w:lang w:bidi="ar-AE"/>
              </w:rPr>
            </w:pPr>
            <w:r w:rsidRPr="00F37C7B">
              <w:rPr>
                <w:rFonts w:cs="Calibri"/>
                <w:sz w:val="20"/>
                <w:szCs w:val="20"/>
                <w:lang w:bidi="ar-AE"/>
              </w:rPr>
              <w:t>(EN 12958)</w:t>
            </w:r>
          </w:p>
        </w:tc>
      </w:tr>
      <w:tr w:rsidR="00605DEF" w:rsidRPr="00F37C7B" w14:paraId="5E4B460A" w14:textId="77777777" w:rsidTr="0087542B">
        <w:trPr>
          <w:trHeight w:val="340"/>
        </w:trPr>
        <w:tc>
          <w:tcPr>
            <w:tcW w:w="2830" w:type="dxa"/>
            <w:vMerge/>
            <w:vAlign w:val="center"/>
          </w:tcPr>
          <w:p w14:paraId="1A12537E"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1859" w:type="dxa"/>
            <w:vAlign w:val="center"/>
          </w:tcPr>
          <w:p w14:paraId="4C19CF5B" w14:textId="77777777" w:rsidR="00605DEF" w:rsidRPr="00F37C7B" w:rsidRDefault="00605DEF" w:rsidP="0087542B">
            <w:pPr>
              <w:rPr>
                <w:rFonts w:cs="Calibri"/>
                <w:sz w:val="20"/>
                <w:szCs w:val="20"/>
                <w:lang w:bidi="ar-AE"/>
              </w:rPr>
            </w:pPr>
            <w:r w:rsidRPr="00F37C7B">
              <w:rPr>
                <w:rFonts w:cs="Calibri"/>
                <w:sz w:val="20"/>
                <w:szCs w:val="20"/>
                <w:lang w:bidi="ar-AE"/>
              </w:rPr>
              <w:t>Aplikimi Vertikal</w:t>
            </w:r>
          </w:p>
          <w:p w14:paraId="1534B3F2" w14:textId="77777777" w:rsidR="00605DEF" w:rsidRPr="00F37C7B" w:rsidRDefault="00605DEF" w:rsidP="0087542B">
            <w:pPr>
              <w:rPr>
                <w:rFonts w:cs="Calibri"/>
                <w:sz w:val="20"/>
                <w:szCs w:val="20"/>
                <w:lang w:bidi="ar-AE"/>
              </w:rPr>
            </w:pPr>
            <w:r w:rsidRPr="00F37C7B">
              <w:rPr>
                <w:rFonts w:cs="Calibri"/>
                <w:sz w:val="20"/>
                <w:szCs w:val="20"/>
                <w:lang w:bidi="ar-AE"/>
              </w:rPr>
              <w:t>(S/R, i= 1)</w:t>
            </w:r>
          </w:p>
        </w:tc>
        <w:tc>
          <w:tcPr>
            <w:tcW w:w="1827" w:type="dxa"/>
            <w:vAlign w:val="center"/>
          </w:tcPr>
          <w:p w14:paraId="21E8153F" w14:textId="77777777" w:rsidR="00605DEF" w:rsidRPr="00F37C7B" w:rsidRDefault="00605DEF" w:rsidP="0087542B">
            <w:pPr>
              <w:jc w:val="center"/>
              <w:rPr>
                <w:rFonts w:cs="Calibri"/>
                <w:sz w:val="20"/>
                <w:szCs w:val="20"/>
                <w:lang w:bidi="ar-AE"/>
              </w:rPr>
            </w:pPr>
            <w:r w:rsidRPr="00F37C7B">
              <w:rPr>
                <w:rFonts w:cs="Calibri"/>
                <w:sz w:val="20"/>
                <w:szCs w:val="20"/>
                <w:lang w:bidi="ar-AE"/>
              </w:rPr>
              <w:t>3,5 (-20 %) l/(m·s)</w:t>
            </w:r>
          </w:p>
        </w:tc>
        <w:tc>
          <w:tcPr>
            <w:tcW w:w="2500" w:type="dxa"/>
            <w:vMerge/>
            <w:vAlign w:val="center"/>
          </w:tcPr>
          <w:p w14:paraId="5F83CC8E"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r w:rsidR="00605DEF" w:rsidRPr="00F37C7B" w14:paraId="77D90F1E" w14:textId="77777777" w:rsidTr="0087542B">
        <w:trPr>
          <w:trHeight w:val="340"/>
        </w:trPr>
        <w:tc>
          <w:tcPr>
            <w:tcW w:w="2830" w:type="dxa"/>
            <w:vMerge/>
            <w:vAlign w:val="center"/>
          </w:tcPr>
          <w:p w14:paraId="08CAE167"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6A35D1E1" w14:textId="77777777" w:rsidR="00605DEF" w:rsidRPr="00F37C7B" w:rsidRDefault="00605DEF" w:rsidP="0087542B">
            <w:pPr>
              <w:jc w:val="center"/>
              <w:rPr>
                <w:rFonts w:cs="Calibri"/>
                <w:sz w:val="20"/>
                <w:szCs w:val="20"/>
                <w:lang w:bidi="ar-AE"/>
              </w:rPr>
            </w:pPr>
            <w:r w:rsidRPr="00F37C7B">
              <w:rPr>
                <w:rFonts w:cs="Calibri"/>
                <w:sz w:val="20"/>
                <w:szCs w:val="20"/>
                <w:lang w:bidi="ar-AE"/>
              </w:rPr>
              <w:t>Vlerat në presionin 20 kPa</w:t>
            </w:r>
          </w:p>
        </w:tc>
        <w:tc>
          <w:tcPr>
            <w:tcW w:w="2500" w:type="dxa"/>
            <w:vMerge/>
            <w:vAlign w:val="center"/>
          </w:tcPr>
          <w:p w14:paraId="2DC19E0C"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bl>
    <w:p w14:paraId="7C5F8357" w14:textId="7ECC4839" w:rsidR="00605DEF" w:rsidRPr="000E163C" w:rsidRDefault="00605DEF" w:rsidP="00605DEF">
      <w:pPr>
        <w:pStyle w:val="Caption"/>
        <w:jc w:val="center"/>
        <w:rPr>
          <w:rFonts w:asciiTheme="majorHAnsi" w:hAnsiTheme="majorHAnsi" w:cstheme="majorHAnsi"/>
          <w:color w:val="auto"/>
        </w:rPr>
      </w:pPr>
      <w:bookmarkStart w:id="163" w:name="_Toc164846195"/>
      <w:r w:rsidRPr="000E163C">
        <w:rPr>
          <w:color w:val="auto"/>
        </w:rPr>
        <w:t xml:space="preserve">Tabela  </w:t>
      </w:r>
      <w:r w:rsidRPr="000E163C">
        <w:rPr>
          <w:color w:val="auto"/>
        </w:rPr>
        <w:fldChar w:fldCharType="begin"/>
      </w:r>
      <w:r w:rsidRPr="000E163C">
        <w:rPr>
          <w:color w:val="auto"/>
        </w:rPr>
        <w:instrText xml:space="preserve"> SEQ Tabela_ \* ARABIC </w:instrText>
      </w:r>
      <w:r w:rsidRPr="000E163C">
        <w:rPr>
          <w:color w:val="auto"/>
        </w:rPr>
        <w:fldChar w:fldCharType="separate"/>
      </w:r>
      <w:r w:rsidR="00FC7B97">
        <w:rPr>
          <w:noProof/>
          <w:color w:val="auto"/>
        </w:rPr>
        <w:t>6</w:t>
      </w:r>
      <w:r w:rsidRPr="000E163C">
        <w:rPr>
          <w:color w:val="auto"/>
        </w:rPr>
        <w:fldChar w:fldCharType="end"/>
      </w:r>
      <w:r w:rsidRPr="000E163C">
        <w:rPr>
          <w:color w:val="auto"/>
        </w:rPr>
        <w:t xml:space="preserve"> – </w:t>
      </w:r>
      <w:r>
        <w:rPr>
          <w:color w:val="auto"/>
        </w:rPr>
        <w:t>Te dhen</w:t>
      </w:r>
      <w:r w:rsidR="00E76BA2">
        <w:rPr>
          <w:color w:val="auto"/>
        </w:rPr>
        <w:t>at</w:t>
      </w:r>
      <w:r>
        <w:rPr>
          <w:color w:val="auto"/>
        </w:rPr>
        <w:t xml:space="preserve"> teknike te shtreses mbrojtese - </w:t>
      </w:r>
      <w:r w:rsidR="002E3EDC">
        <w:rPr>
          <w:color w:val="auto"/>
        </w:rPr>
        <w:t>membrana hidroizoluese</w:t>
      </w:r>
      <w:bookmarkEnd w:id="163"/>
    </w:p>
    <w:p w14:paraId="5F74F95C" w14:textId="77777777" w:rsidR="00386586" w:rsidRDefault="00386586" w:rsidP="001557DC"/>
    <w:p w14:paraId="2E14B536" w14:textId="17AA6F98" w:rsidR="005933AE" w:rsidRPr="00077616" w:rsidRDefault="005C19B5" w:rsidP="00327A13">
      <w:pPr>
        <w:pStyle w:val="Heading1"/>
        <w:numPr>
          <w:ilvl w:val="0"/>
          <w:numId w:val="0"/>
        </w:numPr>
        <w:ind w:left="1980"/>
      </w:pPr>
      <w:bookmarkStart w:id="164" w:name="_Toc165039585"/>
      <w:r>
        <w:t xml:space="preserve">1.7 </w:t>
      </w:r>
      <w:r w:rsidR="001C1819" w:rsidRPr="00077616">
        <w:t>Punet e Izolimit Termik, Fasada dhe Mveshja</w:t>
      </w:r>
      <w:bookmarkEnd w:id="164"/>
    </w:p>
    <w:p w14:paraId="6BD9EDB6" w14:textId="77777777" w:rsidR="002E3EDC" w:rsidRDefault="002E3EDC" w:rsidP="00082366">
      <w:pPr>
        <w:jc w:val="both"/>
        <w:rPr>
          <w:rFonts w:asciiTheme="majorHAnsi" w:hAnsiTheme="majorHAnsi" w:cstheme="majorHAnsi"/>
          <w:color w:val="FF0000"/>
        </w:rPr>
      </w:pPr>
      <w:bookmarkStart w:id="165" w:name="_Hlk78274012"/>
    </w:p>
    <w:p w14:paraId="22815A3A" w14:textId="77777777" w:rsidR="002E3EDC" w:rsidRPr="00CB547E" w:rsidRDefault="002E3EDC" w:rsidP="002E3EDC">
      <w:pPr>
        <w:jc w:val="both"/>
        <w:rPr>
          <w:rFonts w:asciiTheme="majorHAnsi" w:hAnsiTheme="majorHAnsi" w:cstheme="majorHAnsi"/>
          <w:color w:val="FF0000"/>
        </w:rPr>
      </w:pPr>
      <w:r>
        <w:rPr>
          <w:rFonts w:asciiTheme="majorHAnsi" w:hAnsiTheme="majorHAnsi" w:cstheme="majorHAnsi"/>
        </w:rPr>
        <w:t xml:space="preserve">Izolimi i mureve te jashtme </w:t>
      </w:r>
      <w:r w:rsidRPr="00CB547E">
        <w:rPr>
          <w:rFonts w:asciiTheme="majorHAnsi" w:hAnsiTheme="majorHAnsi" w:cstheme="majorHAnsi"/>
        </w:rPr>
        <w:t>per permiresimin e efikasitetit te energjise</w:t>
      </w:r>
      <w:r>
        <w:rPr>
          <w:rFonts w:asciiTheme="majorHAnsi" w:hAnsiTheme="majorHAnsi" w:cstheme="majorHAnsi"/>
        </w:rPr>
        <w:t xml:space="preserve"> behet s</w:t>
      </w:r>
      <w:r w:rsidRPr="00BF08A4">
        <w:rPr>
          <w:rFonts w:asciiTheme="majorHAnsi" w:hAnsiTheme="majorHAnsi" w:cstheme="majorHAnsi"/>
        </w:rPr>
        <w:t>ipas Direktives Evropiane te Produkteve te Ndertimit</w:t>
      </w:r>
      <w:r>
        <w:rPr>
          <w:rFonts w:asciiTheme="majorHAnsi" w:hAnsiTheme="majorHAnsi" w:cstheme="majorHAnsi"/>
        </w:rPr>
        <w:t>.</w:t>
      </w:r>
      <w:r w:rsidRPr="00BF08A4">
        <w:rPr>
          <w:rFonts w:asciiTheme="majorHAnsi" w:hAnsiTheme="majorHAnsi" w:cstheme="majorHAnsi"/>
        </w:rPr>
        <w:t xml:space="preserve"> </w:t>
      </w:r>
      <w:r>
        <w:rPr>
          <w:rFonts w:asciiTheme="majorHAnsi" w:hAnsiTheme="majorHAnsi" w:cstheme="majorHAnsi"/>
        </w:rPr>
        <w:t>K</w:t>
      </w:r>
      <w:r w:rsidRPr="00BF08A4">
        <w:rPr>
          <w:rFonts w:asciiTheme="majorHAnsi" w:hAnsiTheme="majorHAnsi" w:cstheme="majorHAnsi"/>
        </w:rPr>
        <w:t>ontraktuesi eshte I detyruar te furnizoje dhe kompletoje ETICS ne perputhje me ETAG 004.</w:t>
      </w:r>
    </w:p>
    <w:p w14:paraId="47E1DE28" w14:textId="77777777" w:rsidR="00C32FD2" w:rsidRPr="00423B75" w:rsidRDefault="00C32FD2" w:rsidP="00C32FD2">
      <w:pPr>
        <w:jc w:val="both"/>
        <w:rPr>
          <w:rFonts w:asciiTheme="majorHAnsi" w:hAnsiTheme="majorHAnsi" w:cstheme="majorHAnsi"/>
        </w:rPr>
      </w:pPr>
      <w:r>
        <w:rPr>
          <w:rFonts w:asciiTheme="majorHAnsi" w:hAnsiTheme="majorHAnsi" w:cstheme="majorHAnsi"/>
        </w:rPr>
        <w:t>Pas inspektimit dhe kontrollimit te fasades se objektit e cila eshte ne gjendje realtivisht te mire dhe ka demtime minimale eshte vendose te shtohet izolimi termik i ri 5cm mbi ate ekzistues 8cm. Izolimi termik ekzistues ka qendrueshmeri qe te mbaje izolimin e ri te shtuar.</w:t>
      </w:r>
    </w:p>
    <w:p w14:paraId="1BE7FD5A" w14:textId="46E679D0" w:rsidR="001C1819" w:rsidRPr="00077616" w:rsidRDefault="001C1819" w:rsidP="00082366">
      <w:pPr>
        <w:jc w:val="both"/>
        <w:rPr>
          <w:rFonts w:asciiTheme="majorHAnsi" w:hAnsiTheme="majorHAnsi" w:cstheme="majorHAnsi"/>
        </w:rPr>
      </w:pPr>
      <w:r w:rsidRPr="00077616">
        <w:rPr>
          <w:rFonts w:asciiTheme="majorHAnsi" w:hAnsiTheme="majorHAnsi" w:cstheme="majorHAnsi"/>
        </w:rPr>
        <w:t>Standardet nderkombetare ne lidhje me sistemin ETICS:</w:t>
      </w:r>
    </w:p>
    <w:p w14:paraId="2DEF2862"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004:</w:t>
      </w:r>
      <w:r w:rsidRPr="00077616">
        <w:rPr>
          <w:rFonts w:asciiTheme="majorHAnsi" w:hAnsiTheme="majorHAnsi" w:cstheme="majorHAnsi"/>
        </w:rPr>
        <w:t xml:space="preserve"> Udhezim per miratimin teknik evropian per sistemet e perbera te izolimit termik te jashtem me shtrese finale.</w:t>
      </w:r>
    </w:p>
    <w:p w14:paraId="4AED0467"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014:</w:t>
      </w:r>
      <w:r w:rsidRPr="00077616">
        <w:rPr>
          <w:rFonts w:asciiTheme="majorHAnsi" w:hAnsiTheme="majorHAnsi" w:cstheme="majorHAnsi"/>
        </w:rPr>
        <w:t xml:space="preserve"> Udhezim per miratimin teknik evropian per tiplla plastike per sistemet e perbera te izolimit termik.</w:t>
      </w:r>
    </w:p>
    <w:p w14:paraId="01CEC43B" w14:textId="597B0A84"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EN 1316</w:t>
      </w:r>
      <w:r w:rsidR="008B2C16">
        <w:rPr>
          <w:rFonts w:asciiTheme="majorHAnsi" w:hAnsiTheme="majorHAnsi" w:cstheme="majorHAnsi"/>
          <w:b/>
          <w:bCs/>
        </w:rPr>
        <w:t>2</w:t>
      </w:r>
      <w:r w:rsidRPr="00390B4D">
        <w:rPr>
          <w:rFonts w:asciiTheme="majorHAnsi" w:hAnsiTheme="majorHAnsi" w:cstheme="majorHAnsi"/>
          <w:b/>
          <w:bCs/>
        </w:rPr>
        <w:t>:</w:t>
      </w:r>
      <w:r w:rsidRPr="00077616">
        <w:rPr>
          <w:rFonts w:asciiTheme="majorHAnsi" w:hAnsiTheme="majorHAnsi" w:cstheme="majorHAnsi"/>
        </w:rPr>
        <w:t xml:space="preserve"> Materialet e izolimit termik per ndertesat – Produkt I fabrikuar – </w:t>
      </w:r>
      <w:r w:rsidR="008B2C16">
        <w:rPr>
          <w:rFonts w:asciiTheme="majorHAnsi" w:hAnsiTheme="majorHAnsi" w:cstheme="majorHAnsi"/>
        </w:rPr>
        <w:t>lesh mineral</w:t>
      </w:r>
      <w:r w:rsidRPr="00077616">
        <w:rPr>
          <w:rFonts w:asciiTheme="majorHAnsi" w:hAnsiTheme="majorHAnsi" w:cstheme="majorHAnsi"/>
        </w:rPr>
        <w:t xml:space="preserve"> - specifikimi</w:t>
      </w:r>
    </w:p>
    <w:p w14:paraId="744AB29E" w14:textId="77777777" w:rsidR="001C1819" w:rsidRPr="00077616" w:rsidRDefault="001C1819" w:rsidP="00082366">
      <w:pPr>
        <w:jc w:val="both"/>
        <w:rPr>
          <w:rFonts w:asciiTheme="majorHAnsi" w:hAnsiTheme="majorHAnsi" w:cstheme="majorHAnsi"/>
        </w:rPr>
      </w:pPr>
    </w:p>
    <w:p w14:paraId="2B0EB1CE" w14:textId="0E43D541" w:rsidR="00FD36F3" w:rsidRPr="00077616" w:rsidRDefault="001C1819" w:rsidP="00082366">
      <w:pPr>
        <w:jc w:val="both"/>
        <w:rPr>
          <w:rFonts w:asciiTheme="majorHAnsi" w:hAnsiTheme="majorHAnsi" w:cstheme="majorHAnsi"/>
        </w:rPr>
      </w:pPr>
      <w:r w:rsidRPr="00077616">
        <w:rPr>
          <w:rFonts w:asciiTheme="majorHAnsi" w:hAnsiTheme="majorHAnsi" w:cstheme="majorHAnsi"/>
        </w:rPr>
        <w:t xml:space="preserve">Kontraktori duhet te siguroje dhe aplikoj izolimin termik </w:t>
      </w:r>
      <w:r w:rsidR="008B2C16">
        <w:rPr>
          <w:rFonts w:asciiTheme="majorHAnsi" w:hAnsiTheme="majorHAnsi" w:cstheme="majorHAnsi"/>
        </w:rPr>
        <w:t>lesh guri</w:t>
      </w:r>
      <w:r w:rsidRPr="00077616">
        <w:rPr>
          <w:rFonts w:asciiTheme="majorHAnsi" w:hAnsiTheme="majorHAnsi" w:cstheme="majorHAnsi"/>
        </w:rPr>
        <w:t xml:space="preserve"> sipas EN 1316</w:t>
      </w:r>
      <w:r w:rsidR="008B2C16">
        <w:rPr>
          <w:rFonts w:asciiTheme="majorHAnsi" w:hAnsiTheme="majorHAnsi" w:cstheme="majorHAnsi"/>
        </w:rPr>
        <w:t>2</w:t>
      </w:r>
      <w:r w:rsidRPr="00077616">
        <w:rPr>
          <w:rFonts w:asciiTheme="majorHAnsi" w:hAnsiTheme="majorHAnsi" w:cstheme="majorHAnsi"/>
        </w:rPr>
        <w:t xml:space="preserve"> per trajtimin e mureve te jasht</w:t>
      </w:r>
      <w:r w:rsidR="008B2C16">
        <w:rPr>
          <w:rFonts w:asciiTheme="majorHAnsi" w:hAnsiTheme="majorHAnsi" w:cstheme="majorHAnsi"/>
        </w:rPr>
        <w:t>me</w:t>
      </w:r>
      <w:r w:rsidRPr="00077616">
        <w:rPr>
          <w:rFonts w:asciiTheme="majorHAnsi" w:hAnsiTheme="majorHAnsi" w:cstheme="majorHAnsi"/>
        </w:rPr>
        <w:t xml:space="preserve"> ne fasade</w:t>
      </w:r>
      <w:r w:rsidR="00FD36F3" w:rsidRPr="00077616">
        <w:rPr>
          <w:rFonts w:asciiTheme="majorHAnsi" w:hAnsiTheme="majorHAnsi" w:cstheme="majorHAnsi"/>
        </w:rPr>
        <w:t>.</w:t>
      </w:r>
    </w:p>
    <w:p w14:paraId="0502455C" w14:textId="77777777" w:rsidR="00082366" w:rsidRPr="00077616" w:rsidRDefault="00082366" w:rsidP="00C7410E">
      <w:pPr>
        <w:rPr>
          <w:rFonts w:asciiTheme="majorHAnsi" w:hAnsiTheme="majorHAnsi" w:cstheme="majorHAnsi"/>
        </w:rPr>
      </w:pPr>
    </w:p>
    <w:p w14:paraId="08E57F68" w14:textId="58A0208C" w:rsidR="00B2691A" w:rsidRPr="005C19B5" w:rsidRDefault="001C1819" w:rsidP="005C19B5">
      <w:pPr>
        <w:rPr>
          <w:rFonts w:asciiTheme="majorHAnsi" w:hAnsiTheme="majorHAnsi" w:cstheme="majorHAnsi"/>
          <w:b/>
          <w:bCs/>
          <w:u w:val="single"/>
        </w:rPr>
      </w:pPr>
      <w:r w:rsidRPr="00077616">
        <w:rPr>
          <w:rFonts w:asciiTheme="majorHAnsi" w:hAnsiTheme="majorHAnsi" w:cstheme="majorHAnsi"/>
          <w:b/>
          <w:bCs/>
          <w:u w:val="single"/>
        </w:rPr>
        <w:t>Materialet</w:t>
      </w:r>
      <w:bookmarkStart w:id="166" w:name="_Toc145682097"/>
      <w:bookmarkStart w:id="167" w:name="_Toc145682291"/>
      <w:bookmarkStart w:id="168" w:name="_Toc146533314"/>
      <w:bookmarkStart w:id="169" w:name="_Toc146533413"/>
      <w:bookmarkStart w:id="170" w:name="_Toc146634045"/>
      <w:bookmarkStart w:id="171" w:name="_Toc148183630"/>
      <w:bookmarkStart w:id="172" w:name="_Toc149058594"/>
      <w:bookmarkStart w:id="173" w:name="_Toc149554325"/>
      <w:bookmarkStart w:id="174" w:name="_Toc150158694"/>
      <w:bookmarkStart w:id="175" w:name="_Toc150172554"/>
      <w:bookmarkStart w:id="176" w:name="_Toc150529591"/>
      <w:bookmarkStart w:id="177" w:name="_Toc150529690"/>
      <w:bookmarkStart w:id="178" w:name="_Toc160178699"/>
      <w:bookmarkStart w:id="179" w:name="_Toc160178818"/>
      <w:bookmarkStart w:id="180" w:name="_Toc160178937"/>
      <w:bookmarkStart w:id="181" w:name="_Toc160179019"/>
      <w:bookmarkStart w:id="182" w:name="_Toc160180424"/>
      <w:bookmarkStart w:id="183" w:name="_Toc160180505"/>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BCABC10" w14:textId="35623072" w:rsidR="00FD36F3" w:rsidRPr="00605DEF" w:rsidRDefault="005C19B5" w:rsidP="00197F87">
      <w:pPr>
        <w:pStyle w:val="Heading2"/>
      </w:pPr>
      <w:bookmarkStart w:id="184" w:name="_Toc165039586"/>
      <w:r>
        <w:t xml:space="preserve">1.7.1 </w:t>
      </w:r>
      <w:r w:rsidR="003A0474" w:rsidRPr="00605DEF">
        <w:t xml:space="preserve">EPS </w:t>
      </w:r>
      <w:bookmarkStart w:id="185" w:name="_Hlk149047333"/>
      <w:r w:rsidR="00AD6D37">
        <w:rPr>
          <w:rFonts w:cstheme="majorHAnsi"/>
        </w:rPr>
        <w:t>(Expanded Polyrtyrene)</w:t>
      </w:r>
      <w:r w:rsidR="00AD6D37" w:rsidRPr="00BF08A4">
        <w:rPr>
          <w:rFonts w:cstheme="majorHAnsi"/>
        </w:rPr>
        <w:t xml:space="preserve"> </w:t>
      </w:r>
      <w:bookmarkEnd w:id="185"/>
      <w:r w:rsidR="003A0474" w:rsidRPr="00605DEF">
        <w:t>– Stiropor (EPS) t=</w:t>
      </w:r>
      <w:r w:rsidR="00073FD4">
        <w:t>12</w:t>
      </w:r>
      <w:r w:rsidR="003A0474" w:rsidRPr="00605DEF">
        <w:t>cm</w:t>
      </w:r>
      <w:bookmarkEnd w:id="184"/>
    </w:p>
    <w:p w14:paraId="45BDBA49" w14:textId="77777777" w:rsidR="003A0474" w:rsidRPr="00FD1A25" w:rsidRDefault="003A0474" w:rsidP="003A0474">
      <w:bookmarkStart w:id="186" w:name="_Hlk78362308"/>
      <w:bookmarkStart w:id="187" w:name="_Hlk78361352"/>
      <w:bookmarkStart w:id="188" w:name="_Hlk78274077"/>
      <w:r w:rsidRPr="00FD1A25">
        <w:t>Eps- Stiropor sipas EN 13163 per fasaden dhe trajtimin e urave termike.</w:t>
      </w:r>
    </w:p>
    <w:p w14:paraId="1AA04D60" w14:textId="77777777" w:rsidR="003A0474" w:rsidRPr="00FD1A25" w:rsidRDefault="003A0474" w:rsidP="003A0474">
      <w:pPr>
        <w:ind w:left="1260"/>
        <w:rPr>
          <w:rFonts w:ascii="Arial" w:hAnsi="Arial"/>
          <w:b/>
        </w:rPr>
      </w:pPr>
    </w:p>
    <w:p w14:paraId="12C520F6" w14:textId="05EE7CEC" w:rsidR="003A0474" w:rsidRPr="00FD1A25" w:rsidRDefault="00AD6D37" w:rsidP="009D4B8B">
      <w:pPr>
        <w:numPr>
          <w:ilvl w:val="0"/>
          <w:numId w:val="31"/>
        </w:numPr>
        <w:spacing w:line="259" w:lineRule="auto"/>
        <w:jc w:val="both"/>
        <w:rPr>
          <w:b/>
        </w:rPr>
      </w:pPr>
      <w:r>
        <w:rPr>
          <w:b/>
        </w:rPr>
        <w:t>Densiteti</w:t>
      </w:r>
      <w:r w:rsidR="003A0474" w:rsidRPr="00FD1A25">
        <w:rPr>
          <w:b/>
        </w:rPr>
        <w:t>&gt;18kg/m3</w:t>
      </w:r>
    </w:p>
    <w:p w14:paraId="2F8E42FA" w14:textId="5D7BD0BD" w:rsidR="003A0474" w:rsidRPr="00FD1A25" w:rsidRDefault="003A0474" w:rsidP="009D4B8B">
      <w:pPr>
        <w:numPr>
          <w:ilvl w:val="0"/>
          <w:numId w:val="31"/>
        </w:numPr>
        <w:spacing w:line="259" w:lineRule="auto"/>
        <w:jc w:val="both"/>
        <w:rPr>
          <w:b/>
        </w:rPr>
      </w:pPr>
      <w:r w:rsidRPr="00FD1A25">
        <w:rPr>
          <w:b/>
        </w:rPr>
        <w:t>Trashesia t=</w:t>
      </w:r>
      <w:r w:rsidR="00A3799E">
        <w:rPr>
          <w:b/>
        </w:rPr>
        <w:t>12</w:t>
      </w:r>
      <w:r w:rsidRPr="00FD1A25">
        <w:rPr>
          <w:b/>
        </w:rPr>
        <w:t xml:space="preserve"> cm </w:t>
      </w:r>
    </w:p>
    <w:p w14:paraId="7FAC40D7" w14:textId="58247AFB" w:rsidR="003A0474" w:rsidRPr="00FD1A25" w:rsidRDefault="003A0474" w:rsidP="009D4B8B">
      <w:pPr>
        <w:numPr>
          <w:ilvl w:val="0"/>
          <w:numId w:val="31"/>
        </w:numPr>
        <w:spacing w:line="259" w:lineRule="auto"/>
        <w:jc w:val="both"/>
        <w:rPr>
          <w:b/>
        </w:rPr>
      </w:pPr>
      <w:bookmarkStart w:id="189" w:name="_Hlk77854508"/>
      <w:r w:rsidRPr="00FD1A25">
        <w:rPr>
          <w:rFonts w:eastAsia="Calibri" w:cs="Calibri"/>
          <w:b/>
        </w:rPr>
        <w:t>Lambda (λ)</w:t>
      </w:r>
      <w:bookmarkEnd w:id="189"/>
      <w:r w:rsidRPr="00FD1A25">
        <w:rPr>
          <w:b/>
        </w:rPr>
        <w:t xml:space="preserve"> </w:t>
      </w:r>
      <w:r w:rsidR="00C926C0" w:rsidRPr="006E1CC5">
        <w:rPr>
          <w:rFonts w:cs="Calibri"/>
          <w:b/>
        </w:rPr>
        <w:t>≤</w:t>
      </w:r>
      <w:r w:rsidRPr="00FD1A25">
        <w:rPr>
          <w:b/>
        </w:rPr>
        <w:t xml:space="preserve"> 0,035 W/mK,</w:t>
      </w:r>
    </w:p>
    <w:p w14:paraId="0E407803" w14:textId="77777777" w:rsidR="003A0474" w:rsidRPr="00FD1A25" w:rsidRDefault="003A0474" w:rsidP="009D4B8B">
      <w:pPr>
        <w:numPr>
          <w:ilvl w:val="0"/>
          <w:numId w:val="31"/>
        </w:numPr>
        <w:spacing w:line="259" w:lineRule="auto"/>
        <w:jc w:val="both"/>
        <w:rPr>
          <w:b/>
        </w:rPr>
      </w:pPr>
      <w:r w:rsidRPr="00FD1A25">
        <w:rPr>
          <w:b/>
        </w:rPr>
        <w:t>Rezistenca ne ngjeshje&gt; 100 kPa</w:t>
      </w:r>
    </w:p>
    <w:p w14:paraId="5A48C0F6" w14:textId="77777777" w:rsidR="003A0474" w:rsidRPr="00605DEF" w:rsidRDefault="003A0474" w:rsidP="003A0474">
      <w:pPr>
        <w:rPr>
          <w:color w:val="FF0000"/>
        </w:rPr>
      </w:pPr>
    </w:p>
    <w:p w14:paraId="341F8E36" w14:textId="77777777" w:rsidR="003A0474" w:rsidRPr="00432BE1" w:rsidRDefault="003A0474" w:rsidP="003A0474">
      <w:pPr>
        <w:spacing w:line="240" w:lineRule="auto"/>
        <w:jc w:val="both"/>
        <w:rPr>
          <w:u w:val="single"/>
        </w:rPr>
      </w:pPr>
      <w:r w:rsidRPr="00432BE1">
        <w:rPr>
          <w:u w:val="single"/>
        </w:rPr>
        <w:t>Sasite</w:t>
      </w:r>
    </w:p>
    <w:p w14:paraId="399F7639" w14:textId="77777777" w:rsidR="003A0474" w:rsidRPr="00BE41AE" w:rsidRDefault="003A0474" w:rsidP="003A0474">
      <w:pPr>
        <w:spacing w:line="240" w:lineRule="auto"/>
        <w:jc w:val="both"/>
      </w:pPr>
    </w:p>
    <w:p w14:paraId="358742EC" w14:textId="77777777" w:rsidR="003A0474" w:rsidRPr="00BE41AE" w:rsidRDefault="003A0474" w:rsidP="003A0474">
      <w:pPr>
        <w:spacing w:line="240" w:lineRule="auto"/>
        <w:jc w:val="both"/>
      </w:pPr>
      <w:r w:rsidRPr="00BE41AE">
        <w:t>Sistemi kompozit I izolimit te jashtem (ETICS) ne paramase jane te dhena sasite per ndertese ne "m2".</w:t>
      </w:r>
    </w:p>
    <w:p w14:paraId="211F25E3" w14:textId="77777777" w:rsidR="003A0474" w:rsidRPr="00BE41AE" w:rsidRDefault="003A0474" w:rsidP="003A0474">
      <w:pPr>
        <w:spacing w:line="240" w:lineRule="auto"/>
        <w:jc w:val="both"/>
      </w:pPr>
    </w:p>
    <w:p w14:paraId="42FD3A40" w14:textId="77777777" w:rsidR="003A0474" w:rsidRPr="00BE41AE" w:rsidRDefault="003A0474" w:rsidP="003A0474">
      <w:pPr>
        <w:spacing w:line="240" w:lineRule="auto"/>
        <w:jc w:val="both"/>
      </w:pPr>
      <w:r w:rsidRPr="00BE41AE">
        <w:t>Menyra e llogaritjes se siperfaqeve behet sipas normave termike qe perfshin 3 pjese:</w:t>
      </w:r>
    </w:p>
    <w:p w14:paraId="07B0795A" w14:textId="77777777" w:rsidR="003A0474" w:rsidRPr="00BE41AE" w:rsidRDefault="003A0474" w:rsidP="003A0474">
      <w:pPr>
        <w:spacing w:line="240" w:lineRule="auto"/>
        <w:ind w:left="720" w:firstLine="720"/>
        <w:jc w:val="both"/>
      </w:pPr>
    </w:p>
    <w:p w14:paraId="182C2BD8" w14:textId="77777777" w:rsidR="003A0474" w:rsidRPr="00BE41AE" w:rsidRDefault="003A0474" w:rsidP="003A0474">
      <w:pPr>
        <w:spacing w:line="240" w:lineRule="auto"/>
        <w:ind w:left="720" w:firstLine="720"/>
        <w:jc w:val="both"/>
      </w:pPr>
      <w:r w:rsidRPr="00BE41AE">
        <w:t>●</w:t>
      </w:r>
      <w:r w:rsidRPr="00BE41AE">
        <w:tab/>
        <w:t xml:space="preserve">    Punet e Fasades</w:t>
      </w:r>
    </w:p>
    <w:p w14:paraId="719AAF25" w14:textId="77777777" w:rsidR="003A0474" w:rsidRPr="00BE41AE" w:rsidRDefault="003A0474" w:rsidP="003A0474">
      <w:pPr>
        <w:spacing w:line="240" w:lineRule="auto"/>
        <w:ind w:left="1440"/>
        <w:jc w:val="both"/>
      </w:pPr>
      <w:r w:rsidRPr="00BE41AE">
        <w:t>●</w:t>
      </w:r>
      <w:r w:rsidRPr="00BE41AE">
        <w:tab/>
        <w:t xml:space="preserve">    Suvatimi</w:t>
      </w:r>
    </w:p>
    <w:p w14:paraId="563E08B0" w14:textId="77777777" w:rsidR="003A0474" w:rsidRPr="00BE41AE" w:rsidRDefault="003A0474" w:rsidP="003A0474">
      <w:pPr>
        <w:spacing w:line="240" w:lineRule="auto"/>
        <w:ind w:left="1440"/>
        <w:jc w:val="both"/>
      </w:pPr>
      <w:r w:rsidRPr="00BE41AE">
        <w:t>●</w:t>
      </w:r>
      <w:r w:rsidRPr="00BE41AE">
        <w:tab/>
        <w:t xml:space="preserve">    Punet e ngjyrosjes</w:t>
      </w:r>
    </w:p>
    <w:p w14:paraId="24E037A8" w14:textId="77777777" w:rsidR="003A0474" w:rsidRPr="00BE41AE" w:rsidRDefault="003A0474" w:rsidP="003A0474">
      <w:pPr>
        <w:spacing w:line="240" w:lineRule="auto"/>
        <w:ind w:left="1440"/>
        <w:jc w:val="both"/>
      </w:pPr>
    </w:p>
    <w:p w14:paraId="48C3FB34" w14:textId="77777777" w:rsidR="003A0474" w:rsidRPr="00BE41AE" w:rsidRDefault="003A0474" w:rsidP="003A0474">
      <w:pPr>
        <w:jc w:val="both"/>
      </w:pPr>
      <w:r w:rsidRPr="00BE41AE">
        <w:t>Punet e Fasades – llogaria e siperfaqeve punuese behet sipas normave teknike GN 421.</w:t>
      </w:r>
    </w:p>
    <w:p w14:paraId="2188C532" w14:textId="77777777" w:rsidR="003A0474" w:rsidRDefault="003A0474" w:rsidP="003A0474">
      <w:pPr>
        <w:jc w:val="both"/>
      </w:pPr>
      <w:r w:rsidRPr="00BE41AE">
        <w:t xml:space="preserve">Siperfaqet e fasades pavaresisht nga menyra e perpunimit  llogariten per m2.  </w:t>
      </w:r>
    </w:p>
    <w:p w14:paraId="36263239" w14:textId="77777777" w:rsidR="005E18FC" w:rsidRPr="00BE41AE" w:rsidRDefault="005E18FC" w:rsidP="003A0474">
      <w:pPr>
        <w:jc w:val="both"/>
      </w:pPr>
    </w:p>
    <w:p w14:paraId="5CA5078B" w14:textId="77777777" w:rsidR="003A0474" w:rsidRPr="00BE41AE" w:rsidRDefault="003A0474" w:rsidP="003A0474">
      <w:pPr>
        <w:spacing w:line="240" w:lineRule="auto"/>
        <w:jc w:val="both"/>
        <w:rPr>
          <w:u w:val="single"/>
        </w:rPr>
      </w:pPr>
    </w:p>
    <w:p w14:paraId="421F35BD" w14:textId="77777777" w:rsidR="003A0474" w:rsidRPr="00BE41AE" w:rsidRDefault="003A0474" w:rsidP="003A0474">
      <w:pPr>
        <w:jc w:val="both"/>
        <w:rPr>
          <w:u w:val="single"/>
        </w:rPr>
      </w:pPr>
      <w:r w:rsidRPr="00BE41AE">
        <w:rPr>
          <w:u w:val="single"/>
        </w:rPr>
        <w:t>Suvatimi</w:t>
      </w:r>
    </w:p>
    <w:p w14:paraId="3DA6A61D" w14:textId="35323A35" w:rsidR="003A0474" w:rsidRPr="00BE41AE" w:rsidRDefault="003A0474" w:rsidP="005E18FC">
      <w:pPr>
        <w:jc w:val="both"/>
      </w:pPr>
      <w:r w:rsidRPr="00BE41AE">
        <w:t xml:space="preserve">Llogaria e siperfaqeve punuese behet sipas normave teknike GN 301.Llogaritja behet per m2. </w:t>
      </w:r>
    </w:p>
    <w:p w14:paraId="3D3F7A3B" w14:textId="77777777" w:rsidR="003A0474" w:rsidRPr="00BE41AE" w:rsidRDefault="003A0474" w:rsidP="003A0474">
      <w:pPr>
        <w:jc w:val="both"/>
      </w:pPr>
      <w:r w:rsidRPr="00BE41AE">
        <w:t>•Shtyllat dhe trajet</w:t>
      </w:r>
    </w:p>
    <w:p w14:paraId="4740FF27" w14:textId="77777777" w:rsidR="003A0474" w:rsidRPr="00BE41AE" w:rsidRDefault="003A0474" w:rsidP="003A0474">
      <w:pPr>
        <w:jc w:val="both"/>
      </w:pPr>
      <w:r w:rsidRPr="00BE41AE">
        <w:t>• Shpaletat e dyerve dhe dritareve si dhe parapeti</w:t>
      </w:r>
    </w:p>
    <w:p w14:paraId="23894D37" w14:textId="77777777" w:rsidR="003A0474" w:rsidRPr="00BE41AE" w:rsidRDefault="003A0474" w:rsidP="003A0474">
      <w:pPr>
        <w:jc w:val="both"/>
      </w:pPr>
      <w:r w:rsidRPr="00BE41AE">
        <w:t>• Strehet</w:t>
      </w:r>
    </w:p>
    <w:p w14:paraId="65640CD9" w14:textId="77777777" w:rsidR="003A0474" w:rsidRPr="00BE41AE" w:rsidRDefault="003A0474" w:rsidP="003A0474">
      <w:pPr>
        <w:jc w:val="both"/>
      </w:pPr>
      <w:r w:rsidRPr="00BE41AE">
        <w:t>•Ballkonet</w:t>
      </w:r>
    </w:p>
    <w:p w14:paraId="4A4DC0D1" w14:textId="77777777" w:rsidR="003A0474" w:rsidRPr="00BE41AE" w:rsidRDefault="003A0474" w:rsidP="003A0474">
      <w:pPr>
        <w:jc w:val="both"/>
      </w:pPr>
      <w:r w:rsidRPr="00BE41AE">
        <w:t>• Konzollat</w:t>
      </w:r>
    </w:p>
    <w:p w14:paraId="23EADF8E" w14:textId="77777777" w:rsidR="003A0474" w:rsidRPr="00BE41AE" w:rsidRDefault="003A0474" w:rsidP="003A0474">
      <w:pPr>
        <w:jc w:val="both"/>
      </w:pPr>
      <w:r w:rsidRPr="00BE41AE">
        <w:t>• Pjeset e varura</w:t>
      </w:r>
    </w:p>
    <w:p w14:paraId="048F04F6" w14:textId="77777777" w:rsidR="003A0474" w:rsidRPr="00BE41AE" w:rsidRDefault="003A0474" w:rsidP="003A0474">
      <w:pPr>
        <w:jc w:val="both"/>
      </w:pPr>
      <w:r w:rsidRPr="00BE41AE">
        <w:t>•Strehet e leshuara, etj.</w:t>
      </w:r>
    </w:p>
    <w:p w14:paraId="7DBDF195" w14:textId="77777777" w:rsidR="003A0474" w:rsidRPr="00BE41AE" w:rsidRDefault="003A0474" w:rsidP="003A0474">
      <w:pPr>
        <w:spacing w:line="240" w:lineRule="auto"/>
        <w:jc w:val="both"/>
      </w:pPr>
    </w:p>
    <w:p w14:paraId="7AE9E560" w14:textId="77777777" w:rsidR="003A0474" w:rsidRPr="00BE41AE" w:rsidRDefault="003A0474" w:rsidP="003A0474">
      <w:pPr>
        <w:spacing w:line="240" w:lineRule="auto"/>
        <w:jc w:val="both"/>
      </w:pPr>
      <w:r w:rsidRPr="00BE41AE">
        <w:t>Qellimi i kesaj mase eshte te izolohet termikisht tere mbeshtjellesi i nderteses dhe te shmangen urat  termike. Te gjitha strukturat horizontale prej 10cm e me shume duhet te mbulohen me llamarine.</w:t>
      </w:r>
    </w:p>
    <w:p w14:paraId="7A1184A4" w14:textId="77777777" w:rsidR="003A0474" w:rsidRPr="00BE41AE" w:rsidRDefault="003A0474" w:rsidP="003A0474">
      <w:pPr>
        <w:spacing w:line="240" w:lineRule="auto"/>
        <w:jc w:val="both"/>
      </w:pPr>
    </w:p>
    <w:p w14:paraId="0D1A6FA8" w14:textId="77777777" w:rsidR="003A0474" w:rsidRPr="00BE41AE" w:rsidRDefault="003A0474" w:rsidP="003A0474">
      <w:pPr>
        <w:spacing w:line="240" w:lineRule="auto"/>
        <w:jc w:val="both"/>
        <w:rPr>
          <w:rFonts w:cs="Calibri"/>
          <w:u w:val="single"/>
        </w:rPr>
      </w:pPr>
      <w:r w:rsidRPr="00BE41AE">
        <w:rPr>
          <w:rFonts w:cs="Calibri"/>
          <w:u w:val="single"/>
        </w:rPr>
        <w:t>Punet pergaditore</w:t>
      </w:r>
    </w:p>
    <w:p w14:paraId="4A3A3F0C" w14:textId="77777777" w:rsidR="003A0474" w:rsidRPr="00BE41AE" w:rsidRDefault="003A0474" w:rsidP="003A0474">
      <w:pPr>
        <w:pStyle w:val="ListParagraph"/>
        <w:rPr>
          <w:rFonts w:ascii="Calibri" w:hAnsi="Calibri" w:cs="Calibri"/>
        </w:rPr>
      </w:pPr>
      <w:r w:rsidRPr="00BE41AE">
        <w:rPr>
          <w:rFonts w:ascii="Calibri" w:hAnsi="Calibri" w:cs="Calibri"/>
        </w:rPr>
        <w:t>Punet te cilat duhet te kryhen ne baze te forte per te siguruar shtangim adekuat dhe funksionim normal te izolimit termik.</w:t>
      </w:r>
    </w:p>
    <w:p w14:paraId="37917FFC" w14:textId="5993762C"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Suvatimi I shkoqitur nga baza e forte duhet te largohet teresisht.</w:t>
      </w:r>
    </w:p>
    <w:p w14:paraId="63E7AB1B" w14:textId="08F5B289"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Siperfaqet e pluhurosura duhet te pastrohen</w:t>
      </w:r>
    </w:p>
    <w:p w14:paraId="499C0C5D" w14:textId="2306537D"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Muret e lagura duhet te thahen</w:t>
      </w:r>
    </w:p>
    <w:p w14:paraId="029338A9" w14:textId="3A2BA01E"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Suvaja e forte dhe mbajtese duhet te pastrohet</w:t>
      </w:r>
    </w:p>
    <w:p w14:paraId="64F15BF2" w14:textId="44234520"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Te çarat duhjet te mbyllen</w:t>
      </w:r>
    </w:p>
    <w:p w14:paraId="1A6147BB" w14:textId="1556F182"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Beton Kontakt , ngjyrosje me brushe ne te gjitha pjeseet e mureve me beton ku do te aplikohet fasada.</w:t>
      </w:r>
    </w:p>
    <w:p w14:paraId="2109A23C" w14:textId="7C24C256" w:rsidR="003A0474" w:rsidRPr="00BE41AE" w:rsidRDefault="003A0474" w:rsidP="009D4B8B">
      <w:pPr>
        <w:pStyle w:val="ListParagraph"/>
        <w:numPr>
          <w:ilvl w:val="0"/>
          <w:numId w:val="32"/>
        </w:numPr>
        <w:rPr>
          <w:rFonts w:ascii="Calibri" w:hAnsi="Calibri" w:cs="Calibri"/>
        </w:rPr>
      </w:pPr>
      <w:r w:rsidRPr="00BE41AE">
        <w:rPr>
          <w:rFonts w:ascii="Calibri" w:hAnsi="Calibri" w:cs="Calibri"/>
        </w:rPr>
        <w:t xml:space="preserve">Shtresa baze- pregaditja e kontaktit, per te ngjyrosur te gjitha pjeset ku do te aplikohet fasada. </w:t>
      </w:r>
    </w:p>
    <w:p w14:paraId="09A18E59" w14:textId="77777777" w:rsidR="003A0474" w:rsidRPr="00BE41AE" w:rsidRDefault="003A0474" w:rsidP="003A0474">
      <w:pPr>
        <w:pStyle w:val="ListParagraph"/>
        <w:rPr>
          <w:rFonts w:ascii="Calibri" w:hAnsi="Calibri" w:cs="Calibri"/>
        </w:rPr>
      </w:pPr>
      <w:r w:rsidRPr="00BE41AE">
        <w:rPr>
          <w:rFonts w:ascii="Calibri" w:hAnsi="Calibri" w:cs="Calibri"/>
        </w:rPr>
        <w:t>Karakteristikat materiale: Per te gjitha materialet absorbuese, membrana e pershkueshme, deperton thellesisht dhe permireson lidhjen e materialeve.</w:t>
      </w:r>
    </w:p>
    <w:p w14:paraId="15DEA8CD" w14:textId="77777777" w:rsidR="003A0474" w:rsidRPr="00BE41AE" w:rsidRDefault="003A0474" w:rsidP="003A0474">
      <w:pPr>
        <w:pStyle w:val="ListParagraph"/>
      </w:pPr>
    </w:p>
    <w:bookmarkEnd w:id="186"/>
    <w:bookmarkEnd w:id="187"/>
    <w:p w14:paraId="19FE8A5B" w14:textId="77777777" w:rsidR="003A0474" w:rsidRPr="00BE41AE" w:rsidRDefault="003A0474" w:rsidP="003A0474">
      <w:pPr>
        <w:ind w:left="360"/>
        <w:jc w:val="both"/>
      </w:pPr>
      <w:r w:rsidRPr="00BE41AE">
        <w:rPr>
          <w:u w:val="single"/>
        </w:rPr>
        <w:t>Qendrueshmeria e bazes</w:t>
      </w:r>
      <w:r w:rsidRPr="00BE41AE">
        <w:t xml:space="preserve"> / substratit duhet te ekzaminohet nga Kontraktuesi ne disa pika te</w:t>
      </w:r>
    </w:p>
    <w:p w14:paraId="550E7C48" w14:textId="77777777" w:rsidR="003A0474" w:rsidRPr="00BE41AE" w:rsidRDefault="003A0474" w:rsidP="003A0474">
      <w:pPr>
        <w:ind w:left="360"/>
        <w:jc w:val="both"/>
      </w:pPr>
      <w:r w:rsidRPr="00BE41AE">
        <w:t>ndryshme ne secilen ane te fasades. Para fillimit te punimeve duhet te merret aprovimi nga mbikeqyresi.</w:t>
      </w:r>
    </w:p>
    <w:p w14:paraId="27C2AAFA" w14:textId="77777777" w:rsidR="003A0474" w:rsidRPr="00BE41AE" w:rsidRDefault="003A0474" w:rsidP="003A0474">
      <w:pPr>
        <w:ind w:left="360"/>
        <w:jc w:val="both"/>
      </w:pPr>
      <w:r w:rsidRPr="00BE41AE">
        <w:t>Vendosja e profilit fillestar</w:t>
      </w:r>
    </w:p>
    <w:p w14:paraId="722603F8" w14:textId="77777777" w:rsidR="003A0474" w:rsidRPr="00BE41AE" w:rsidRDefault="003A0474" w:rsidP="003A0474">
      <w:pPr>
        <w:ind w:left="360"/>
        <w:jc w:val="both"/>
      </w:pPr>
      <w:r w:rsidRPr="00BE41AE">
        <w:t>• Profilet e aluminit instalohen ne nje gjeresi te barabarte me trashesine e EPS-Stiropor.</w:t>
      </w:r>
    </w:p>
    <w:p w14:paraId="69A316D6" w14:textId="77777777" w:rsidR="005E18FC" w:rsidRDefault="005E18FC" w:rsidP="003A0474">
      <w:pPr>
        <w:spacing w:line="240" w:lineRule="auto"/>
        <w:ind w:left="360"/>
        <w:jc w:val="both"/>
      </w:pPr>
    </w:p>
    <w:p w14:paraId="6DF37920" w14:textId="25B69C9E" w:rsidR="003A0474" w:rsidRPr="00BE41AE" w:rsidRDefault="003A0474" w:rsidP="003A0474">
      <w:pPr>
        <w:spacing w:line="240" w:lineRule="auto"/>
        <w:ind w:left="360"/>
        <w:jc w:val="both"/>
        <w:rPr>
          <w:u w:val="single"/>
        </w:rPr>
      </w:pPr>
      <w:r w:rsidRPr="00BE41AE">
        <w:rPr>
          <w:u w:val="single"/>
        </w:rPr>
        <w:t>VENDOSJA E PANELEVE EPS-Stiropor</w:t>
      </w:r>
    </w:p>
    <w:p w14:paraId="307ABE35" w14:textId="77777777" w:rsidR="003A0474" w:rsidRPr="00BE41AE" w:rsidRDefault="003A0474" w:rsidP="003A0474">
      <w:pPr>
        <w:ind w:left="360"/>
        <w:jc w:val="both"/>
      </w:pPr>
      <w:r w:rsidRPr="00BE41AE">
        <w:t>Rregullimi i sistemin kompozit ETICS percaktohet ne ETAG 004 si me poshte</w:t>
      </w:r>
    </w:p>
    <w:p w14:paraId="6FDFBB36" w14:textId="77777777" w:rsidR="003A0474" w:rsidRPr="00BE41AE" w:rsidRDefault="003A0474" w:rsidP="003A0474">
      <w:pPr>
        <w:ind w:left="360"/>
        <w:jc w:val="both"/>
      </w:pPr>
      <w:r w:rsidRPr="00BE41AE">
        <w:t>• Te perdoret ngjites I percaktuar per EPS-Stiropor</w:t>
      </w:r>
    </w:p>
    <w:p w14:paraId="751DFD27" w14:textId="77777777" w:rsidR="003A0474" w:rsidRPr="00BE41AE" w:rsidRDefault="003A0474" w:rsidP="003A0474">
      <w:pPr>
        <w:ind w:left="360"/>
        <w:jc w:val="both"/>
      </w:pPr>
      <w:r w:rsidRPr="00BE41AE">
        <w:t>• Ne varesi te rekomandimit te prodhuesit, panelin duhet mbushur me ngjites rreth perimetrit, ose rreth gjithe siperfaqes (duke perdorur nje shtrese te holle te ngjitesit)</w:t>
      </w:r>
    </w:p>
    <w:p w14:paraId="1A85A8CC" w14:textId="77777777" w:rsidR="003A0474" w:rsidRPr="00BE41AE" w:rsidRDefault="003A0474" w:rsidP="003A0474">
      <w:pPr>
        <w:ind w:left="360"/>
        <w:jc w:val="both"/>
      </w:pPr>
      <w:r w:rsidRPr="00BE41AE">
        <w:t>• 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fasades. Mungesa e ngjitshmerise ne perimeter eshte arsyeja me e zakonshme per renien e fasadave gjate ererave te forta</w:t>
      </w:r>
    </w:p>
    <w:p w14:paraId="14A955AE" w14:textId="77777777" w:rsidR="003A0474" w:rsidRPr="00BE41AE" w:rsidRDefault="003A0474" w:rsidP="003A0474">
      <w:pPr>
        <w:ind w:left="360"/>
        <w:jc w:val="both"/>
      </w:pPr>
      <w:r w:rsidRPr="00BE41AE">
        <w:t>• Panelet EPS-Stiropor ngjiten nga poshte larte, afer njeri-tjetrit, nga profili primar</w:t>
      </w:r>
    </w:p>
    <w:p w14:paraId="3F48B732" w14:textId="77777777" w:rsidR="003A0474" w:rsidRPr="00BE41AE" w:rsidRDefault="003A0474" w:rsidP="003A0474">
      <w:pPr>
        <w:ind w:left="360"/>
        <w:jc w:val="both"/>
      </w:pPr>
      <w:r w:rsidRPr="00BE41AE">
        <w:t>• Rreshti I dyte shtrihet nga 1/2 e panelit</w:t>
      </w:r>
    </w:p>
    <w:p w14:paraId="63A8E1D6" w14:textId="77777777" w:rsidR="003A0474" w:rsidRPr="00BE41AE" w:rsidRDefault="003A0474" w:rsidP="003A0474">
      <w:pPr>
        <w:ind w:left="360"/>
        <w:jc w:val="both"/>
      </w:pPr>
      <w:r w:rsidRPr="00BE41AE">
        <w:t xml:space="preserve">• Vemendje duhet kushtuar ngjitjes se paneleve ne qoshe, qe nyjet e tyre te mos jene ne skaje te nderteses (duhet te behet me mistri te dhembezuar), si dhe rreth hapjeve. </w:t>
      </w:r>
    </w:p>
    <w:p w14:paraId="60ECC56D" w14:textId="77777777" w:rsidR="003A0474" w:rsidRPr="00BE41AE" w:rsidRDefault="003A0474" w:rsidP="003A0474">
      <w:pPr>
        <w:ind w:left="360"/>
        <w:jc w:val="both"/>
      </w:pPr>
      <w:r w:rsidRPr="00BE41AE">
        <w:t>Eshte mire te pritet paneli rreth vrimave dhe te shmanget çarja ne qoshe qe shpesh mund te shihen ne fasadat e aplikuara ne menyre joprofesionale.</w:t>
      </w:r>
    </w:p>
    <w:p w14:paraId="765EDC02" w14:textId="77777777" w:rsidR="003A0474" w:rsidRPr="00BE41AE" w:rsidRDefault="003A0474" w:rsidP="003A0474">
      <w:pPr>
        <w:ind w:left="360"/>
        <w:jc w:val="both"/>
      </w:pPr>
      <w:r w:rsidRPr="00BE41AE">
        <w:t>• Ne hapjen rreth dritares, duhet te ngjiten Elemente te ashtuquajtura shpaleta ne trashesi prej min 2 cm.</w:t>
      </w:r>
    </w:p>
    <w:p w14:paraId="302B2AC5" w14:textId="77777777" w:rsidR="003A0474" w:rsidRPr="00605DEF" w:rsidRDefault="003A0474" w:rsidP="003A0474">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620"/>
        <w:gridCol w:w="4627"/>
      </w:tblGrid>
      <w:tr w:rsidR="00605DEF" w:rsidRPr="00605DEF" w14:paraId="0CDEE5B6" w14:textId="77777777" w:rsidTr="00302A76">
        <w:tc>
          <w:tcPr>
            <w:tcW w:w="4675" w:type="dxa"/>
            <w:vAlign w:val="center"/>
          </w:tcPr>
          <w:p w14:paraId="03148CBB"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0763DEC3" wp14:editId="1D659637">
                      <wp:extent cx="2032000" cy="1018540"/>
                      <wp:effectExtent l="9525" t="9525" r="6350" b="10160"/>
                      <wp:docPr id="716" name="Group 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2000" cy="1018540"/>
                                <a:chOff x="0" y="0"/>
                                <a:chExt cx="3200" cy="1604"/>
                              </a:xfrm>
                            </wpg:grpSpPr>
                            <wps:wsp>
                              <wps:cNvPr id="717" name="Rectangle 656"/>
                              <wps:cNvSpPr>
                                <a:spLocks/>
                              </wps:cNvSpPr>
                              <wps:spPr bwMode="auto">
                                <a:xfrm>
                                  <a:off x="3" y="3"/>
                                  <a:ext cx="3192" cy="1596"/>
                                </a:xfrm>
                                <a:prstGeom prst="rect">
                                  <a:avLst/>
                                </a:prstGeom>
                                <a:noFill/>
                                <a:ln w="4291">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Freeform 657"/>
                              <wps:cNvSpPr>
                                <a:spLocks/>
                              </wps:cNvSpPr>
                              <wps:spPr bwMode="auto">
                                <a:xfrm>
                                  <a:off x="221" y="183"/>
                                  <a:ext cx="2779" cy="1216"/>
                                </a:xfrm>
                                <a:custGeom>
                                  <a:avLst/>
                                  <a:gdLst>
                                    <a:gd name="T0" fmla="*/ 2485 w 2779"/>
                                    <a:gd name="T1" fmla="*/ 1179 h 1216"/>
                                    <a:gd name="T2" fmla="*/ 2368 w 2779"/>
                                    <a:gd name="T3" fmla="*/ 1202 h 1216"/>
                                    <a:gd name="T4" fmla="*/ 2247 w 2779"/>
                                    <a:gd name="T5" fmla="*/ 1206 h 1216"/>
                                    <a:gd name="T6" fmla="*/ 2035 w 2779"/>
                                    <a:gd name="T7" fmla="*/ 1186 h 1216"/>
                                    <a:gd name="T8" fmla="*/ 1796 w 2779"/>
                                    <a:gd name="T9" fmla="*/ 1155 h 1216"/>
                                    <a:gd name="T10" fmla="*/ 1616 w 2779"/>
                                    <a:gd name="T11" fmla="*/ 1157 h 1216"/>
                                    <a:gd name="T12" fmla="*/ 1375 w 2779"/>
                                    <a:gd name="T13" fmla="*/ 1164 h 1216"/>
                                    <a:gd name="T14" fmla="*/ 1195 w 2779"/>
                                    <a:gd name="T15" fmla="*/ 1148 h 1216"/>
                                    <a:gd name="T16" fmla="*/ 983 w 2779"/>
                                    <a:gd name="T17" fmla="*/ 1128 h 1216"/>
                                    <a:gd name="T18" fmla="*/ 864 w 2779"/>
                                    <a:gd name="T19" fmla="*/ 1132 h 1216"/>
                                    <a:gd name="T20" fmla="*/ 594 w 2779"/>
                                    <a:gd name="T21" fmla="*/ 1184 h 1216"/>
                                    <a:gd name="T22" fmla="*/ 448 w 2779"/>
                                    <a:gd name="T23" fmla="*/ 1211 h 1216"/>
                                    <a:gd name="T24" fmla="*/ 331 w 2779"/>
                                    <a:gd name="T25" fmla="*/ 1213 h 1216"/>
                                    <a:gd name="T26" fmla="*/ 123 w 2779"/>
                                    <a:gd name="T27" fmla="*/ 1191 h 1216"/>
                                    <a:gd name="T28" fmla="*/ 33 w 2779"/>
                                    <a:gd name="T29" fmla="*/ 1179 h 1216"/>
                                    <a:gd name="T30" fmla="*/ 11 w 2779"/>
                                    <a:gd name="T31" fmla="*/ 1166 h 1216"/>
                                    <a:gd name="T32" fmla="*/ 2 w 2779"/>
                                    <a:gd name="T33" fmla="*/ 1143 h 1216"/>
                                    <a:gd name="T34" fmla="*/ 6 w 2779"/>
                                    <a:gd name="T35" fmla="*/ 1085 h 1216"/>
                                    <a:gd name="T36" fmla="*/ 29 w 2779"/>
                                    <a:gd name="T37" fmla="*/ 963 h 1216"/>
                                    <a:gd name="T38" fmla="*/ 45 w 2779"/>
                                    <a:gd name="T39" fmla="*/ 842 h 1216"/>
                                    <a:gd name="T40" fmla="*/ 49 w 2779"/>
                                    <a:gd name="T41" fmla="*/ 729 h 1216"/>
                                    <a:gd name="T42" fmla="*/ 27 w 2779"/>
                                    <a:gd name="T43" fmla="*/ 502 h 1216"/>
                                    <a:gd name="T44" fmla="*/ 2 w 2779"/>
                                    <a:gd name="T45" fmla="*/ 283 h 1216"/>
                                    <a:gd name="T46" fmla="*/ 4 w 2779"/>
                                    <a:gd name="T47" fmla="*/ 173 h 1216"/>
                                    <a:gd name="T48" fmla="*/ 20 w 2779"/>
                                    <a:gd name="T49" fmla="*/ 114 h 1216"/>
                                    <a:gd name="T50" fmla="*/ 49 w 2779"/>
                                    <a:gd name="T51" fmla="*/ 63 h 1216"/>
                                    <a:gd name="T52" fmla="*/ 96 w 2779"/>
                                    <a:gd name="T53" fmla="*/ 24 h 1216"/>
                                    <a:gd name="T54" fmla="*/ 150 w 2779"/>
                                    <a:gd name="T55" fmla="*/ 4 h 1216"/>
                                    <a:gd name="T56" fmla="*/ 225 w 2779"/>
                                    <a:gd name="T57" fmla="*/ 0 h 1216"/>
                                    <a:gd name="T58" fmla="*/ 385 w 2779"/>
                                    <a:gd name="T59" fmla="*/ 22 h 1216"/>
                                    <a:gd name="T60" fmla="*/ 628 w 2779"/>
                                    <a:gd name="T61" fmla="*/ 63 h 1216"/>
                                    <a:gd name="T62" fmla="*/ 862 w 2779"/>
                                    <a:gd name="T63" fmla="*/ 87 h 1216"/>
                                    <a:gd name="T64" fmla="*/ 1101 w 2779"/>
                                    <a:gd name="T65" fmla="*/ 81 h 1216"/>
                                    <a:gd name="T66" fmla="*/ 1402 w 2779"/>
                                    <a:gd name="T67" fmla="*/ 67 h 1216"/>
                                    <a:gd name="T68" fmla="*/ 1706 w 2779"/>
                                    <a:gd name="T69" fmla="*/ 87 h 1216"/>
                                    <a:gd name="T70" fmla="*/ 1855 w 2779"/>
                                    <a:gd name="T71" fmla="*/ 92 h 1216"/>
                                    <a:gd name="T72" fmla="*/ 1976 w 2779"/>
                                    <a:gd name="T73" fmla="*/ 78 h 1216"/>
                                    <a:gd name="T74" fmla="*/ 2125 w 2779"/>
                                    <a:gd name="T75" fmla="*/ 38 h 1216"/>
                                    <a:gd name="T76" fmla="*/ 2244 w 2779"/>
                                    <a:gd name="T77" fmla="*/ 11 h 1216"/>
                                    <a:gd name="T78" fmla="*/ 2334 w 2779"/>
                                    <a:gd name="T79" fmla="*/ 9 h 1216"/>
                                    <a:gd name="T80" fmla="*/ 2393 w 2779"/>
                                    <a:gd name="T81" fmla="*/ 22 h 1216"/>
                                    <a:gd name="T82" fmla="*/ 2539 w 2779"/>
                                    <a:gd name="T83" fmla="*/ 81 h 1216"/>
                                    <a:gd name="T84" fmla="*/ 2600 w 2779"/>
                                    <a:gd name="T85" fmla="*/ 90 h 1216"/>
                                    <a:gd name="T86" fmla="*/ 2661 w 2779"/>
                                    <a:gd name="T87" fmla="*/ 76 h 1216"/>
                                    <a:gd name="T88" fmla="*/ 2713 w 2779"/>
                                    <a:gd name="T89" fmla="*/ 42 h 1216"/>
                                    <a:gd name="T90" fmla="*/ 2733 w 2779"/>
                                    <a:gd name="T91" fmla="*/ 29 h 1216"/>
                                    <a:gd name="T92" fmla="*/ 2738 w 2779"/>
                                    <a:gd name="T93" fmla="*/ 33 h 1216"/>
                                    <a:gd name="T94" fmla="*/ 2733 w 2779"/>
                                    <a:gd name="T95" fmla="*/ 58 h 1216"/>
                                    <a:gd name="T96" fmla="*/ 2699 w 2779"/>
                                    <a:gd name="T97" fmla="*/ 146 h 1216"/>
                                    <a:gd name="T98" fmla="*/ 2674 w 2779"/>
                                    <a:gd name="T99" fmla="*/ 225 h 1216"/>
                                    <a:gd name="T100" fmla="*/ 2661 w 2779"/>
                                    <a:gd name="T101" fmla="*/ 297 h 1216"/>
                                    <a:gd name="T102" fmla="*/ 2659 w 2779"/>
                                    <a:gd name="T103" fmla="*/ 391 h 1216"/>
                                    <a:gd name="T104" fmla="*/ 2683 w 2779"/>
                                    <a:gd name="T105" fmla="*/ 549 h 1216"/>
                                    <a:gd name="T106" fmla="*/ 2692 w 2779"/>
                                    <a:gd name="T107" fmla="*/ 652 h 1216"/>
                                    <a:gd name="T108" fmla="*/ 2692 w 2779"/>
                                    <a:gd name="T109" fmla="*/ 767 h 1216"/>
                                    <a:gd name="T110" fmla="*/ 2706 w 2779"/>
                                    <a:gd name="T111" fmla="*/ 864 h 1216"/>
                                    <a:gd name="T112" fmla="*/ 2729 w 2779"/>
                                    <a:gd name="T113" fmla="*/ 934 h 1216"/>
                                    <a:gd name="T114" fmla="*/ 2769 w 2779"/>
                                    <a:gd name="T115" fmla="*/ 1042 h 1216"/>
                                    <a:gd name="T116" fmla="*/ 2778 w 2779"/>
                                    <a:gd name="T117" fmla="*/ 1098 h 1216"/>
                                    <a:gd name="T118" fmla="*/ 2771 w 2779"/>
                                    <a:gd name="T119" fmla="*/ 1119 h 1216"/>
                                    <a:gd name="T120" fmla="*/ 2753 w 2779"/>
                                    <a:gd name="T121" fmla="*/ 1128 h 1216"/>
                                    <a:gd name="T122" fmla="*/ 2695 w 2779"/>
                                    <a:gd name="T123" fmla="*/ 1132 h 1216"/>
                                    <a:gd name="T124" fmla="*/ 2629 w 2779"/>
                                    <a:gd name="T125" fmla="*/ 1137 h 121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779" h="1216">
                                      <a:moveTo>
                                        <a:pt x="2629" y="1137"/>
                                      </a:moveTo>
                                      <a:lnTo>
                                        <a:pt x="2573" y="1155"/>
                                      </a:lnTo>
                                      <a:lnTo>
                                        <a:pt x="2515" y="1173"/>
                                      </a:lnTo>
                                      <a:lnTo>
                                        <a:pt x="2485" y="1179"/>
                                      </a:lnTo>
                                      <a:lnTo>
                                        <a:pt x="2456" y="1186"/>
                                      </a:lnTo>
                                      <a:lnTo>
                                        <a:pt x="2427" y="1193"/>
                                      </a:lnTo>
                                      <a:lnTo>
                                        <a:pt x="2398" y="1197"/>
                                      </a:lnTo>
                                      <a:lnTo>
                                        <a:pt x="2368" y="1202"/>
                                      </a:lnTo>
                                      <a:lnTo>
                                        <a:pt x="2337" y="1204"/>
                                      </a:lnTo>
                                      <a:lnTo>
                                        <a:pt x="2307" y="1206"/>
                                      </a:lnTo>
                                      <a:lnTo>
                                        <a:pt x="2278" y="1206"/>
                                      </a:lnTo>
                                      <a:lnTo>
                                        <a:pt x="2247" y="1206"/>
                                      </a:lnTo>
                                      <a:lnTo>
                                        <a:pt x="2217" y="1206"/>
                                      </a:lnTo>
                                      <a:lnTo>
                                        <a:pt x="2157" y="1202"/>
                                      </a:lnTo>
                                      <a:lnTo>
                                        <a:pt x="2096" y="1195"/>
                                      </a:lnTo>
                                      <a:lnTo>
                                        <a:pt x="2035" y="1186"/>
                                      </a:lnTo>
                                      <a:lnTo>
                                        <a:pt x="1916" y="1168"/>
                                      </a:lnTo>
                                      <a:lnTo>
                                        <a:pt x="1857" y="1161"/>
                                      </a:lnTo>
                                      <a:lnTo>
                                        <a:pt x="1828" y="1157"/>
                                      </a:lnTo>
                                      <a:lnTo>
                                        <a:pt x="1796" y="1155"/>
                                      </a:lnTo>
                                      <a:lnTo>
                                        <a:pt x="1767" y="1155"/>
                                      </a:lnTo>
                                      <a:lnTo>
                                        <a:pt x="1738" y="1152"/>
                                      </a:lnTo>
                                      <a:lnTo>
                                        <a:pt x="1677" y="1152"/>
                                      </a:lnTo>
                                      <a:lnTo>
                                        <a:pt x="1616" y="1157"/>
                                      </a:lnTo>
                                      <a:lnTo>
                                        <a:pt x="1555" y="1159"/>
                                      </a:lnTo>
                                      <a:lnTo>
                                        <a:pt x="1497" y="1161"/>
                                      </a:lnTo>
                                      <a:lnTo>
                                        <a:pt x="1436" y="1164"/>
                                      </a:lnTo>
                                      <a:lnTo>
                                        <a:pt x="1375" y="1164"/>
                                      </a:lnTo>
                                      <a:lnTo>
                                        <a:pt x="1346" y="1161"/>
                                      </a:lnTo>
                                      <a:lnTo>
                                        <a:pt x="1314" y="1161"/>
                                      </a:lnTo>
                                      <a:lnTo>
                                        <a:pt x="1254" y="1155"/>
                                      </a:lnTo>
                                      <a:lnTo>
                                        <a:pt x="1195" y="1148"/>
                                      </a:lnTo>
                                      <a:lnTo>
                                        <a:pt x="1134" y="1141"/>
                                      </a:lnTo>
                                      <a:lnTo>
                                        <a:pt x="1074" y="1134"/>
                                      </a:lnTo>
                                      <a:lnTo>
                                        <a:pt x="1015" y="1130"/>
                                      </a:lnTo>
                                      <a:lnTo>
                                        <a:pt x="983" y="1128"/>
                                      </a:lnTo>
                                      <a:lnTo>
                                        <a:pt x="954" y="1128"/>
                                      </a:lnTo>
                                      <a:lnTo>
                                        <a:pt x="925" y="1128"/>
                                      </a:lnTo>
                                      <a:lnTo>
                                        <a:pt x="893" y="1130"/>
                                      </a:lnTo>
                                      <a:lnTo>
                                        <a:pt x="864" y="1132"/>
                                      </a:lnTo>
                                      <a:lnTo>
                                        <a:pt x="835" y="1137"/>
                                      </a:lnTo>
                                      <a:lnTo>
                                        <a:pt x="774" y="1146"/>
                                      </a:lnTo>
                                      <a:lnTo>
                                        <a:pt x="713" y="1159"/>
                                      </a:lnTo>
                                      <a:lnTo>
                                        <a:pt x="594" y="1184"/>
                                      </a:lnTo>
                                      <a:lnTo>
                                        <a:pt x="535" y="1197"/>
                                      </a:lnTo>
                                      <a:lnTo>
                                        <a:pt x="506" y="1202"/>
                                      </a:lnTo>
                                      <a:lnTo>
                                        <a:pt x="477" y="1206"/>
                                      </a:lnTo>
                                      <a:lnTo>
                                        <a:pt x="448" y="1211"/>
                                      </a:lnTo>
                                      <a:lnTo>
                                        <a:pt x="418" y="1213"/>
                                      </a:lnTo>
                                      <a:lnTo>
                                        <a:pt x="389" y="1215"/>
                                      </a:lnTo>
                                      <a:lnTo>
                                        <a:pt x="360" y="1215"/>
                                      </a:lnTo>
                                      <a:lnTo>
                                        <a:pt x="331" y="1213"/>
                                      </a:lnTo>
                                      <a:lnTo>
                                        <a:pt x="301" y="1213"/>
                                      </a:lnTo>
                                      <a:lnTo>
                                        <a:pt x="245" y="1206"/>
                                      </a:lnTo>
                                      <a:lnTo>
                                        <a:pt x="184" y="1200"/>
                                      </a:lnTo>
                                      <a:lnTo>
                                        <a:pt x="123" y="1191"/>
                                      </a:lnTo>
                                      <a:lnTo>
                                        <a:pt x="90" y="1186"/>
                                      </a:lnTo>
                                      <a:lnTo>
                                        <a:pt x="58" y="1184"/>
                                      </a:lnTo>
                                      <a:lnTo>
                                        <a:pt x="42" y="1182"/>
                                      </a:lnTo>
                                      <a:lnTo>
                                        <a:pt x="33" y="1179"/>
                                      </a:lnTo>
                                      <a:lnTo>
                                        <a:pt x="27" y="1177"/>
                                      </a:lnTo>
                                      <a:lnTo>
                                        <a:pt x="20" y="1175"/>
                                      </a:lnTo>
                                      <a:lnTo>
                                        <a:pt x="15" y="1170"/>
                                      </a:lnTo>
                                      <a:lnTo>
                                        <a:pt x="11" y="1166"/>
                                      </a:lnTo>
                                      <a:lnTo>
                                        <a:pt x="6" y="1161"/>
                                      </a:lnTo>
                                      <a:lnTo>
                                        <a:pt x="4" y="1157"/>
                                      </a:lnTo>
                                      <a:lnTo>
                                        <a:pt x="2" y="1150"/>
                                      </a:lnTo>
                                      <a:lnTo>
                                        <a:pt x="2" y="1143"/>
                                      </a:lnTo>
                                      <a:lnTo>
                                        <a:pt x="0" y="1137"/>
                                      </a:lnTo>
                                      <a:lnTo>
                                        <a:pt x="0" y="1121"/>
                                      </a:lnTo>
                                      <a:lnTo>
                                        <a:pt x="2" y="1103"/>
                                      </a:lnTo>
                                      <a:lnTo>
                                        <a:pt x="6" y="1085"/>
                                      </a:lnTo>
                                      <a:lnTo>
                                        <a:pt x="9" y="1067"/>
                                      </a:lnTo>
                                      <a:lnTo>
                                        <a:pt x="18" y="1031"/>
                                      </a:lnTo>
                                      <a:lnTo>
                                        <a:pt x="24" y="997"/>
                                      </a:lnTo>
                                      <a:lnTo>
                                        <a:pt x="29" y="963"/>
                                      </a:lnTo>
                                      <a:lnTo>
                                        <a:pt x="36" y="932"/>
                                      </a:lnTo>
                                      <a:lnTo>
                                        <a:pt x="38" y="900"/>
                                      </a:lnTo>
                                      <a:lnTo>
                                        <a:pt x="42" y="871"/>
                                      </a:lnTo>
                                      <a:lnTo>
                                        <a:pt x="45" y="842"/>
                                      </a:lnTo>
                                      <a:lnTo>
                                        <a:pt x="47" y="812"/>
                                      </a:lnTo>
                                      <a:lnTo>
                                        <a:pt x="49" y="785"/>
                                      </a:lnTo>
                                      <a:lnTo>
                                        <a:pt x="49" y="758"/>
                                      </a:lnTo>
                                      <a:lnTo>
                                        <a:pt x="49" y="729"/>
                                      </a:lnTo>
                                      <a:lnTo>
                                        <a:pt x="47" y="675"/>
                                      </a:lnTo>
                                      <a:lnTo>
                                        <a:pt x="40" y="619"/>
                                      </a:lnTo>
                                      <a:lnTo>
                                        <a:pt x="33" y="560"/>
                                      </a:lnTo>
                                      <a:lnTo>
                                        <a:pt x="27" y="502"/>
                                      </a:lnTo>
                                      <a:lnTo>
                                        <a:pt x="18" y="441"/>
                                      </a:lnTo>
                                      <a:lnTo>
                                        <a:pt x="11" y="380"/>
                                      </a:lnTo>
                                      <a:lnTo>
                                        <a:pt x="4" y="317"/>
                                      </a:lnTo>
                                      <a:lnTo>
                                        <a:pt x="2" y="283"/>
                                      </a:lnTo>
                                      <a:lnTo>
                                        <a:pt x="0" y="252"/>
                                      </a:lnTo>
                                      <a:lnTo>
                                        <a:pt x="0" y="218"/>
                                      </a:lnTo>
                                      <a:lnTo>
                                        <a:pt x="2" y="186"/>
                                      </a:lnTo>
                                      <a:lnTo>
                                        <a:pt x="4" y="173"/>
                                      </a:lnTo>
                                      <a:lnTo>
                                        <a:pt x="6" y="157"/>
                                      </a:lnTo>
                                      <a:lnTo>
                                        <a:pt x="11" y="141"/>
                                      </a:lnTo>
                                      <a:lnTo>
                                        <a:pt x="13" y="128"/>
                                      </a:lnTo>
                                      <a:lnTo>
                                        <a:pt x="20" y="114"/>
                                      </a:lnTo>
                                      <a:lnTo>
                                        <a:pt x="24" y="101"/>
                                      </a:lnTo>
                                      <a:lnTo>
                                        <a:pt x="31" y="87"/>
                                      </a:lnTo>
                                      <a:lnTo>
                                        <a:pt x="40" y="74"/>
                                      </a:lnTo>
                                      <a:lnTo>
                                        <a:pt x="49" y="63"/>
                                      </a:lnTo>
                                      <a:lnTo>
                                        <a:pt x="60" y="51"/>
                                      </a:lnTo>
                                      <a:lnTo>
                                        <a:pt x="72" y="42"/>
                                      </a:lnTo>
                                      <a:lnTo>
                                        <a:pt x="83" y="33"/>
                                      </a:lnTo>
                                      <a:lnTo>
                                        <a:pt x="96" y="24"/>
                                      </a:lnTo>
                                      <a:lnTo>
                                        <a:pt x="108" y="18"/>
                                      </a:lnTo>
                                      <a:lnTo>
                                        <a:pt x="121" y="13"/>
                                      </a:lnTo>
                                      <a:lnTo>
                                        <a:pt x="137" y="9"/>
                                      </a:lnTo>
                                      <a:lnTo>
                                        <a:pt x="150" y="4"/>
                                      </a:lnTo>
                                      <a:lnTo>
                                        <a:pt x="164" y="2"/>
                                      </a:lnTo>
                                      <a:lnTo>
                                        <a:pt x="180" y="0"/>
                                      </a:lnTo>
                                      <a:lnTo>
                                        <a:pt x="195" y="0"/>
                                      </a:lnTo>
                                      <a:lnTo>
                                        <a:pt x="225" y="0"/>
                                      </a:lnTo>
                                      <a:lnTo>
                                        <a:pt x="258" y="2"/>
                                      </a:lnTo>
                                      <a:lnTo>
                                        <a:pt x="290" y="6"/>
                                      </a:lnTo>
                                      <a:lnTo>
                                        <a:pt x="321" y="11"/>
                                      </a:lnTo>
                                      <a:lnTo>
                                        <a:pt x="385" y="22"/>
                                      </a:lnTo>
                                      <a:lnTo>
                                        <a:pt x="448" y="33"/>
                                      </a:lnTo>
                                      <a:lnTo>
                                        <a:pt x="508" y="42"/>
                                      </a:lnTo>
                                      <a:lnTo>
                                        <a:pt x="569" y="54"/>
                                      </a:lnTo>
                                      <a:lnTo>
                                        <a:pt x="628" y="63"/>
                                      </a:lnTo>
                                      <a:lnTo>
                                        <a:pt x="686" y="72"/>
                                      </a:lnTo>
                                      <a:lnTo>
                                        <a:pt x="745" y="78"/>
                                      </a:lnTo>
                                      <a:lnTo>
                                        <a:pt x="803" y="83"/>
                                      </a:lnTo>
                                      <a:lnTo>
                                        <a:pt x="862" y="87"/>
                                      </a:lnTo>
                                      <a:lnTo>
                                        <a:pt x="920" y="87"/>
                                      </a:lnTo>
                                      <a:lnTo>
                                        <a:pt x="981" y="87"/>
                                      </a:lnTo>
                                      <a:lnTo>
                                        <a:pt x="1040" y="83"/>
                                      </a:lnTo>
                                      <a:lnTo>
                                        <a:pt x="1101" y="81"/>
                                      </a:lnTo>
                                      <a:lnTo>
                                        <a:pt x="1220" y="72"/>
                                      </a:lnTo>
                                      <a:lnTo>
                                        <a:pt x="1281" y="67"/>
                                      </a:lnTo>
                                      <a:lnTo>
                                        <a:pt x="1341" y="67"/>
                                      </a:lnTo>
                                      <a:lnTo>
                                        <a:pt x="1402" y="67"/>
                                      </a:lnTo>
                                      <a:lnTo>
                                        <a:pt x="1463" y="69"/>
                                      </a:lnTo>
                                      <a:lnTo>
                                        <a:pt x="1524" y="72"/>
                                      </a:lnTo>
                                      <a:lnTo>
                                        <a:pt x="1585" y="78"/>
                                      </a:lnTo>
                                      <a:lnTo>
                                        <a:pt x="1706" y="87"/>
                                      </a:lnTo>
                                      <a:lnTo>
                                        <a:pt x="1765" y="92"/>
                                      </a:lnTo>
                                      <a:lnTo>
                                        <a:pt x="1796" y="92"/>
                                      </a:lnTo>
                                      <a:lnTo>
                                        <a:pt x="1826" y="92"/>
                                      </a:lnTo>
                                      <a:lnTo>
                                        <a:pt x="1855" y="92"/>
                                      </a:lnTo>
                                      <a:lnTo>
                                        <a:pt x="1886" y="90"/>
                                      </a:lnTo>
                                      <a:lnTo>
                                        <a:pt x="1916" y="87"/>
                                      </a:lnTo>
                                      <a:lnTo>
                                        <a:pt x="1945" y="83"/>
                                      </a:lnTo>
                                      <a:lnTo>
                                        <a:pt x="1976" y="78"/>
                                      </a:lnTo>
                                      <a:lnTo>
                                        <a:pt x="2006" y="72"/>
                                      </a:lnTo>
                                      <a:lnTo>
                                        <a:pt x="2035" y="63"/>
                                      </a:lnTo>
                                      <a:lnTo>
                                        <a:pt x="2067" y="56"/>
                                      </a:lnTo>
                                      <a:lnTo>
                                        <a:pt x="2125" y="38"/>
                                      </a:lnTo>
                                      <a:lnTo>
                                        <a:pt x="2157" y="29"/>
                                      </a:lnTo>
                                      <a:lnTo>
                                        <a:pt x="2186" y="22"/>
                                      </a:lnTo>
                                      <a:lnTo>
                                        <a:pt x="2215" y="15"/>
                                      </a:lnTo>
                                      <a:lnTo>
                                        <a:pt x="2244" y="11"/>
                                      </a:lnTo>
                                      <a:lnTo>
                                        <a:pt x="2274" y="6"/>
                                      </a:lnTo>
                                      <a:lnTo>
                                        <a:pt x="2305" y="6"/>
                                      </a:lnTo>
                                      <a:lnTo>
                                        <a:pt x="2319" y="6"/>
                                      </a:lnTo>
                                      <a:lnTo>
                                        <a:pt x="2334" y="9"/>
                                      </a:lnTo>
                                      <a:lnTo>
                                        <a:pt x="2348" y="11"/>
                                      </a:lnTo>
                                      <a:lnTo>
                                        <a:pt x="2364" y="13"/>
                                      </a:lnTo>
                                      <a:lnTo>
                                        <a:pt x="2377" y="18"/>
                                      </a:lnTo>
                                      <a:lnTo>
                                        <a:pt x="2393" y="22"/>
                                      </a:lnTo>
                                      <a:lnTo>
                                        <a:pt x="2422" y="33"/>
                                      </a:lnTo>
                                      <a:lnTo>
                                        <a:pt x="2481" y="58"/>
                                      </a:lnTo>
                                      <a:lnTo>
                                        <a:pt x="2510" y="72"/>
                                      </a:lnTo>
                                      <a:lnTo>
                                        <a:pt x="2539" y="81"/>
                                      </a:lnTo>
                                      <a:lnTo>
                                        <a:pt x="2555" y="85"/>
                                      </a:lnTo>
                                      <a:lnTo>
                                        <a:pt x="2569" y="87"/>
                                      </a:lnTo>
                                      <a:lnTo>
                                        <a:pt x="2584" y="90"/>
                                      </a:lnTo>
                                      <a:lnTo>
                                        <a:pt x="2600" y="90"/>
                                      </a:lnTo>
                                      <a:lnTo>
                                        <a:pt x="2614" y="90"/>
                                      </a:lnTo>
                                      <a:lnTo>
                                        <a:pt x="2629" y="87"/>
                                      </a:lnTo>
                                      <a:lnTo>
                                        <a:pt x="2645" y="83"/>
                                      </a:lnTo>
                                      <a:lnTo>
                                        <a:pt x="2661" y="76"/>
                                      </a:lnTo>
                                      <a:lnTo>
                                        <a:pt x="2674" y="67"/>
                                      </a:lnTo>
                                      <a:lnTo>
                                        <a:pt x="2690" y="58"/>
                                      </a:lnTo>
                                      <a:lnTo>
                                        <a:pt x="2706" y="47"/>
                                      </a:lnTo>
                                      <a:lnTo>
                                        <a:pt x="2713" y="42"/>
                                      </a:lnTo>
                                      <a:lnTo>
                                        <a:pt x="2717" y="38"/>
                                      </a:lnTo>
                                      <a:lnTo>
                                        <a:pt x="2724" y="33"/>
                                      </a:lnTo>
                                      <a:lnTo>
                                        <a:pt x="2729" y="29"/>
                                      </a:lnTo>
                                      <a:lnTo>
                                        <a:pt x="2733" y="29"/>
                                      </a:lnTo>
                                      <a:lnTo>
                                        <a:pt x="2735" y="27"/>
                                      </a:lnTo>
                                      <a:lnTo>
                                        <a:pt x="2738" y="29"/>
                                      </a:lnTo>
                                      <a:lnTo>
                                        <a:pt x="2738" y="31"/>
                                      </a:lnTo>
                                      <a:lnTo>
                                        <a:pt x="2738" y="33"/>
                                      </a:lnTo>
                                      <a:lnTo>
                                        <a:pt x="2738" y="38"/>
                                      </a:lnTo>
                                      <a:lnTo>
                                        <a:pt x="2738" y="45"/>
                                      </a:lnTo>
                                      <a:lnTo>
                                        <a:pt x="2735" y="51"/>
                                      </a:lnTo>
                                      <a:lnTo>
                                        <a:pt x="2733" y="58"/>
                                      </a:lnTo>
                                      <a:lnTo>
                                        <a:pt x="2731" y="65"/>
                                      </a:lnTo>
                                      <a:lnTo>
                                        <a:pt x="2724" y="83"/>
                                      </a:lnTo>
                                      <a:lnTo>
                                        <a:pt x="2715" y="103"/>
                                      </a:lnTo>
                                      <a:lnTo>
                                        <a:pt x="2699" y="146"/>
                                      </a:lnTo>
                                      <a:lnTo>
                                        <a:pt x="2690" y="166"/>
                                      </a:lnTo>
                                      <a:lnTo>
                                        <a:pt x="2683" y="186"/>
                                      </a:lnTo>
                                      <a:lnTo>
                                        <a:pt x="2679" y="207"/>
                                      </a:lnTo>
                                      <a:lnTo>
                                        <a:pt x="2674" y="225"/>
                                      </a:lnTo>
                                      <a:lnTo>
                                        <a:pt x="2670" y="245"/>
                                      </a:lnTo>
                                      <a:lnTo>
                                        <a:pt x="2665" y="263"/>
                                      </a:lnTo>
                                      <a:lnTo>
                                        <a:pt x="2663" y="279"/>
                                      </a:lnTo>
                                      <a:lnTo>
                                        <a:pt x="2661" y="297"/>
                                      </a:lnTo>
                                      <a:lnTo>
                                        <a:pt x="2659" y="312"/>
                                      </a:lnTo>
                                      <a:lnTo>
                                        <a:pt x="2659" y="331"/>
                                      </a:lnTo>
                                      <a:lnTo>
                                        <a:pt x="2659" y="360"/>
                                      </a:lnTo>
                                      <a:lnTo>
                                        <a:pt x="2659" y="391"/>
                                      </a:lnTo>
                                      <a:lnTo>
                                        <a:pt x="2663" y="418"/>
                                      </a:lnTo>
                                      <a:lnTo>
                                        <a:pt x="2665" y="445"/>
                                      </a:lnTo>
                                      <a:lnTo>
                                        <a:pt x="2674" y="499"/>
                                      </a:lnTo>
                                      <a:lnTo>
                                        <a:pt x="2683" y="549"/>
                                      </a:lnTo>
                                      <a:lnTo>
                                        <a:pt x="2688" y="574"/>
                                      </a:lnTo>
                                      <a:lnTo>
                                        <a:pt x="2690" y="601"/>
                                      </a:lnTo>
                                      <a:lnTo>
                                        <a:pt x="2692" y="625"/>
                                      </a:lnTo>
                                      <a:lnTo>
                                        <a:pt x="2692" y="652"/>
                                      </a:lnTo>
                                      <a:lnTo>
                                        <a:pt x="2692" y="680"/>
                                      </a:lnTo>
                                      <a:lnTo>
                                        <a:pt x="2692" y="709"/>
                                      </a:lnTo>
                                      <a:lnTo>
                                        <a:pt x="2692" y="736"/>
                                      </a:lnTo>
                                      <a:lnTo>
                                        <a:pt x="2692" y="767"/>
                                      </a:lnTo>
                                      <a:lnTo>
                                        <a:pt x="2695" y="797"/>
                                      </a:lnTo>
                                      <a:lnTo>
                                        <a:pt x="2699" y="830"/>
                                      </a:lnTo>
                                      <a:lnTo>
                                        <a:pt x="2704" y="846"/>
                                      </a:lnTo>
                                      <a:lnTo>
                                        <a:pt x="2706" y="864"/>
                                      </a:lnTo>
                                      <a:lnTo>
                                        <a:pt x="2710" y="880"/>
                                      </a:lnTo>
                                      <a:lnTo>
                                        <a:pt x="2717" y="898"/>
                                      </a:lnTo>
                                      <a:lnTo>
                                        <a:pt x="2722" y="916"/>
                                      </a:lnTo>
                                      <a:lnTo>
                                        <a:pt x="2729" y="934"/>
                                      </a:lnTo>
                                      <a:lnTo>
                                        <a:pt x="2742" y="972"/>
                                      </a:lnTo>
                                      <a:lnTo>
                                        <a:pt x="2758" y="1008"/>
                                      </a:lnTo>
                                      <a:lnTo>
                                        <a:pt x="2765" y="1026"/>
                                      </a:lnTo>
                                      <a:lnTo>
                                        <a:pt x="2769" y="1042"/>
                                      </a:lnTo>
                                      <a:lnTo>
                                        <a:pt x="2774" y="1058"/>
                                      </a:lnTo>
                                      <a:lnTo>
                                        <a:pt x="2778" y="1074"/>
                                      </a:lnTo>
                                      <a:lnTo>
                                        <a:pt x="2778" y="1087"/>
                                      </a:lnTo>
                                      <a:lnTo>
                                        <a:pt x="2778" y="1098"/>
                                      </a:lnTo>
                                      <a:lnTo>
                                        <a:pt x="2778" y="1105"/>
                                      </a:lnTo>
                                      <a:lnTo>
                                        <a:pt x="2776" y="1110"/>
                                      </a:lnTo>
                                      <a:lnTo>
                                        <a:pt x="2774" y="1114"/>
                                      </a:lnTo>
                                      <a:lnTo>
                                        <a:pt x="2771" y="1119"/>
                                      </a:lnTo>
                                      <a:lnTo>
                                        <a:pt x="2769" y="1121"/>
                                      </a:lnTo>
                                      <a:lnTo>
                                        <a:pt x="2765" y="1123"/>
                                      </a:lnTo>
                                      <a:lnTo>
                                        <a:pt x="2760" y="1125"/>
                                      </a:lnTo>
                                      <a:lnTo>
                                        <a:pt x="2753" y="1128"/>
                                      </a:lnTo>
                                      <a:lnTo>
                                        <a:pt x="2742" y="1130"/>
                                      </a:lnTo>
                                      <a:lnTo>
                                        <a:pt x="2726" y="1132"/>
                                      </a:lnTo>
                                      <a:lnTo>
                                        <a:pt x="2710" y="1132"/>
                                      </a:lnTo>
                                      <a:lnTo>
                                        <a:pt x="2695" y="1132"/>
                                      </a:lnTo>
                                      <a:lnTo>
                                        <a:pt x="2677" y="1132"/>
                                      </a:lnTo>
                                      <a:lnTo>
                                        <a:pt x="2661" y="1132"/>
                                      </a:lnTo>
                                      <a:lnTo>
                                        <a:pt x="2645" y="1134"/>
                                      </a:lnTo>
                                      <a:lnTo>
                                        <a:pt x="2629" y="113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Freeform 658"/>
                              <wps:cNvSpPr>
                                <a:spLocks/>
                              </wps:cNvSpPr>
                              <wps:spPr bwMode="auto">
                                <a:xfrm>
                                  <a:off x="1490" y="681"/>
                                  <a:ext cx="74" cy="25"/>
                                </a:xfrm>
                                <a:custGeom>
                                  <a:avLst/>
                                  <a:gdLst>
                                    <a:gd name="T0" fmla="*/ 74 w 74"/>
                                    <a:gd name="T1" fmla="*/ 7 h 25"/>
                                    <a:gd name="T2" fmla="*/ 55 w 74"/>
                                    <a:gd name="T3" fmla="*/ 0 h 25"/>
                                    <a:gd name="T4" fmla="*/ 36 w 74"/>
                                    <a:gd name="T5" fmla="*/ 0 h 25"/>
                                    <a:gd name="T6" fmla="*/ 13 w 74"/>
                                    <a:gd name="T7" fmla="*/ 11 h 25"/>
                                    <a:gd name="T8" fmla="*/ 0 w 74"/>
                                    <a:gd name="T9" fmla="*/ 24 h 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4" h="25">
                                      <a:moveTo>
                                        <a:pt x="74" y="7"/>
                                      </a:moveTo>
                                      <a:lnTo>
                                        <a:pt x="55" y="0"/>
                                      </a:lnTo>
                                      <a:lnTo>
                                        <a:pt x="36" y="0"/>
                                      </a:lnTo>
                                      <a:lnTo>
                                        <a:pt x="13" y="11"/>
                                      </a:lnTo>
                                      <a:lnTo>
                                        <a:pt x="0" y="2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 name="Freeform 659"/>
                              <wps:cNvSpPr>
                                <a:spLocks/>
                              </wps:cNvSpPr>
                              <wps:spPr bwMode="auto">
                                <a:xfrm>
                                  <a:off x="1450" y="723"/>
                                  <a:ext cx="34" cy="129"/>
                                </a:xfrm>
                                <a:custGeom>
                                  <a:avLst/>
                                  <a:gdLst>
                                    <a:gd name="T0" fmla="*/ 33 w 34"/>
                                    <a:gd name="T1" fmla="*/ 0 h 129"/>
                                    <a:gd name="T2" fmla="*/ 17 w 34"/>
                                    <a:gd name="T3" fmla="*/ 14 h 129"/>
                                    <a:gd name="T4" fmla="*/ 6 w 34"/>
                                    <a:gd name="T5" fmla="*/ 31 h 129"/>
                                    <a:gd name="T6" fmla="*/ 0 w 34"/>
                                    <a:gd name="T7" fmla="*/ 50 h 129"/>
                                    <a:gd name="T8" fmla="*/ 0 w 34"/>
                                    <a:gd name="T9" fmla="*/ 76 h 129"/>
                                    <a:gd name="T10" fmla="*/ 5 w 34"/>
                                    <a:gd name="T11" fmla="*/ 97 h 129"/>
                                    <a:gd name="T12" fmla="*/ 14 w 34"/>
                                    <a:gd name="T13" fmla="*/ 114 h 129"/>
                                    <a:gd name="T14" fmla="*/ 25 w 34"/>
                                    <a:gd name="T15" fmla="*/ 128 h 12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4" h="129">
                                      <a:moveTo>
                                        <a:pt x="33" y="0"/>
                                      </a:moveTo>
                                      <a:lnTo>
                                        <a:pt x="17" y="14"/>
                                      </a:lnTo>
                                      <a:lnTo>
                                        <a:pt x="6" y="31"/>
                                      </a:lnTo>
                                      <a:lnTo>
                                        <a:pt x="0" y="50"/>
                                      </a:lnTo>
                                      <a:lnTo>
                                        <a:pt x="0" y="76"/>
                                      </a:lnTo>
                                      <a:lnTo>
                                        <a:pt x="5" y="97"/>
                                      </a:lnTo>
                                      <a:lnTo>
                                        <a:pt x="14" y="114"/>
                                      </a:lnTo>
                                      <a:lnTo>
                                        <a:pt x="25" y="128"/>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 name="Freeform 660"/>
                              <wps:cNvSpPr>
                                <a:spLocks/>
                              </wps:cNvSpPr>
                              <wps:spPr bwMode="auto">
                                <a:xfrm>
                                  <a:off x="1484" y="857"/>
                                  <a:ext cx="112" cy="60"/>
                                </a:xfrm>
                                <a:custGeom>
                                  <a:avLst/>
                                  <a:gdLst>
                                    <a:gd name="T0" fmla="*/ 0 w 112"/>
                                    <a:gd name="T1" fmla="*/ 0 h 60"/>
                                    <a:gd name="T2" fmla="*/ 7 w 112"/>
                                    <a:gd name="T3" fmla="*/ 19 h 60"/>
                                    <a:gd name="T4" fmla="*/ 19 w 112"/>
                                    <a:gd name="T5" fmla="*/ 36 h 60"/>
                                    <a:gd name="T6" fmla="*/ 35 w 112"/>
                                    <a:gd name="T7" fmla="*/ 49 h 60"/>
                                    <a:gd name="T8" fmla="*/ 57 w 112"/>
                                    <a:gd name="T9" fmla="*/ 56 h 60"/>
                                    <a:gd name="T10" fmla="*/ 77 w 112"/>
                                    <a:gd name="T11" fmla="*/ 59 h 60"/>
                                    <a:gd name="T12" fmla="*/ 95 w 112"/>
                                    <a:gd name="T13" fmla="*/ 57 h 60"/>
                                    <a:gd name="T14" fmla="*/ 111 w 112"/>
                                    <a:gd name="T15" fmla="*/ 51 h 6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12" h="60">
                                      <a:moveTo>
                                        <a:pt x="0" y="0"/>
                                      </a:moveTo>
                                      <a:lnTo>
                                        <a:pt x="7" y="19"/>
                                      </a:lnTo>
                                      <a:lnTo>
                                        <a:pt x="19" y="36"/>
                                      </a:lnTo>
                                      <a:lnTo>
                                        <a:pt x="35" y="49"/>
                                      </a:lnTo>
                                      <a:lnTo>
                                        <a:pt x="57" y="56"/>
                                      </a:lnTo>
                                      <a:lnTo>
                                        <a:pt x="77" y="59"/>
                                      </a:lnTo>
                                      <a:lnTo>
                                        <a:pt x="95" y="57"/>
                                      </a:lnTo>
                                      <a:lnTo>
                                        <a:pt x="111" y="5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 name="Freeform 661"/>
                              <wps:cNvSpPr>
                                <a:spLocks/>
                              </wps:cNvSpPr>
                              <wps:spPr bwMode="auto">
                                <a:xfrm>
                                  <a:off x="1603" y="743"/>
                                  <a:ext cx="181" cy="165"/>
                                </a:xfrm>
                                <a:custGeom>
                                  <a:avLst/>
                                  <a:gdLst>
                                    <a:gd name="T0" fmla="*/ 0 w 181"/>
                                    <a:gd name="T1" fmla="*/ 162 h 165"/>
                                    <a:gd name="T2" fmla="*/ 20 w 181"/>
                                    <a:gd name="T3" fmla="*/ 164 h 165"/>
                                    <a:gd name="T4" fmla="*/ 39 w 181"/>
                                    <a:gd name="T5" fmla="*/ 164 h 165"/>
                                    <a:gd name="T6" fmla="*/ 59 w 181"/>
                                    <a:gd name="T7" fmla="*/ 161 h 165"/>
                                    <a:gd name="T8" fmla="*/ 78 w 181"/>
                                    <a:gd name="T9" fmla="*/ 156 h 165"/>
                                    <a:gd name="T10" fmla="*/ 96 w 181"/>
                                    <a:gd name="T11" fmla="*/ 148 h 165"/>
                                    <a:gd name="T12" fmla="*/ 113 w 181"/>
                                    <a:gd name="T13" fmla="*/ 138 h 165"/>
                                    <a:gd name="T14" fmla="*/ 129 w 181"/>
                                    <a:gd name="T15" fmla="*/ 125 h 165"/>
                                    <a:gd name="T16" fmla="*/ 144 w 181"/>
                                    <a:gd name="T17" fmla="*/ 109 h 165"/>
                                    <a:gd name="T18" fmla="*/ 156 w 181"/>
                                    <a:gd name="T19" fmla="*/ 92 h 165"/>
                                    <a:gd name="T20" fmla="*/ 166 w 181"/>
                                    <a:gd name="T21" fmla="*/ 74 h 165"/>
                                    <a:gd name="T22" fmla="*/ 173 w 181"/>
                                    <a:gd name="T23" fmla="*/ 56 h 165"/>
                                    <a:gd name="T24" fmla="*/ 178 w 181"/>
                                    <a:gd name="T25" fmla="*/ 37 h 165"/>
                                    <a:gd name="T26" fmla="*/ 180 w 181"/>
                                    <a:gd name="T27" fmla="*/ 19 h 165"/>
                                    <a:gd name="T28" fmla="*/ 180 w 181"/>
                                    <a:gd name="T29" fmla="*/ 0 h 16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81" h="165">
                                      <a:moveTo>
                                        <a:pt x="0" y="162"/>
                                      </a:moveTo>
                                      <a:lnTo>
                                        <a:pt x="20" y="164"/>
                                      </a:lnTo>
                                      <a:lnTo>
                                        <a:pt x="39" y="164"/>
                                      </a:lnTo>
                                      <a:lnTo>
                                        <a:pt x="59" y="161"/>
                                      </a:lnTo>
                                      <a:lnTo>
                                        <a:pt x="78" y="156"/>
                                      </a:lnTo>
                                      <a:lnTo>
                                        <a:pt x="96" y="148"/>
                                      </a:lnTo>
                                      <a:lnTo>
                                        <a:pt x="113" y="138"/>
                                      </a:lnTo>
                                      <a:lnTo>
                                        <a:pt x="129" y="125"/>
                                      </a:lnTo>
                                      <a:lnTo>
                                        <a:pt x="144" y="109"/>
                                      </a:lnTo>
                                      <a:lnTo>
                                        <a:pt x="156" y="92"/>
                                      </a:lnTo>
                                      <a:lnTo>
                                        <a:pt x="166" y="74"/>
                                      </a:lnTo>
                                      <a:lnTo>
                                        <a:pt x="173" y="56"/>
                                      </a:lnTo>
                                      <a:lnTo>
                                        <a:pt x="178" y="37"/>
                                      </a:lnTo>
                                      <a:lnTo>
                                        <a:pt x="180" y="19"/>
                                      </a:lnTo>
                                      <a:lnTo>
                                        <a:pt x="18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 name="Freeform 662"/>
                              <wps:cNvSpPr>
                                <a:spLocks/>
                              </wps:cNvSpPr>
                              <wps:spPr bwMode="auto">
                                <a:xfrm>
                                  <a:off x="1573" y="650"/>
                                  <a:ext cx="207" cy="77"/>
                                </a:xfrm>
                                <a:custGeom>
                                  <a:avLst/>
                                  <a:gdLst>
                                    <a:gd name="T0" fmla="*/ 206 w 207"/>
                                    <a:gd name="T1" fmla="*/ 76 h 77"/>
                                    <a:gd name="T2" fmla="*/ 196 w 207"/>
                                    <a:gd name="T3" fmla="*/ 58 h 77"/>
                                    <a:gd name="T4" fmla="*/ 183 w 207"/>
                                    <a:gd name="T5" fmla="*/ 42 h 77"/>
                                    <a:gd name="T6" fmla="*/ 168 w 207"/>
                                    <a:gd name="T7" fmla="*/ 28 h 77"/>
                                    <a:gd name="T8" fmla="*/ 151 w 207"/>
                                    <a:gd name="T9" fmla="*/ 16 h 77"/>
                                    <a:gd name="T10" fmla="*/ 132 w 207"/>
                                    <a:gd name="T11" fmla="*/ 8 h 77"/>
                                    <a:gd name="T12" fmla="*/ 112 w 207"/>
                                    <a:gd name="T13" fmla="*/ 2 h 77"/>
                                    <a:gd name="T14" fmla="*/ 91 w 207"/>
                                    <a:gd name="T15" fmla="*/ 0 h 77"/>
                                    <a:gd name="T16" fmla="*/ 71 w 207"/>
                                    <a:gd name="T17" fmla="*/ 0 h 77"/>
                                    <a:gd name="T18" fmla="*/ 51 w 207"/>
                                    <a:gd name="T19" fmla="*/ 4 h 77"/>
                                    <a:gd name="T20" fmla="*/ 33 w 207"/>
                                    <a:gd name="T21" fmla="*/ 10 h 77"/>
                                    <a:gd name="T22" fmla="*/ 15 w 207"/>
                                    <a:gd name="T23" fmla="*/ 19 h 77"/>
                                    <a:gd name="T24" fmla="*/ 0 w 207"/>
                                    <a:gd name="T25" fmla="*/ 30 h 7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07" h="77">
                                      <a:moveTo>
                                        <a:pt x="206" y="76"/>
                                      </a:moveTo>
                                      <a:lnTo>
                                        <a:pt x="196" y="58"/>
                                      </a:lnTo>
                                      <a:lnTo>
                                        <a:pt x="183" y="42"/>
                                      </a:lnTo>
                                      <a:lnTo>
                                        <a:pt x="168" y="28"/>
                                      </a:lnTo>
                                      <a:lnTo>
                                        <a:pt x="151" y="16"/>
                                      </a:lnTo>
                                      <a:lnTo>
                                        <a:pt x="132" y="8"/>
                                      </a:lnTo>
                                      <a:lnTo>
                                        <a:pt x="112" y="2"/>
                                      </a:lnTo>
                                      <a:lnTo>
                                        <a:pt x="91" y="0"/>
                                      </a:lnTo>
                                      <a:lnTo>
                                        <a:pt x="71" y="0"/>
                                      </a:lnTo>
                                      <a:lnTo>
                                        <a:pt x="51" y="4"/>
                                      </a:lnTo>
                                      <a:lnTo>
                                        <a:pt x="33" y="10"/>
                                      </a:lnTo>
                                      <a:lnTo>
                                        <a:pt x="15" y="19"/>
                                      </a:lnTo>
                                      <a:lnTo>
                                        <a:pt x="0" y="3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 name="Freeform 663"/>
                              <wps:cNvSpPr>
                                <a:spLocks/>
                              </wps:cNvSpPr>
                              <wps:spPr bwMode="auto">
                                <a:xfrm>
                                  <a:off x="2195" y="747"/>
                                  <a:ext cx="28" cy="73"/>
                                </a:xfrm>
                                <a:custGeom>
                                  <a:avLst/>
                                  <a:gdLst>
                                    <a:gd name="T0" fmla="*/ 27 w 28"/>
                                    <a:gd name="T1" fmla="*/ 0 h 73"/>
                                    <a:gd name="T2" fmla="*/ 11 w 28"/>
                                    <a:gd name="T3" fmla="*/ 12 h 73"/>
                                    <a:gd name="T4" fmla="*/ 1 w 28"/>
                                    <a:gd name="T5" fmla="*/ 30 h 73"/>
                                    <a:gd name="T6" fmla="*/ 0 w 28"/>
                                    <a:gd name="T7" fmla="*/ 54 h 73"/>
                                    <a:gd name="T8" fmla="*/ 5 w 28"/>
                                    <a:gd name="T9" fmla="*/ 72 h 7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8" h="73">
                                      <a:moveTo>
                                        <a:pt x="27" y="0"/>
                                      </a:moveTo>
                                      <a:lnTo>
                                        <a:pt x="11" y="12"/>
                                      </a:lnTo>
                                      <a:lnTo>
                                        <a:pt x="1" y="30"/>
                                      </a:lnTo>
                                      <a:lnTo>
                                        <a:pt x="0" y="54"/>
                                      </a:lnTo>
                                      <a:lnTo>
                                        <a:pt x="5" y="72"/>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Freeform 664"/>
                              <wps:cNvSpPr>
                                <a:spLocks/>
                              </wps:cNvSpPr>
                              <wps:spPr bwMode="auto">
                                <a:xfrm>
                                  <a:off x="2212" y="833"/>
                                  <a:ext cx="105" cy="74"/>
                                </a:xfrm>
                                <a:custGeom>
                                  <a:avLst/>
                                  <a:gdLst>
                                    <a:gd name="T0" fmla="*/ 0 w 105"/>
                                    <a:gd name="T1" fmla="*/ 0 h 74"/>
                                    <a:gd name="T2" fmla="*/ 4 w 105"/>
                                    <a:gd name="T3" fmla="*/ 20 h 74"/>
                                    <a:gd name="T4" fmla="*/ 13 w 105"/>
                                    <a:gd name="T5" fmla="*/ 38 h 74"/>
                                    <a:gd name="T6" fmla="*/ 27 w 105"/>
                                    <a:gd name="T7" fmla="*/ 54 h 74"/>
                                    <a:gd name="T8" fmla="*/ 49 w 105"/>
                                    <a:gd name="T9" fmla="*/ 65 h 74"/>
                                    <a:gd name="T10" fmla="*/ 69 w 105"/>
                                    <a:gd name="T11" fmla="*/ 72 h 74"/>
                                    <a:gd name="T12" fmla="*/ 87 w 105"/>
                                    <a:gd name="T13" fmla="*/ 73 h 74"/>
                                    <a:gd name="T14" fmla="*/ 104 w 105"/>
                                    <a:gd name="T15" fmla="*/ 71 h 7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5" h="74">
                                      <a:moveTo>
                                        <a:pt x="0" y="0"/>
                                      </a:moveTo>
                                      <a:lnTo>
                                        <a:pt x="4" y="20"/>
                                      </a:lnTo>
                                      <a:lnTo>
                                        <a:pt x="13" y="38"/>
                                      </a:lnTo>
                                      <a:lnTo>
                                        <a:pt x="27" y="54"/>
                                      </a:lnTo>
                                      <a:lnTo>
                                        <a:pt x="49" y="65"/>
                                      </a:lnTo>
                                      <a:lnTo>
                                        <a:pt x="69" y="72"/>
                                      </a:lnTo>
                                      <a:lnTo>
                                        <a:pt x="87" y="73"/>
                                      </a:lnTo>
                                      <a:lnTo>
                                        <a:pt x="104" y="7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6" name="Freeform 665"/>
                              <wps:cNvSpPr>
                                <a:spLocks/>
                              </wps:cNvSpPr>
                              <wps:spPr bwMode="auto">
                                <a:xfrm>
                                  <a:off x="2328" y="828"/>
                                  <a:ext cx="101" cy="76"/>
                                </a:xfrm>
                                <a:custGeom>
                                  <a:avLst/>
                                  <a:gdLst>
                                    <a:gd name="T0" fmla="*/ 0 w 101"/>
                                    <a:gd name="T1" fmla="*/ 72 h 76"/>
                                    <a:gd name="T2" fmla="*/ 19 w 101"/>
                                    <a:gd name="T3" fmla="*/ 75 h 76"/>
                                    <a:gd name="T4" fmla="*/ 38 w 101"/>
                                    <a:gd name="T5" fmla="*/ 74 h 76"/>
                                    <a:gd name="T6" fmla="*/ 57 w 101"/>
                                    <a:gd name="T7" fmla="*/ 67 h 76"/>
                                    <a:gd name="T8" fmla="*/ 76 w 101"/>
                                    <a:gd name="T9" fmla="*/ 51 h 76"/>
                                    <a:gd name="T10" fmla="*/ 90 w 101"/>
                                    <a:gd name="T11" fmla="*/ 34 h 76"/>
                                    <a:gd name="T12" fmla="*/ 97 w 101"/>
                                    <a:gd name="T13" fmla="*/ 17 h 76"/>
                                    <a:gd name="T14" fmla="*/ 100 w 101"/>
                                    <a:gd name="T15" fmla="*/ 0 h 7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1" h="76">
                                      <a:moveTo>
                                        <a:pt x="0" y="72"/>
                                      </a:moveTo>
                                      <a:lnTo>
                                        <a:pt x="19" y="75"/>
                                      </a:lnTo>
                                      <a:lnTo>
                                        <a:pt x="38" y="74"/>
                                      </a:lnTo>
                                      <a:lnTo>
                                        <a:pt x="57" y="67"/>
                                      </a:lnTo>
                                      <a:lnTo>
                                        <a:pt x="76" y="51"/>
                                      </a:lnTo>
                                      <a:lnTo>
                                        <a:pt x="90" y="34"/>
                                      </a:lnTo>
                                      <a:lnTo>
                                        <a:pt x="97" y="17"/>
                                      </a:lnTo>
                                      <a:lnTo>
                                        <a:pt x="10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 name="Freeform 666"/>
                              <wps:cNvSpPr>
                                <a:spLocks/>
                              </wps:cNvSpPr>
                              <wps:spPr bwMode="auto">
                                <a:xfrm>
                                  <a:off x="2372" y="581"/>
                                  <a:ext cx="92" cy="240"/>
                                </a:xfrm>
                                <a:custGeom>
                                  <a:avLst/>
                                  <a:gdLst>
                                    <a:gd name="T0" fmla="*/ 55 w 92"/>
                                    <a:gd name="T1" fmla="*/ 239 h 240"/>
                                    <a:gd name="T2" fmla="*/ 67 w 92"/>
                                    <a:gd name="T3" fmla="*/ 223 h 240"/>
                                    <a:gd name="T4" fmla="*/ 77 w 92"/>
                                    <a:gd name="T5" fmla="*/ 206 h 240"/>
                                    <a:gd name="T6" fmla="*/ 84 w 92"/>
                                    <a:gd name="T7" fmla="*/ 187 h 240"/>
                                    <a:gd name="T8" fmla="*/ 89 w 92"/>
                                    <a:gd name="T9" fmla="*/ 168 h 240"/>
                                    <a:gd name="T10" fmla="*/ 91 w 92"/>
                                    <a:gd name="T11" fmla="*/ 149 h 240"/>
                                    <a:gd name="T12" fmla="*/ 91 w 92"/>
                                    <a:gd name="T13" fmla="*/ 129 h 240"/>
                                    <a:gd name="T14" fmla="*/ 88 w 92"/>
                                    <a:gd name="T15" fmla="*/ 110 h 240"/>
                                    <a:gd name="T16" fmla="*/ 81 w 92"/>
                                    <a:gd name="T17" fmla="*/ 88 h 240"/>
                                    <a:gd name="T18" fmla="*/ 72 w 92"/>
                                    <a:gd name="T19" fmla="*/ 68 h 240"/>
                                    <a:gd name="T20" fmla="*/ 60 w 92"/>
                                    <a:gd name="T21" fmla="*/ 50 h 240"/>
                                    <a:gd name="T22" fmla="*/ 47 w 92"/>
                                    <a:gd name="T23" fmla="*/ 34 h 240"/>
                                    <a:gd name="T24" fmla="*/ 33 w 92"/>
                                    <a:gd name="T25" fmla="*/ 20 h 240"/>
                                    <a:gd name="T26" fmla="*/ 17 w 92"/>
                                    <a:gd name="T27" fmla="*/ 9 h 240"/>
                                    <a:gd name="T28" fmla="*/ 0 w 92"/>
                                    <a:gd name="T29" fmla="*/ 0 h 24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2" h="240">
                                      <a:moveTo>
                                        <a:pt x="55" y="239"/>
                                      </a:moveTo>
                                      <a:lnTo>
                                        <a:pt x="67" y="223"/>
                                      </a:lnTo>
                                      <a:lnTo>
                                        <a:pt x="77" y="206"/>
                                      </a:lnTo>
                                      <a:lnTo>
                                        <a:pt x="84" y="187"/>
                                      </a:lnTo>
                                      <a:lnTo>
                                        <a:pt x="89" y="168"/>
                                      </a:lnTo>
                                      <a:lnTo>
                                        <a:pt x="91" y="149"/>
                                      </a:lnTo>
                                      <a:lnTo>
                                        <a:pt x="91" y="129"/>
                                      </a:lnTo>
                                      <a:lnTo>
                                        <a:pt x="88" y="110"/>
                                      </a:lnTo>
                                      <a:lnTo>
                                        <a:pt x="81" y="88"/>
                                      </a:lnTo>
                                      <a:lnTo>
                                        <a:pt x="72" y="68"/>
                                      </a:lnTo>
                                      <a:lnTo>
                                        <a:pt x="60" y="50"/>
                                      </a:lnTo>
                                      <a:lnTo>
                                        <a:pt x="47" y="34"/>
                                      </a:lnTo>
                                      <a:lnTo>
                                        <a:pt x="33" y="20"/>
                                      </a:lnTo>
                                      <a:lnTo>
                                        <a:pt x="17" y="9"/>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Freeform 667"/>
                              <wps:cNvSpPr>
                                <a:spLocks/>
                              </wps:cNvSpPr>
                              <wps:spPr bwMode="auto">
                                <a:xfrm>
                                  <a:off x="2219" y="577"/>
                                  <a:ext cx="145" cy="154"/>
                                </a:xfrm>
                                <a:custGeom>
                                  <a:avLst/>
                                  <a:gdLst>
                                    <a:gd name="T0" fmla="*/ 144 w 145"/>
                                    <a:gd name="T1" fmla="*/ 0 h 154"/>
                                    <a:gd name="T2" fmla="*/ 124 w 145"/>
                                    <a:gd name="T3" fmla="*/ 0 h 154"/>
                                    <a:gd name="T4" fmla="*/ 104 w 145"/>
                                    <a:gd name="T5" fmla="*/ 2 h 154"/>
                                    <a:gd name="T6" fmla="*/ 84 w 145"/>
                                    <a:gd name="T7" fmla="*/ 8 h 154"/>
                                    <a:gd name="T8" fmla="*/ 66 w 145"/>
                                    <a:gd name="T9" fmla="*/ 17 h 154"/>
                                    <a:gd name="T10" fmla="*/ 50 w 145"/>
                                    <a:gd name="T11" fmla="*/ 29 h 154"/>
                                    <a:gd name="T12" fmla="*/ 35 w 145"/>
                                    <a:gd name="T13" fmla="*/ 43 h 154"/>
                                    <a:gd name="T14" fmla="*/ 22 w 145"/>
                                    <a:gd name="T15" fmla="*/ 60 h 154"/>
                                    <a:gd name="T16" fmla="*/ 12 w 145"/>
                                    <a:gd name="T17" fmla="*/ 78 h 154"/>
                                    <a:gd name="T18" fmla="*/ 5 w 145"/>
                                    <a:gd name="T19" fmla="*/ 96 h 154"/>
                                    <a:gd name="T20" fmla="*/ 1 w 145"/>
                                    <a:gd name="T21" fmla="*/ 115 h 154"/>
                                    <a:gd name="T22" fmla="*/ 0 w 145"/>
                                    <a:gd name="T23" fmla="*/ 134 h 154"/>
                                    <a:gd name="T24" fmla="*/ 1 w 145"/>
                                    <a:gd name="T25" fmla="*/ 153 h 15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45" h="154">
                                      <a:moveTo>
                                        <a:pt x="144" y="0"/>
                                      </a:moveTo>
                                      <a:lnTo>
                                        <a:pt x="124" y="0"/>
                                      </a:lnTo>
                                      <a:lnTo>
                                        <a:pt x="104" y="2"/>
                                      </a:lnTo>
                                      <a:lnTo>
                                        <a:pt x="84" y="8"/>
                                      </a:lnTo>
                                      <a:lnTo>
                                        <a:pt x="66" y="17"/>
                                      </a:lnTo>
                                      <a:lnTo>
                                        <a:pt x="50" y="29"/>
                                      </a:lnTo>
                                      <a:lnTo>
                                        <a:pt x="35" y="43"/>
                                      </a:lnTo>
                                      <a:lnTo>
                                        <a:pt x="22" y="60"/>
                                      </a:lnTo>
                                      <a:lnTo>
                                        <a:pt x="12" y="78"/>
                                      </a:lnTo>
                                      <a:lnTo>
                                        <a:pt x="5" y="96"/>
                                      </a:lnTo>
                                      <a:lnTo>
                                        <a:pt x="1" y="115"/>
                                      </a:lnTo>
                                      <a:lnTo>
                                        <a:pt x="0" y="134"/>
                                      </a:lnTo>
                                      <a:lnTo>
                                        <a:pt x="1" y="153"/>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 name="Freeform 668"/>
                              <wps:cNvSpPr>
                                <a:spLocks/>
                              </wps:cNvSpPr>
                              <wps:spPr bwMode="auto">
                                <a:xfrm>
                                  <a:off x="741" y="614"/>
                                  <a:ext cx="77" cy="46"/>
                                </a:xfrm>
                                <a:custGeom>
                                  <a:avLst/>
                                  <a:gdLst>
                                    <a:gd name="T0" fmla="*/ 76 w 77"/>
                                    <a:gd name="T1" fmla="*/ 45 h 46"/>
                                    <a:gd name="T2" fmla="*/ 69 w 77"/>
                                    <a:gd name="T3" fmla="*/ 25 h 46"/>
                                    <a:gd name="T4" fmla="*/ 56 w 77"/>
                                    <a:gd name="T5" fmla="*/ 10 h 46"/>
                                    <a:gd name="T6" fmla="*/ 34 w 77"/>
                                    <a:gd name="T7" fmla="*/ 1 h 46"/>
                                    <a:gd name="T8" fmla="*/ 16 w 77"/>
                                    <a:gd name="T9" fmla="*/ 0 h 46"/>
                                    <a:gd name="T10" fmla="*/ 0 w 77"/>
                                    <a:gd name="T11" fmla="*/ 4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7" h="46">
                                      <a:moveTo>
                                        <a:pt x="76" y="45"/>
                                      </a:moveTo>
                                      <a:lnTo>
                                        <a:pt x="69" y="25"/>
                                      </a:lnTo>
                                      <a:lnTo>
                                        <a:pt x="56" y="10"/>
                                      </a:lnTo>
                                      <a:lnTo>
                                        <a:pt x="34" y="1"/>
                                      </a:lnTo>
                                      <a:lnTo>
                                        <a:pt x="16" y="0"/>
                                      </a:lnTo>
                                      <a:lnTo>
                                        <a:pt x="0" y="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0" name="Freeform 669"/>
                              <wps:cNvSpPr>
                                <a:spLocks/>
                              </wps:cNvSpPr>
                              <wps:spPr bwMode="auto">
                                <a:xfrm>
                                  <a:off x="640" y="615"/>
                                  <a:ext cx="103" cy="78"/>
                                </a:xfrm>
                                <a:custGeom>
                                  <a:avLst/>
                                  <a:gdLst>
                                    <a:gd name="T0" fmla="*/ 102 w 103"/>
                                    <a:gd name="T1" fmla="*/ 2 h 78"/>
                                    <a:gd name="T2" fmla="*/ 82 w 103"/>
                                    <a:gd name="T3" fmla="*/ 0 h 78"/>
                                    <a:gd name="T4" fmla="*/ 63 w 103"/>
                                    <a:gd name="T5" fmla="*/ 2 h 78"/>
                                    <a:gd name="T6" fmla="*/ 44 w 103"/>
                                    <a:gd name="T7" fmla="*/ 8 h 78"/>
                                    <a:gd name="T8" fmla="*/ 25 w 103"/>
                                    <a:gd name="T9" fmla="*/ 26 h 78"/>
                                    <a:gd name="T10" fmla="*/ 11 w 103"/>
                                    <a:gd name="T11" fmla="*/ 43 h 78"/>
                                    <a:gd name="T12" fmla="*/ 3 w 103"/>
                                    <a:gd name="T13" fmla="*/ 60 h 78"/>
                                    <a:gd name="T14" fmla="*/ 0 w 103"/>
                                    <a:gd name="T15" fmla="*/ 77 h 78"/>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3" h="78">
                                      <a:moveTo>
                                        <a:pt x="102" y="2"/>
                                      </a:moveTo>
                                      <a:lnTo>
                                        <a:pt x="82" y="0"/>
                                      </a:lnTo>
                                      <a:lnTo>
                                        <a:pt x="63" y="2"/>
                                      </a:lnTo>
                                      <a:lnTo>
                                        <a:pt x="44" y="8"/>
                                      </a:lnTo>
                                      <a:lnTo>
                                        <a:pt x="25" y="26"/>
                                      </a:lnTo>
                                      <a:lnTo>
                                        <a:pt x="11" y="43"/>
                                      </a:lnTo>
                                      <a:lnTo>
                                        <a:pt x="3" y="60"/>
                                      </a:lnTo>
                                      <a:lnTo>
                                        <a:pt x="0" y="7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 name="Freeform 670"/>
                              <wps:cNvSpPr>
                                <a:spLocks/>
                              </wps:cNvSpPr>
                              <wps:spPr bwMode="auto">
                                <a:xfrm>
                                  <a:off x="625" y="707"/>
                                  <a:ext cx="51" cy="120"/>
                                </a:xfrm>
                                <a:custGeom>
                                  <a:avLst/>
                                  <a:gdLst>
                                    <a:gd name="T0" fmla="*/ 14 w 51"/>
                                    <a:gd name="T1" fmla="*/ 0 h 120"/>
                                    <a:gd name="T2" fmla="*/ 5 w 51"/>
                                    <a:gd name="T3" fmla="*/ 17 h 120"/>
                                    <a:gd name="T4" fmla="*/ 0 w 51"/>
                                    <a:gd name="T5" fmla="*/ 35 h 120"/>
                                    <a:gd name="T6" fmla="*/ 0 w 51"/>
                                    <a:gd name="T7" fmla="*/ 55 h 120"/>
                                    <a:gd name="T8" fmla="*/ 9 w 51"/>
                                    <a:gd name="T9" fmla="*/ 79 h 120"/>
                                    <a:gd name="T10" fmla="*/ 20 w 51"/>
                                    <a:gd name="T11" fmla="*/ 98 h 120"/>
                                    <a:gd name="T12" fmla="*/ 34 w 51"/>
                                    <a:gd name="T13" fmla="*/ 111 h 120"/>
                                    <a:gd name="T14" fmla="*/ 50 w 51"/>
                                    <a:gd name="T15" fmla="*/ 119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1" h="120">
                                      <a:moveTo>
                                        <a:pt x="14" y="0"/>
                                      </a:moveTo>
                                      <a:lnTo>
                                        <a:pt x="5" y="17"/>
                                      </a:lnTo>
                                      <a:lnTo>
                                        <a:pt x="0" y="35"/>
                                      </a:lnTo>
                                      <a:lnTo>
                                        <a:pt x="0" y="55"/>
                                      </a:lnTo>
                                      <a:lnTo>
                                        <a:pt x="9" y="79"/>
                                      </a:lnTo>
                                      <a:lnTo>
                                        <a:pt x="20" y="98"/>
                                      </a:lnTo>
                                      <a:lnTo>
                                        <a:pt x="34" y="111"/>
                                      </a:lnTo>
                                      <a:lnTo>
                                        <a:pt x="50" y="119"/>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2" name="Freeform 671"/>
                              <wps:cNvSpPr>
                                <a:spLocks/>
                              </wps:cNvSpPr>
                              <wps:spPr bwMode="auto">
                                <a:xfrm>
                                  <a:off x="680" y="828"/>
                                  <a:ext cx="247" cy="76"/>
                                </a:xfrm>
                                <a:custGeom>
                                  <a:avLst/>
                                  <a:gdLst>
                                    <a:gd name="T0" fmla="*/ 0 w 247"/>
                                    <a:gd name="T1" fmla="*/ 0 h 76"/>
                                    <a:gd name="T2" fmla="*/ 11 w 247"/>
                                    <a:gd name="T3" fmla="*/ 17 h 76"/>
                                    <a:gd name="T4" fmla="*/ 25 w 247"/>
                                    <a:gd name="T5" fmla="*/ 32 h 76"/>
                                    <a:gd name="T6" fmla="*/ 41 w 247"/>
                                    <a:gd name="T7" fmla="*/ 45 h 76"/>
                                    <a:gd name="T8" fmla="*/ 59 w 247"/>
                                    <a:gd name="T9" fmla="*/ 56 h 76"/>
                                    <a:gd name="T10" fmla="*/ 77 w 247"/>
                                    <a:gd name="T11" fmla="*/ 65 h 76"/>
                                    <a:gd name="T12" fmla="*/ 97 w 247"/>
                                    <a:gd name="T13" fmla="*/ 71 h 76"/>
                                    <a:gd name="T14" fmla="*/ 118 w 247"/>
                                    <a:gd name="T15" fmla="*/ 75 h 76"/>
                                    <a:gd name="T16" fmla="*/ 139 w 247"/>
                                    <a:gd name="T17" fmla="*/ 75 h 76"/>
                                    <a:gd name="T18" fmla="*/ 160 w 247"/>
                                    <a:gd name="T19" fmla="*/ 73 h 76"/>
                                    <a:gd name="T20" fmla="*/ 179 w 247"/>
                                    <a:gd name="T21" fmla="*/ 68 h 76"/>
                                    <a:gd name="T22" fmla="*/ 198 w 247"/>
                                    <a:gd name="T23" fmla="*/ 60 h 76"/>
                                    <a:gd name="T24" fmla="*/ 215 w 247"/>
                                    <a:gd name="T25" fmla="*/ 51 h 76"/>
                                    <a:gd name="T26" fmla="*/ 232 w 247"/>
                                    <a:gd name="T27" fmla="*/ 39 h 76"/>
                                    <a:gd name="T28" fmla="*/ 246 w 247"/>
                                    <a:gd name="T29" fmla="*/ 25 h 7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47" h="76">
                                      <a:moveTo>
                                        <a:pt x="0" y="0"/>
                                      </a:moveTo>
                                      <a:lnTo>
                                        <a:pt x="11" y="17"/>
                                      </a:lnTo>
                                      <a:lnTo>
                                        <a:pt x="25" y="32"/>
                                      </a:lnTo>
                                      <a:lnTo>
                                        <a:pt x="41" y="45"/>
                                      </a:lnTo>
                                      <a:lnTo>
                                        <a:pt x="59" y="56"/>
                                      </a:lnTo>
                                      <a:lnTo>
                                        <a:pt x="77" y="65"/>
                                      </a:lnTo>
                                      <a:lnTo>
                                        <a:pt x="97" y="71"/>
                                      </a:lnTo>
                                      <a:lnTo>
                                        <a:pt x="118" y="75"/>
                                      </a:lnTo>
                                      <a:lnTo>
                                        <a:pt x="139" y="75"/>
                                      </a:lnTo>
                                      <a:lnTo>
                                        <a:pt x="160" y="73"/>
                                      </a:lnTo>
                                      <a:lnTo>
                                        <a:pt x="179" y="68"/>
                                      </a:lnTo>
                                      <a:lnTo>
                                        <a:pt x="198" y="60"/>
                                      </a:lnTo>
                                      <a:lnTo>
                                        <a:pt x="215" y="51"/>
                                      </a:lnTo>
                                      <a:lnTo>
                                        <a:pt x="232" y="39"/>
                                      </a:lnTo>
                                      <a:lnTo>
                                        <a:pt x="246" y="25"/>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Freeform 672"/>
                              <wps:cNvSpPr>
                                <a:spLocks/>
                              </wps:cNvSpPr>
                              <wps:spPr bwMode="auto">
                                <a:xfrm>
                                  <a:off x="831" y="660"/>
                                  <a:ext cx="112" cy="188"/>
                                </a:xfrm>
                                <a:custGeom>
                                  <a:avLst/>
                                  <a:gdLst>
                                    <a:gd name="T0" fmla="*/ 99 w 112"/>
                                    <a:gd name="T1" fmla="*/ 187 h 188"/>
                                    <a:gd name="T2" fmla="*/ 106 w 112"/>
                                    <a:gd name="T3" fmla="*/ 168 h 188"/>
                                    <a:gd name="T4" fmla="*/ 110 w 112"/>
                                    <a:gd name="T5" fmla="*/ 149 h 188"/>
                                    <a:gd name="T6" fmla="*/ 111 w 112"/>
                                    <a:gd name="T7" fmla="*/ 129 h 188"/>
                                    <a:gd name="T8" fmla="*/ 109 w 112"/>
                                    <a:gd name="T9" fmla="*/ 110 h 188"/>
                                    <a:gd name="T10" fmla="*/ 104 w 112"/>
                                    <a:gd name="T11" fmla="*/ 91 h 188"/>
                                    <a:gd name="T12" fmla="*/ 97 w 112"/>
                                    <a:gd name="T13" fmla="*/ 73 h 188"/>
                                    <a:gd name="T14" fmla="*/ 84 w 112"/>
                                    <a:gd name="T15" fmla="*/ 53 h 188"/>
                                    <a:gd name="T16" fmla="*/ 69 w 112"/>
                                    <a:gd name="T17" fmla="*/ 36 h 188"/>
                                    <a:gd name="T18" fmla="*/ 53 w 112"/>
                                    <a:gd name="T19" fmla="*/ 23 h 188"/>
                                    <a:gd name="T20" fmla="*/ 36 w 112"/>
                                    <a:gd name="T21" fmla="*/ 12 h 188"/>
                                    <a:gd name="T22" fmla="*/ 18 w 112"/>
                                    <a:gd name="T23" fmla="*/ 4 h 188"/>
                                    <a:gd name="T24" fmla="*/ 0 w 112"/>
                                    <a:gd name="T25" fmla="*/ 0 h 18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2" h="188">
                                      <a:moveTo>
                                        <a:pt x="99" y="187"/>
                                      </a:moveTo>
                                      <a:lnTo>
                                        <a:pt x="106" y="168"/>
                                      </a:lnTo>
                                      <a:lnTo>
                                        <a:pt x="110" y="149"/>
                                      </a:lnTo>
                                      <a:lnTo>
                                        <a:pt x="111" y="129"/>
                                      </a:lnTo>
                                      <a:lnTo>
                                        <a:pt x="109" y="110"/>
                                      </a:lnTo>
                                      <a:lnTo>
                                        <a:pt x="104" y="91"/>
                                      </a:lnTo>
                                      <a:lnTo>
                                        <a:pt x="97" y="73"/>
                                      </a:lnTo>
                                      <a:lnTo>
                                        <a:pt x="84" y="53"/>
                                      </a:lnTo>
                                      <a:lnTo>
                                        <a:pt x="69" y="36"/>
                                      </a:lnTo>
                                      <a:lnTo>
                                        <a:pt x="53" y="23"/>
                                      </a:lnTo>
                                      <a:lnTo>
                                        <a:pt x="36" y="12"/>
                                      </a:lnTo>
                                      <a:lnTo>
                                        <a:pt x="18" y="4"/>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E6BAA07" id="Group 716" o:spid="_x0000_s1026" style="width:160pt;height:80.2pt;mso-position-horizontal-relative:char;mso-position-vertical-relative:line" coordsize="3200,1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">
                      <v:rect id="Rectangle 656" o:spid="_x0000_s1027" style="position:absolute;left:3;top:3;width:3192;height:1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" filled="f" strokeweight=".1192mm">
                        <v:path arrowok="t"/>
                      </v:rect>
                      <v:shape id="Freeform 657" o:spid="_x0000_s1028" style="position:absolute;left:221;top:183;width:2779;height:1216;visibility:visible;mso-wrap-style:square;v-text-anchor:top" coordsize="2779,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" path="m2629,1137r-56,18l2515,1173r-30,6l2456,1186r-29,7l2398,1197r-30,5l2337,1204r-30,2l2278,1206r-31,l2217,1206r-60,-4l2096,1195r-61,-9l1916,1168r-59,-7l1828,1157r-32,-2l1767,1155r-29,-3l1677,1152r-61,5l1555,1159r-58,2l1436,1164r-61,l1346,1161r-32,l1254,1155r-59,-7l1134,1141r-60,-7l1015,1130r-32,-2l954,1128r-29,l893,1130r-29,2l835,1137r-61,9l713,1159r-119,25l535,1197r-29,5l477,1206r-29,5l418,1213r-29,2l360,1215r-29,-2l301,1213r-56,-7l184,1200r-61,-9l90,1186r-32,-2l42,1182r-9,-3l27,1177r-7,-2l15,1170r-4,-4l6,1161r-2,-4l2,1150r,-7l,1137r,-16l2,1103r4,-18l9,1067r9,-36l24,997r5,-34l36,932r2,-32l42,871r3,-29l47,812r2,-27l49,758r,-29l47,675,40,619,33,560,27,502,18,441,11,380,4,317,2,283,,252,,218,2,186,4,173,6,157r5,-16l13,128r7,-14l24,101,31,87,40,74,49,63,60,51,72,42,83,33,96,24r12,-6l121,13,137,9,150,4,164,2,180,r15,l225,r33,2l290,6r31,5l385,22r63,11l508,42r61,12l628,63r58,9l745,78r58,5l862,87r58,l981,87r59,-4l1101,81r119,-9l1281,67r60,l1402,67r61,2l1524,72r61,6l1706,87r59,5l1796,92r30,l1855,92r31,-2l1916,87r29,-4l1976,78r30,-6l2035,63r32,-7l2125,38r32,-9l2186,22r29,-7l2244,11r30,-5l2305,6r14,l2334,9r14,2l2364,13r13,5l2393,22r29,11l2481,58r29,14l2539,81r16,4l2569,87r15,3l2600,90r14,l2629,87r16,-4l2661,76r13,-9l2690,58r16,-11l2713,42r4,-4l2724,33r5,-4l2733,29r2,-2l2738,29r,2l2738,33r,5l2738,45r-3,6l2733,58r-2,7l2724,83r-9,20l2699,146r-9,20l2683,186r-4,21l2674,225r-4,20l2665,263r-2,16l2661,297r-2,15l2659,331r,29l2659,391r4,27l2665,445r9,54l2683,549r5,25l2690,601r2,24l2692,652r,28l2692,709r,27l2692,767r3,30l2699,830r5,16l2706,864r4,16l2717,898r5,18l2729,934r13,38l2758,1008r7,18l2769,1042r5,16l2778,1074r,13l2778,1098r,7l2776,1110r-2,4l2771,1119r-2,2l2765,1123r-5,2l2753,1128r-11,2l2726,1132r-16,l2695,1132r-18,l2661,1132r-16,2l2629,1137e" filled="f" strokeweight=".1192mm">
                        <v:path arrowok="t" o:connecttype="custom" o:connectlocs="2485,1179;2368,1202;2247,1206;2035,1186;1796,1155;1616,1157;1375,1164;1195,1148;983,1128;864,1132;594,1184;448,1211;331,1213;123,1191;33,1179;11,1166;2,1143;6,1085;29,963;45,842;49,729;27,502;2,283;4,173;20,114;49,63;96,24;150,4;225,0;385,22;628,63;862,87;1101,81;1402,67;1706,87;1855,92;1976,78;2125,38;2244,11;2334,9;2393,22;2539,81;2600,90;2661,76;2713,42;2733,29;2738,33;2733,58;2699,146;2674,225;2661,297;2659,391;2683,549;2692,652;2692,767;2706,864;2729,934;2769,1042;2778,1098;2771,1119;2753,1128;2695,1132;2629,1137" o:connectangles="0,0,0,0,0,0,0,0,0,0,0,0,0,0,0,0,0,0,0,0,0,0,0,0,0,0,0,0,0,0,0,0,0,0,0,0,0,0,0,0,0,0,0,0,0,0,0,0,0,0,0,0,0,0,0,0,0,0,0,0,0,0,0"/>
                      </v:shape>
                      <v:shape id="Freeform 658" o:spid="_x0000_s1029" style="position:absolute;left:1490;top:681;width:74;height:25;visibility:visible;mso-wrap-style:square;v-text-anchor:top" coordsize="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" path="m74,7l55,,36,,13,11,,24e" filled="f" strokeweight=".1192mm">
                        <v:path arrowok="t" o:connecttype="custom" o:connectlocs="74,7;55,0;36,0;13,11;0,24" o:connectangles="0,0,0,0,0"/>
                      </v:shape>
                      <v:shape id="Freeform 659" o:spid="_x0000_s1030" style="position:absolute;left:1450;top:723;width:34;height:129;visibility:visible;mso-wrap-style:square;v-text-anchor:top" coordsize="34,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" path="m33,l17,14,6,31,,50,,76,5,97r9,17l25,128e" filled="f" strokeweight=".1192mm">
                        <v:path arrowok="t" o:connecttype="custom" o:connectlocs="33,0;17,14;6,31;0,50;0,76;5,97;14,114;25,128" o:connectangles="0,0,0,0,0,0,0,0"/>
                      </v:shape>
                      <v:shape id="Freeform 660" o:spid="_x0000_s1031" style="position:absolute;left:1484;top:857;width:112;height:60;visibility:visible;mso-wrap-style:square;v-text-anchor:top" coordsize="1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" path="m,l7,19,19,36,35,49r22,7l77,59,95,57r16,-6e" filled="f" strokeweight=".1192mm">
                        <v:path arrowok="t" o:connecttype="custom" o:connectlocs="0,0;7,19;19,36;35,49;57,56;77,59;95,57;111,51" o:connectangles="0,0,0,0,0,0,0,0"/>
                      </v:shape>
                      <v:shape id="Freeform 661" o:spid="_x0000_s1032" style="position:absolute;left:1603;top:743;width:181;height:165;visibility:visible;mso-wrap-style:square;v-text-anchor:top" coordsize="18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" path="m,162r20,2l39,164r20,-3l78,156r18,-8l113,138r16,-13l144,109,156,92,166,74r7,-18l178,37r2,-18l180,e" filled="f" strokeweight=".1192mm">
                        <v:path arrowok="t" o:connecttype="custom" o:connectlocs="0,162;20,164;39,164;59,161;78,156;96,148;113,138;129,125;144,109;156,92;166,74;173,56;178,37;180,19;180,0" o:connectangles="0,0,0,0,0,0,0,0,0,0,0,0,0,0,0"/>
                      </v:shape>
                      <v:shape id="Freeform 662" o:spid="_x0000_s1033" style="position:absolute;left:1573;top:650;width:207;height:77;visibility:visible;mso-wrap-style:square;v-text-anchor:top" coordsize="20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" path="m206,76l196,58,183,42,168,28,151,16,132,8,112,2,91,,71,,51,4,33,10,15,19,,30e" filled="f" strokeweight=".1192mm">
                        <v:path arrowok="t" o:connecttype="custom" o:connectlocs="206,76;196,58;183,42;168,28;151,16;132,8;112,2;91,0;71,0;51,4;33,10;15,19;0,30" o:connectangles="0,0,0,0,0,0,0,0,0,0,0,0,0"/>
                      </v:shape>
                      <v:shape id="Freeform 663" o:spid="_x0000_s1034" style="position:absolute;left:2195;top:747;width:28;height:73;visibility:visible;mso-wrap-style:square;v-text-anchor:top" coordsize="2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" path="m27,l11,12,1,30,,54,5,72e" filled="f" strokeweight=".1192mm">
                        <v:path arrowok="t" o:connecttype="custom" o:connectlocs="27,0;11,12;1,30;0,54;5,72" o:connectangles="0,0,0,0,0"/>
                      </v:shape>
                      <v:shape id="Freeform 664" o:spid="_x0000_s1035" style="position:absolute;left:2212;top:833;width:105;height:74;visibility:visible;mso-wrap-style:square;v-text-anchor:top" coordsize="1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" path="m,l4,20r9,18l27,54,49,65r20,7l87,73r17,-2e" filled="f" strokeweight=".1192mm">
                        <v:path arrowok="t" o:connecttype="custom" o:connectlocs="0,0;4,20;13,38;27,54;49,65;69,72;87,73;104,71" o:connectangles="0,0,0,0,0,0,0,0"/>
                      </v:shape>
                      <v:shape id="Freeform 665" o:spid="_x0000_s1036" style="position:absolute;left:2328;top:828;width:101;height:76;visibility:visible;mso-wrap-style:square;v-text-anchor:top" coordsize="10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" path="m,72r19,3l38,74,57,67,76,51,90,34,97,17,100,e" filled="f" strokeweight=".1192mm">
                        <v:path arrowok="t" o:connecttype="custom" o:connectlocs="0,72;19,75;38,74;57,67;76,51;90,34;97,17;100,0" o:connectangles="0,0,0,0,0,0,0,0"/>
                      </v:shape>
                      <v:shape id="Freeform 666" o:spid="_x0000_s1037" style="position:absolute;left:2372;top:581;width:92;height:240;visibility:visible;mso-wrap-style:square;v-text-anchor:top" coordsize="9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" path="m55,239l67,223,77,206r7,-19l89,168r2,-19l91,129,88,110,81,88,72,68,60,50,47,34,33,20,17,9,,e" filled="f" strokeweight=".1192mm">
                        <v:path arrowok="t" o:connecttype="custom" o:connectlocs="55,239;67,223;77,206;84,187;89,168;91,149;91,129;88,110;81,88;72,68;60,50;47,34;33,20;17,9;0,0" o:connectangles="0,0,0,0,0,0,0,0,0,0,0,0,0,0,0"/>
                      </v:shape>
                      <v:shape id="Freeform 667" o:spid="_x0000_s1038" style="position:absolute;left:2219;top:577;width:145;height:154;visibility:visible;mso-wrap-style:square;v-text-anchor:top" coordsize="14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" path="m144,l124,,104,2,84,8,66,17,50,29,35,43,22,60,12,78,5,96,1,115,,134r1,19e" filled="f" strokeweight=".1192mm">
                        <v:path arrowok="t" o:connecttype="custom" o:connectlocs="144,0;124,0;104,2;84,8;66,17;50,29;35,43;22,60;12,78;5,96;1,115;0,134;1,153" o:connectangles="0,0,0,0,0,0,0,0,0,0,0,0,0"/>
                      </v:shape>
                      <v:shape id="Freeform 668" o:spid="_x0000_s1039" style="position:absolute;left:741;top:614;width:77;height:46;visibility:visible;mso-wrap-style:square;v-text-anchor:top" coordsize="7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" path="m76,45l69,25,56,10,34,1,16,,,4e" filled="f" strokeweight=".1192mm">
                        <v:path arrowok="t" o:connecttype="custom" o:connectlocs="76,45;69,25;56,10;34,1;16,0;0,4" o:connectangles="0,0,0,0,0,0"/>
                      </v:shape>
                      <v:shape id="Freeform 669" o:spid="_x0000_s1040" style="position:absolute;left:640;top:615;width:103;height:78;visibility:visible;mso-wrap-style:square;v-text-anchor:top" coordsize="10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" path="m102,2l82,,63,2,44,8,25,26,11,43,3,60,,77e" filled="f" strokeweight=".1192mm">
                        <v:path arrowok="t" o:connecttype="custom" o:connectlocs="102,2;82,0;63,2;44,8;25,26;11,43;3,60;0,77" o:connectangles="0,0,0,0,0,0,0,0"/>
                      </v:shape>
                      <v:shape id="Freeform 670" o:spid="_x0000_s1041" style="position:absolute;left:625;top:707;width:51;height:120;visibility:visible;mso-wrap-style:square;v-text-anchor:top" coordsize="5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" path="m14,l5,17,,35,,55,9,79,20,98r14,13l50,119e" filled="f" strokeweight=".1192mm">
                        <v:path arrowok="t" o:connecttype="custom" o:connectlocs="14,0;5,17;0,35;0,55;9,79;20,98;34,111;50,119" o:connectangles="0,0,0,0,0,0,0,0"/>
                      </v:shape>
                      <v:shape id="Freeform 671" o:spid="_x0000_s1042" style="position:absolute;left:680;top:828;width:247;height:76;visibility:visible;mso-wrap-style:square;v-text-anchor:top" coordsize="24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" path="m,l11,17,25,32,41,45,59,56r18,9l97,71r21,4l139,75r21,-2l179,68r19,-8l215,51,232,39,246,25e" filled="f" strokeweight=".1192mm">
                        <v:path arrowok="t" o:connecttype="custom" o:connectlocs="0,0;11,17;25,32;41,45;59,56;77,65;97,71;118,75;139,75;160,73;179,68;198,60;215,51;232,39;246,25" o:connectangles="0,0,0,0,0,0,0,0,0,0,0,0,0,0,0"/>
                      </v:shape>
                      <v:shape id="Freeform 672" o:spid="_x0000_s1043" style="position:absolute;left:831;top:660;width:112;height:188;visibility:visible;mso-wrap-style:square;v-text-anchor:top" coordsize="112,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" path="m99,187r7,-19l110,149r1,-20l109,110,104,91,97,73,84,53,69,36,53,23,36,12,18,4,,e" filled="f" strokeweight=".1192mm">
                        <v:path arrowok="t" o:connecttype="custom" o:connectlocs="99,187;106,168;110,149;111,129;109,110;104,91;97,73;84,53;69,36;53,23;36,12;18,4;0,0" o:connectangles="0,0,0,0,0,0,0,0,0,0,0,0,0"/>
                      </v:shape>
                      <w10:anchorlock/>
                    </v:group>
                  </w:pict>
                </mc:Fallback>
              </mc:AlternateContent>
            </w:r>
          </w:p>
        </w:tc>
        <w:tc>
          <w:tcPr>
            <w:tcW w:w="4675" w:type="dxa"/>
            <w:vAlign w:val="center"/>
          </w:tcPr>
          <w:p w14:paraId="46678826"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5D40785F" wp14:editId="0D56BDCA">
                      <wp:extent cx="2193290" cy="1143635"/>
                      <wp:effectExtent l="9525" t="9525" r="6985" b="8890"/>
                      <wp:docPr id="626" name="Group 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3290" cy="1143635"/>
                                <a:chOff x="0" y="0"/>
                                <a:chExt cx="5561" cy="2471"/>
                              </a:xfrm>
                            </wpg:grpSpPr>
                            <wps:wsp>
                              <wps:cNvPr id="627" name="Freeform 3"/>
                              <wps:cNvSpPr>
                                <a:spLocks/>
                              </wps:cNvSpPr>
                              <wps:spPr bwMode="auto">
                                <a:xfrm>
                                  <a:off x="5" y="345"/>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4"/>
                              <wps:cNvSpPr>
                                <a:spLocks/>
                              </wps:cNvSpPr>
                              <wps:spPr bwMode="auto">
                                <a:xfrm>
                                  <a:off x="5" y="9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5"/>
                              <wps:cNvSpPr>
                                <a:spLocks/>
                              </wps:cNvSpPr>
                              <wps:spPr bwMode="auto">
                                <a:xfrm>
                                  <a:off x="306"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6"/>
                              <wps:cNvSpPr>
                                <a:spLocks/>
                              </wps:cNvSpPr>
                              <wps:spPr bwMode="auto">
                                <a:xfrm>
                                  <a:off x="1683"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Freeform 7"/>
                              <wps:cNvSpPr>
                                <a:spLocks/>
                              </wps:cNvSpPr>
                              <wps:spPr bwMode="auto">
                                <a:xfrm>
                                  <a:off x="5" y="15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Freeform 8"/>
                              <wps:cNvSpPr>
                                <a:spLocks/>
                              </wps:cNvSpPr>
                              <wps:spPr bwMode="auto">
                                <a:xfrm>
                                  <a:off x="5" y="215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Freeform 9"/>
                              <wps:cNvSpPr>
                                <a:spLocks/>
                              </wps:cNvSpPr>
                              <wps:spPr bwMode="auto">
                                <a:xfrm>
                                  <a:off x="306"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10"/>
                              <wps:cNvSpPr>
                                <a:spLocks/>
                              </wps:cNvSpPr>
                              <wps:spPr bwMode="auto">
                                <a:xfrm>
                                  <a:off x="1683"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 name="Freeform 11"/>
                              <wps:cNvSpPr>
                                <a:spLocks/>
                              </wps:cNvSpPr>
                              <wps:spPr bwMode="auto">
                                <a:xfrm>
                                  <a:off x="991"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12"/>
                              <wps:cNvSpPr>
                                <a:spLocks/>
                              </wps:cNvSpPr>
                              <wps:spPr bwMode="auto">
                                <a:xfrm>
                                  <a:off x="3070"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 name="Freeform 13"/>
                              <wps:cNvSpPr>
                                <a:spLocks/>
                              </wps:cNvSpPr>
                              <wps:spPr bwMode="auto">
                                <a:xfrm>
                                  <a:off x="3070"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14"/>
                              <wps:cNvSpPr>
                                <a:spLocks/>
                              </wps:cNvSpPr>
                              <wps:spPr bwMode="auto">
                                <a:xfrm>
                                  <a:off x="2378"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15"/>
                              <wps:cNvSpPr>
                                <a:spLocks/>
                              </wps:cNvSpPr>
                              <wps:spPr bwMode="auto">
                                <a:xfrm>
                                  <a:off x="4454"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16"/>
                              <wps:cNvSpPr>
                                <a:spLocks/>
                              </wps:cNvSpPr>
                              <wps:spPr bwMode="auto">
                                <a:xfrm>
                                  <a:off x="4454"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Freeform 17"/>
                              <wps:cNvSpPr>
                                <a:spLocks/>
                              </wps:cNvSpPr>
                              <wps:spPr bwMode="auto">
                                <a:xfrm>
                                  <a:off x="3762"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18"/>
                              <wps:cNvSpPr>
                                <a:spLocks/>
                              </wps:cNvSpPr>
                              <wps:spPr bwMode="auto">
                                <a:xfrm>
                                  <a:off x="991"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Freeform 19"/>
                              <wps:cNvSpPr>
                                <a:spLocks/>
                              </wps:cNvSpPr>
                              <wps:spPr bwMode="auto">
                                <a:xfrm>
                                  <a:off x="2378"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Freeform 20"/>
                              <wps:cNvSpPr>
                                <a:spLocks/>
                              </wps:cNvSpPr>
                              <wps:spPr bwMode="auto">
                                <a:xfrm>
                                  <a:off x="3762"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 name="Freeform 21"/>
                              <wps:cNvSpPr>
                                <a:spLocks/>
                              </wps:cNvSpPr>
                              <wps:spPr bwMode="auto">
                                <a:xfrm>
                                  <a:off x="5149"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Freeform 22"/>
                              <wps:cNvSpPr>
                                <a:spLocks/>
                              </wps:cNvSpPr>
                              <wps:spPr bwMode="auto">
                                <a:xfrm>
                                  <a:off x="5149"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Freeform 23"/>
                              <wps:cNvSpPr>
                                <a:spLocks/>
                              </wps:cNvSpPr>
                              <wps:spPr bwMode="auto">
                                <a:xfrm>
                                  <a:off x="991"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24"/>
                              <wps:cNvSpPr>
                                <a:spLocks/>
                              </wps:cNvSpPr>
                              <wps:spPr bwMode="auto">
                                <a:xfrm>
                                  <a:off x="2378"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25"/>
                              <wps:cNvSpPr>
                                <a:spLocks/>
                              </wps:cNvSpPr>
                              <wps:spPr bwMode="auto">
                                <a:xfrm>
                                  <a:off x="3762"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26"/>
                              <wps:cNvSpPr>
                                <a:spLocks/>
                              </wps:cNvSpPr>
                              <wps:spPr bwMode="auto">
                                <a:xfrm>
                                  <a:off x="5149"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D681FDB" id="Group 626" o:spid="_x0000_s1026" style="width:172.7pt;height:90.05pt;mso-position-horizontal-relative:char;mso-position-vertical-relative:line" coordsize="5561,2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">
                      <v:shape id="Freeform 3" o:spid="_x0000_s1027" style="position:absolute;left:5;top:345;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" path="m,l5550,e" filled="f" strokeweight=".5pt">
                        <v:path arrowok="t" o:connecttype="custom" o:connectlocs="0,0;5550,0" o:connectangles="0,0"/>
                      </v:shape>
                      <v:shape id="Freeform 4" o:spid="_x0000_s1028" style="position:absolute;left:5;top:9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" path="m,l5550,e" filled="f" strokeweight=".5pt">
                        <v:path arrowok="t" o:connecttype="custom" o:connectlocs="0,0;5550,0" o:connectangles="0,0"/>
                      </v:shape>
                      <v:shape id="Freeform 5" o:spid="_x0000_s1029" style="position:absolute;left:306;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" path="m,l,599e" filled="f" strokeweight=".5pt">
                        <v:path arrowok="t" o:connecttype="custom" o:connectlocs="0,0;0,599" o:connectangles="0,0"/>
                      </v:shape>
                      <v:shape id="Freeform 6" o:spid="_x0000_s1030" style="position:absolute;left:1683;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GlhwQAAANwAAAAPAAAAZHJzL2Rvd25yZXYueG1sRE/NagIx&#10;EL4XfIcwQm81sYK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O8saWHBAAAA3AAAAA8AAAAA&#10;AAAAAAAAAAAABwIAAGRycy9kb3ducmV2LnhtbFBLBQYAAAAAAwADALcAAAD1AgAAAAA=&#10;" path="m,l,599e" filled="f" strokeweight=".5pt">
                        <v:path arrowok="t" o:connecttype="custom" o:connectlocs="0,0;0,599" o:connectangles="0,0"/>
                      </v:shape>
                      <v:shape id="Freeform 7" o:spid="_x0000_s1031" style="position:absolute;left:5;top:15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" path="m,l5550,e" filled="f" strokeweight=".5pt">
                        <v:path arrowok="t" o:connecttype="custom" o:connectlocs="0,0;5550,0" o:connectangles="0,0"/>
                      </v:shape>
                      <v:shape id="Freeform 8" o:spid="_x0000_s1032" style="position:absolute;left:5;top:215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" path="m,l5550,e" filled="f" strokeweight=".5pt">
                        <v:path arrowok="t" o:connecttype="custom" o:connectlocs="0,0;5550,0" o:connectangles="0,0"/>
                      </v:shape>
                      <v:shape id="Freeform 9" o:spid="_x0000_s1033" style="position:absolute;left:306;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" path="m,l,599e" filled="f" strokeweight=".5pt">
                        <v:path arrowok="t" o:connecttype="custom" o:connectlocs="0,0;0,599" o:connectangles="0,0"/>
                      </v:shape>
                      <v:shape id="Freeform 10" o:spid="_x0000_s1034" style="position:absolute;left:1683;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29ixAAAANwAAAAPAAAAZHJzL2Rvd25yZXYueG1sRI9BawIx&#10;FITvhf6H8ArealIt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JAXb2LEAAAA3AAAAA8A&#10;AAAAAAAAAAAAAAAABwIAAGRycy9kb3ducmV2LnhtbFBLBQYAAAAAAwADALcAAAD4AgAAAAA=&#10;" path="m,l,599e" filled="f" strokeweight=".5pt">
                        <v:path arrowok="t" o:connecttype="custom" o:connectlocs="0,0;0,599" o:connectangles="0,0"/>
                      </v:shape>
                      <v:shape id="Freeform 11" o:spid="_x0000_s1035" style="position:absolute;left:991;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r5xAAAANwAAAAPAAAAZHJzL2Rvd25yZXYueG1sRI9BawIx&#10;FITvhf6H8ArealKl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P9byvnEAAAA3AAAAA8A&#10;AAAAAAAAAAAAAAAABwIAAGRycy9kb3ducmV2LnhtbFBLBQYAAAAAAwADALcAAAD4AgAAAAA=&#10;" path="m,l,599e" filled="f" strokeweight=".5pt">
                        <v:path arrowok="t" o:connecttype="custom" o:connectlocs="0,0;0,599" o:connectangles="0,0"/>
                      </v:shape>
                      <v:shape id="Freeform 12" o:spid="_x0000_s1036" style="position:absolute;left:3070;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VSOxAAAANwAAAAPAAAAZHJzL2Rvd25yZXYueG1sRI/BTsMw&#10;EETvSPyDtUi9URsq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A+JVI7EAAAA3AAAAA8A&#10;AAAAAAAAAAAAAAAABwIAAGRycy9kb3ducmV2LnhtbFBLBQYAAAAAAwADALcAAAD4AgAAAAA=&#10;" path="m,l,599e" filled="f" strokeweight=".5pt">
                        <v:path arrowok="t" o:connecttype="custom" o:connectlocs="0,0;0,599" o:connectangles="0,0"/>
                      </v:shape>
                      <v:shape id="Freeform 13" o:spid="_x0000_s1037" style="position:absolute;left:3070;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" path="m,l,599e" filled="f" strokeweight=".5pt">
                        <v:path arrowok="t" o:connecttype="custom" o:connectlocs="0,0;0,599" o:connectangles="0,0"/>
                      </v:shape>
                      <v:shape id="Freeform 14" o:spid="_x0000_s1038" style="position:absolute;left:2378;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" path="m,l,599e" filled="f" strokeweight=".5pt">
                        <v:path arrowok="t" o:connecttype="custom" o:connectlocs="0,0;0,599" o:connectangles="0,0"/>
                      </v:shape>
                      <v:shape id="Freeform 15" o:spid="_x0000_s1039" style="position:absolute;left:4454;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" path="m,l,599e" filled="f" strokeweight=".5pt">
                        <v:path arrowok="t" o:connecttype="custom" o:connectlocs="0,0;0,599" o:connectangles="0,0"/>
                      </v:shape>
                      <v:shape id="Freeform 16" o:spid="_x0000_s1040" style="position:absolute;left:4454;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hocwQAAANwAAAAPAAAAZHJzL2Rvd25yZXYueG1sRE/NagIx&#10;EL4XfIcwQm81sYi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LcqGhzBAAAA3AAAAA8AAAAA&#10;AAAAAAAAAAAABwIAAGRycy9kb3ducmV2LnhtbFBLBQYAAAAAAwADALcAAAD1AgAAAAA=&#10;" path="m,l,599e" filled="f" strokeweight=".5pt">
                        <v:path arrowok="t" o:connecttype="custom" o:connectlocs="0,0;0,599" o:connectangles="0,0"/>
                      </v:shape>
                      <v:shape id="Freeform 17" o:spid="_x0000_s1041" style="position:absolute;left:3762;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" path="m,l,599e" filled="f" strokeweight=".5pt">
                        <v:path arrowok="t" o:connecttype="custom" o:connectlocs="0,0;0,599" o:connectangles="0,0"/>
                      </v:shape>
                      <v:shape id="Freeform 18" o:spid="_x0000_s1042" style="position:absolute;left:991;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" path="m,l,319e" filled="f" strokeweight=".5pt">
                        <v:path arrowok="t" o:connecttype="custom" o:connectlocs="0,0;0,319" o:connectangles="0,0"/>
                      </v:shape>
                      <v:shape id="Freeform 19" o:spid="_x0000_s1043" style="position:absolute;left:2378;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" path="m,l,319e" filled="f" strokeweight=".5pt">
                        <v:path arrowok="t" o:connecttype="custom" o:connectlocs="0,0;0,319" o:connectangles="0,0"/>
                      </v:shape>
                      <v:shape id="Freeform 20" o:spid="_x0000_s1044" style="position:absolute;left:3762;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" path="m,l,319e" filled="f" strokeweight=".5pt">
                        <v:path arrowok="t" o:connecttype="custom" o:connectlocs="0,0;0,319" o:connectangles="0,0"/>
                      </v:shape>
                      <v:shape id="Freeform 21" o:spid="_x0000_s1045" style="position:absolute;left:5149;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" path="m,l,319e" filled="f" strokeweight=".5pt">
                        <v:path arrowok="t" o:connecttype="custom" o:connectlocs="0,0;0,319" o:connectangles="0,0"/>
                      </v:shape>
                      <v:shape id="Freeform 22" o:spid="_x0000_s1046" style="position:absolute;left:5149;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yfzxAAAANwAAAAPAAAAZHJzL2Rvd25yZXYueG1sRI/BTsMw&#10;EETvSPyDtUi9URtU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FePJ/PEAAAA3AAAAA8A&#10;AAAAAAAAAAAAAAAABwIAAGRycy9kb3ducmV2LnhtbFBLBQYAAAAAAwADALcAAAD4AgAAAAA=&#10;" path="m,l,599e" filled="f" strokeweight=".5pt">
                        <v:path arrowok="t" o:connecttype="custom" o:connectlocs="0,0;0,599" o:connectangles="0,0"/>
                      </v:shape>
                      <v:shape id="Freeform 23" o:spid="_x0000_s1047" style="position:absolute;left:991;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" path="m,l,340e" filled="f" strokeweight=".5pt">
                        <v:path arrowok="t" o:connecttype="custom" o:connectlocs="0,0;0,340" o:connectangles="0,0"/>
                      </v:shape>
                      <v:shape id="Freeform 24" o:spid="_x0000_s1048" style="position:absolute;left:2378;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" path="m,l,340e" filled="f" strokeweight=".5pt">
                        <v:path arrowok="t" o:connecttype="custom" o:connectlocs="0,0;0,340" o:connectangles="0,0"/>
                      </v:shape>
                      <v:shape id="Freeform 25" o:spid="_x0000_s1049" style="position:absolute;left:3762;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" path="m,l,340e" filled="f" strokeweight=".5pt">
                        <v:path arrowok="t" o:connecttype="custom" o:connectlocs="0,0;0,340" o:connectangles="0,0"/>
                      </v:shape>
                      <v:shape id="Freeform 26" o:spid="_x0000_s1050" style="position:absolute;left:5149;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" path="m,l,340e" filled="f" strokeweight=".5pt">
                        <v:path arrowok="t" o:connecttype="custom" o:connectlocs="0,0;0,340" o:connectangles="0,0"/>
                      </v:shape>
                      <w10:anchorlock/>
                    </v:group>
                  </w:pict>
                </mc:Fallback>
              </mc:AlternateContent>
            </w:r>
          </w:p>
        </w:tc>
      </w:tr>
      <w:tr w:rsidR="00605DEF" w:rsidRPr="00605DEF" w14:paraId="2ADE9C8B" w14:textId="77777777" w:rsidTr="00302A76">
        <w:tc>
          <w:tcPr>
            <w:tcW w:w="4675" w:type="dxa"/>
            <w:vAlign w:val="center"/>
          </w:tcPr>
          <w:p w14:paraId="5E1F41AB"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53BBA9BA" wp14:editId="616B1903">
                      <wp:extent cx="2106930" cy="1566545"/>
                      <wp:effectExtent l="9525" t="9525" r="7620" b="5080"/>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6930" cy="1566545"/>
                                <a:chOff x="0" y="0"/>
                                <a:chExt cx="5051" cy="3083"/>
                              </a:xfrm>
                            </wpg:grpSpPr>
                            <wps:wsp>
                              <wps:cNvPr id="72" name="Freeform 120"/>
                              <wps:cNvSpPr>
                                <a:spLocks/>
                              </wps:cNvSpPr>
                              <wps:spPr bwMode="auto">
                                <a:xfrm>
                                  <a:off x="5" y="337"/>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121"/>
                              <wps:cNvSpPr>
                                <a:spLocks/>
                              </wps:cNvSpPr>
                              <wps:spPr bwMode="auto">
                                <a:xfrm>
                                  <a:off x="5" y="9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122"/>
                              <wps:cNvSpPr>
                                <a:spLocks/>
                              </wps:cNvSpPr>
                              <wps:spPr bwMode="auto">
                                <a:xfrm>
                                  <a:off x="924"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123"/>
                              <wps:cNvSpPr>
                                <a:spLocks/>
                              </wps:cNvSpPr>
                              <wps:spPr bwMode="auto">
                                <a:xfrm>
                                  <a:off x="5" y="15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124"/>
                              <wps:cNvSpPr>
                                <a:spLocks/>
                              </wps:cNvSpPr>
                              <wps:spPr bwMode="auto">
                                <a:xfrm>
                                  <a:off x="5" y="214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125"/>
                              <wps:cNvSpPr>
                                <a:spLocks/>
                              </wps:cNvSpPr>
                              <wps:spPr bwMode="auto">
                                <a:xfrm>
                                  <a:off x="924"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126"/>
                              <wps:cNvSpPr>
                                <a:spLocks/>
                              </wps:cNvSpPr>
                              <wps:spPr bwMode="auto">
                                <a:xfrm>
                                  <a:off x="5" y="2732"/>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127"/>
                              <wps:cNvSpPr>
                                <a:spLocks/>
                              </wps:cNvSpPr>
                              <wps:spPr bwMode="auto">
                                <a:xfrm>
                                  <a:off x="924"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128"/>
                              <wps:cNvSpPr>
                                <a:spLocks/>
                              </wps:cNvSpPr>
                              <wps:spPr bwMode="auto">
                                <a:xfrm>
                                  <a:off x="232"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129"/>
                              <wps:cNvSpPr>
                                <a:spLocks/>
                              </wps:cNvSpPr>
                              <wps:spPr bwMode="auto">
                                <a:xfrm>
                                  <a:off x="232"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130"/>
                              <wps:cNvSpPr>
                                <a:spLocks/>
                              </wps:cNvSpPr>
                              <wps:spPr bwMode="auto">
                                <a:xfrm>
                                  <a:off x="2311" y="337"/>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131"/>
                              <wps:cNvSpPr>
                                <a:spLocks/>
                              </wps:cNvSpPr>
                              <wps:spPr bwMode="auto">
                                <a:xfrm>
                                  <a:off x="2311"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132"/>
                              <wps:cNvSpPr>
                                <a:spLocks/>
                              </wps:cNvSpPr>
                              <wps:spPr bwMode="auto">
                                <a:xfrm>
                                  <a:off x="1618"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33"/>
                              <wps:cNvSpPr>
                                <a:spLocks/>
                              </wps:cNvSpPr>
                              <wps:spPr bwMode="auto">
                                <a:xfrm>
                                  <a:off x="3242" y="9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34"/>
                              <wps:cNvSpPr>
                                <a:spLocks/>
                              </wps:cNvSpPr>
                              <wps:spPr bwMode="auto">
                                <a:xfrm>
                                  <a:off x="3695"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35"/>
                              <wps:cNvSpPr>
                                <a:spLocks/>
                              </wps:cNvSpPr>
                              <wps:spPr bwMode="auto">
                                <a:xfrm>
                                  <a:off x="3242" y="15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136"/>
                              <wps:cNvSpPr>
                                <a:spLocks/>
                              </wps:cNvSpPr>
                              <wps:spPr bwMode="auto">
                                <a:xfrm>
                                  <a:off x="3242" y="214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Freeform 137"/>
                              <wps:cNvSpPr>
                                <a:spLocks/>
                              </wps:cNvSpPr>
                              <wps:spPr bwMode="auto">
                                <a:xfrm>
                                  <a:off x="3695"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38"/>
                              <wps:cNvSpPr>
                                <a:spLocks/>
                              </wps:cNvSpPr>
                              <wps:spPr bwMode="auto">
                                <a:xfrm>
                                  <a:off x="3695"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39"/>
                              <wps:cNvSpPr>
                                <a:spLocks/>
                              </wps:cNvSpPr>
                              <wps:spPr bwMode="auto">
                                <a:xfrm>
                                  <a:off x="3002"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40"/>
                              <wps:cNvSpPr>
                                <a:spLocks/>
                              </wps:cNvSpPr>
                              <wps:spPr bwMode="auto">
                                <a:xfrm>
                                  <a:off x="4389"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141"/>
                              <wps:cNvSpPr>
                                <a:spLocks/>
                              </wps:cNvSpPr>
                              <wps:spPr bwMode="auto">
                                <a:xfrm>
                                  <a:off x="4389"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142"/>
                              <wps:cNvSpPr>
                                <a:spLocks/>
                              </wps:cNvSpPr>
                              <wps:spPr bwMode="auto">
                                <a:xfrm>
                                  <a:off x="23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143"/>
                              <wps:cNvSpPr>
                                <a:spLocks/>
                              </wps:cNvSpPr>
                              <wps:spPr bwMode="auto">
                                <a:xfrm>
                                  <a:off x="1618"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44"/>
                              <wps:cNvSpPr>
                                <a:spLocks/>
                              </wps:cNvSpPr>
                              <wps:spPr bwMode="auto">
                                <a:xfrm>
                                  <a:off x="300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45"/>
                              <wps:cNvSpPr>
                                <a:spLocks/>
                              </wps:cNvSpPr>
                              <wps:spPr bwMode="auto">
                                <a:xfrm>
                                  <a:off x="4389"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146"/>
                              <wps:cNvSpPr>
                                <a:spLocks/>
                              </wps:cNvSpPr>
                              <wps:spPr bwMode="auto">
                                <a:xfrm>
                                  <a:off x="1394" y="628"/>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 name="Rectangle 147"/>
                              <wps:cNvSpPr>
                                <a:spLocks/>
                              </wps:cNvSpPr>
                              <wps:spPr bwMode="auto">
                                <a:xfrm>
                                  <a:off x="1394" y="628"/>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Rectangle 148"/>
                              <wps:cNvSpPr>
                                <a:spLocks/>
                              </wps:cNvSpPr>
                              <wps:spPr bwMode="auto">
                                <a:xfrm>
                                  <a:off x="1451" y="684"/>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149"/>
                              <wps:cNvSpPr>
                                <a:spLocks/>
                              </wps:cNvSpPr>
                              <wps:spPr bwMode="auto">
                                <a:xfrm>
                                  <a:off x="1451" y="684"/>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Rectangle 150"/>
                              <wps:cNvSpPr>
                                <a:spLocks/>
                              </wps:cNvSpPr>
                              <wps:spPr bwMode="auto">
                                <a:xfrm>
                                  <a:off x="1507" y="741"/>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151"/>
                              <wps:cNvSpPr>
                                <a:spLocks/>
                              </wps:cNvSpPr>
                              <wps:spPr bwMode="auto">
                                <a:xfrm>
                                  <a:off x="1507" y="741"/>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97BE758" id="Group 71" o:spid="_x0000_s1026" style="width:165.9pt;height:123.35pt;mso-position-horizontal-relative:char;mso-position-vertical-relative:line" coordsize="5051,3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">
                      <v:shape id="Freeform 120" o:spid="_x0000_s1027" style="position:absolute;left:5;top:337;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" path="m,l5040,e" filled="f" strokeweight=".5pt">
                        <v:path arrowok="t" o:connecttype="custom" o:connectlocs="0,0;5040,0" o:connectangles="0,0"/>
                      </v:shape>
                      <v:shape id="Freeform 121" o:spid="_x0000_s1028" style="position:absolute;left:5;top:9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" path="m,l1389,e" filled="f" strokeweight=".5pt">
                        <v:path arrowok="t" o:connecttype="custom" o:connectlocs="0,0;1389,0" o:connectangles="0,0"/>
                      </v:shape>
                      <v:shape id="Freeform 122" o:spid="_x0000_s1029" style="position:absolute;left:924;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" path="m,l,600e" filled="f" strokeweight=".5pt">
                        <v:path arrowok="t" o:connecttype="custom" o:connectlocs="0,0;0,600" o:connectangles="0,0"/>
                      </v:shape>
                      <v:shape id="Freeform 123" o:spid="_x0000_s1030" style="position:absolute;left:5;top:15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" path="m,l1389,e" filled="f" strokeweight=".5pt">
                        <v:path arrowok="t" o:connecttype="custom" o:connectlocs="0,0;1389,0" o:connectangles="0,0"/>
                      </v:shape>
                      <v:shape id="Freeform 124" o:spid="_x0000_s1031" style="position:absolute;left:5;top:214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" path="m,l1389,e" filled="f" strokeweight=".5pt">
                        <v:path arrowok="t" o:connecttype="custom" o:connectlocs="0,0;1389,0" o:connectangles="0,0"/>
                      </v:shape>
                      <v:shape id="Freeform 125" o:spid="_x0000_s1032" style="position:absolute;left:924;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" path="m,l,600e" filled="f" strokeweight=".5pt">
                        <v:path arrowok="t" o:connecttype="custom" o:connectlocs="0,0;0,600" o:connectangles="0,0"/>
                      </v:shape>
                      <v:shape id="Freeform 126" o:spid="_x0000_s1033" style="position:absolute;left:5;top:2732;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" path="m,l5040,e" filled="f" strokeweight=".5pt">
                        <v:path arrowok="t" o:connecttype="custom" o:connectlocs="0,0;5040,0" o:connectangles="0,0"/>
                      </v:shape>
                      <v:shape id="Freeform 127" o:spid="_x0000_s1034" style="position:absolute;left:924;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" path="m,l,340e" filled="f" strokeweight=".5pt">
                        <v:path arrowok="t" o:connecttype="custom" o:connectlocs="0,0;0,340" o:connectangles="0,0"/>
                      </v:shape>
                      <v:shape id="Freeform 128" o:spid="_x0000_s1035" style="position:absolute;left:232;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" path="m,l,600e" filled="f" strokeweight=".5pt">
                        <v:path arrowok="t" o:connecttype="custom" o:connectlocs="0,0;0,600" o:connectangles="0,0"/>
                      </v:shape>
                      <v:shape id="Freeform 129" o:spid="_x0000_s1036" style="position:absolute;left:232;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" path="m,l,600e" filled="f" strokeweight=".5pt">
                        <v:path arrowok="t" o:connecttype="custom" o:connectlocs="0,0;0,600" o:connectangles="0,0"/>
                      </v:shape>
                      <v:shape id="Freeform 130" o:spid="_x0000_s1037" style="position:absolute;left:2311;top:337;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" path="m,l,290e" filled="f" strokeweight=".5pt">
                        <v:path arrowok="t" o:connecttype="custom" o:connectlocs="0,0;0,290" o:connectangles="0,0"/>
                      </v:shape>
                      <v:shape id="Freeform 131" o:spid="_x0000_s1038" style="position:absolute;left:2311;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" path="m,l,340e" filled="f" strokeweight=".5pt">
                        <v:path arrowok="t" o:connecttype="custom" o:connectlocs="0,0;0,340" o:connectangles="0,0"/>
                      </v:shape>
                      <v:shape id="Freeform 132" o:spid="_x0000_s1039" style="position:absolute;left:1618;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" path="m,l,261e" filled="f" strokeweight=".5pt">
                        <v:path arrowok="t" o:connecttype="custom" o:connectlocs="0,0;0,261" o:connectangles="0,0"/>
                      </v:shape>
                      <v:shape id="Freeform 133" o:spid="_x0000_s1040" style="position:absolute;left:3242;top:9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" path="m,l1802,e" filled="f" strokeweight=".5pt">
                        <v:path arrowok="t" o:connecttype="custom" o:connectlocs="0,0;1802,0" o:connectangles="0,0"/>
                      </v:shape>
                      <v:shape id="Freeform 134" o:spid="_x0000_s1041" style="position:absolute;left:3695;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" path="m,l,600e" filled="f" strokeweight=".5pt">
                        <v:path arrowok="t" o:connecttype="custom" o:connectlocs="0,0;0,600" o:connectangles="0,0"/>
                      </v:shape>
                      <v:shape id="Freeform 135" o:spid="_x0000_s1042" style="position:absolute;left:3242;top:15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" path="m,l1802,e" filled="f" strokeweight=".5pt">
                        <v:path arrowok="t" o:connecttype="custom" o:connectlocs="0,0;1802,0" o:connectangles="0,0"/>
                      </v:shape>
                      <v:shape id="Freeform 136" o:spid="_x0000_s1043" style="position:absolute;left:3242;top:214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" path="m,l1802,e" filled="f" strokeweight=".5pt">
                        <v:path arrowok="t" o:connecttype="custom" o:connectlocs="0,0;1802,0" o:connectangles="0,0"/>
                      </v:shape>
                      <v:shape id="Freeform 137" o:spid="_x0000_s1044" style="position:absolute;left:3695;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" path="m,l,600e" filled="f" strokeweight=".5pt">
                        <v:path arrowok="t" o:connecttype="custom" o:connectlocs="0,0;0,600" o:connectangles="0,0"/>
                      </v:shape>
                      <v:shape id="Freeform 138" o:spid="_x0000_s1045" style="position:absolute;left:3695;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" path="m,l,340e" filled="f" strokeweight=".5pt">
                        <v:path arrowok="t" o:connecttype="custom" o:connectlocs="0,0;0,340" o:connectangles="0,0"/>
                      </v:shape>
                      <v:shape id="Freeform 139" o:spid="_x0000_s1046" style="position:absolute;left:3002;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" path="m,l,261e" filled="f" strokeweight=".5pt">
                        <v:path arrowok="t" o:connecttype="custom" o:connectlocs="0,0;0,261" o:connectangles="0,0"/>
                      </v:shape>
                      <v:shape id="Freeform 140" o:spid="_x0000_s1047" style="position:absolute;left:4389;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" path="m,l,600e" filled="f" strokeweight=".5pt">
                        <v:path arrowok="t" o:connecttype="custom" o:connectlocs="0,0;0,600" o:connectangles="0,0"/>
                      </v:shape>
                      <v:shape id="Freeform 141" o:spid="_x0000_s1048" style="position:absolute;left:4389;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" path="m,l,600e" filled="f" strokeweight=".5pt">
                        <v:path arrowok="t" o:connecttype="custom" o:connectlocs="0,0;0,600" o:connectangles="0,0"/>
                      </v:shape>
                      <v:shape id="Freeform 142" o:spid="_x0000_s1049" style="position:absolute;left:23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frxQAAANsAAAAPAAAAZHJzL2Rvd25yZXYueG1sRI9Ba8JA&#10;FITvgv9heQVvzcYi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Dv/kfrxQAAANsAAAAP&#10;AAAAAAAAAAAAAAAAAAcCAABkcnMvZG93bnJldi54bWxQSwUGAAAAAAMAAwC3AAAA+QIAAAAA&#10;" path="m,l,332e" filled="f" strokeweight=".5pt">
                        <v:path arrowok="t" o:connecttype="custom" o:connectlocs="0,0;0,332" o:connectangles="0,0"/>
                      </v:shape>
                      <v:shape id="Freeform 143" o:spid="_x0000_s1050" style="position:absolute;left:1618;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uJwxQAAANsAAAAPAAAAZHJzL2Rvd25yZXYueG1sRI9Ba8JA&#10;FITvgv9heQVvzcaC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CAsuJwxQAAANsAAAAP&#10;AAAAAAAAAAAAAAAAAAcCAABkcnMvZG93bnJldi54bWxQSwUGAAAAAAMAAwC3AAAA+QIAAAAA&#10;" path="m,l,332e" filled="f" strokeweight=".5pt">
                        <v:path arrowok="t" o:connecttype="custom" o:connectlocs="0,0;0,332" o:connectangles="0,0"/>
                      </v:shape>
                      <v:shape id="Freeform 144" o:spid="_x0000_s1051" style="position:absolute;left:300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" path="m,l,332e" filled="f" strokeweight=".5pt">
                        <v:path arrowok="t" o:connecttype="custom" o:connectlocs="0,0;0,332" o:connectangles="0,0"/>
                      </v:shape>
                      <v:shape id="Freeform 145" o:spid="_x0000_s1052" style="position:absolute;left:4389;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" path="m,l,332e" filled="f" strokeweight=".5pt">
                        <v:path arrowok="t" o:connecttype="custom" o:connectlocs="0,0;0,332" o:connectangles="0,0"/>
                      </v:shape>
                      <v:rect id="Rectangle 146" o:spid="_x0000_s1053"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" fillcolor="#9c9e9f" stroked="f">
                        <v:path arrowok="t"/>
                      </v:rect>
                      <v:rect id="Rectangle 147" o:spid="_x0000_s1054"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" filled="f" strokeweight=".5pt">
                        <v:path arrowok="t"/>
                      </v:rect>
                      <v:rect id="Rectangle 148" o:spid="_x0000_s1055"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" fillcolor="#9c9e9f" stroked="f">
                        <v:path arrowok="t"/>
                      </v:rect>
                      <v:rect id="Rectangle 149" o:spid="_x0000_s1056"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" filled="f" strokeweight=".5pt">
                        <v:path arrowok="t"/>
                      </v:rect>
                      <v:rect id="Rectangle 150" o:spid="_x0000_s1057"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" stroked="f">
                        <v:path arrowok="t"/>
                      </v:rect>
                      <v:rect id="Rectangle 151" o:spid="_x0000_s1058"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" filled="f" strokeweight=".5pt">
                        <v:path arrowok="t"/>
                      </v:rect>
                      <w10:anchorlock/>
                    </v:group>
                  </w:pict>
                </mc:Fallback>
              </mc:AlternateContent>
            </w:r>
          </w:p>
        </w:tc>
        <w:tc>
          <w:tcPr>
            <w:tcW w:w="4675" w:type="dxa"/>
            <w:vAlign w:val="center"/>
          </w:tcPr>
          <w:p w14:paraId="7027330E" w14:textId="77777777" w:rsidR="003A0474" w:rsidRPr="00605DEF" w:rsidRDefault="003A0474" w:rsidP="00302A76">
            <w:pPr>
              <w:keepNext/>
              <w:jc w:val="center"/>
              <w:rPr>
                <w:color w:val="FF0000"/>
              </w:rPr>
            </w:pPr>
            <w:r w:rsidRPr="00605DEF">
              <w:rPr>
                <w:noProof/>
                <w:color w:val="FF0000"/>
              </w:rPr>
              <mc:AlternateContent>
                <mc:Choice Requires="wpg">
                  <w:drawing>
                    <wp:inline distT="0" distB="0" distL="0" distR="0" wp14:anchorId="64AB7D20" wp14:editId="21EC2A31">
                      <wp:extent cx="1158240" cy="1100455"/>
                      <wp:effectExtent l="0" t="0" r="0" b="13970"/>
                      <wp:docPr id="606630972" name="Group 6066309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8240" cy="1100455"/>
                                <a:chOff x="0" y="0"/>
                                <a:chExt cx="3547" cy="2702"/>
                              </a:xfrm>
                            </wpg:grpSpPr>
                            <wps:wsp>
                              <wps:cNvPr id="343539594" name="Freeform 28"/>
                              <wps:cNvSpPr>
                                <a:spLocks/>
                              </wps:cNvSpPr>
                              <wps:spPr bwMode="auto">
                                <a:xfrm>
                                  <a:off x="241" y="236"/>
                                  <a:ext cx="1570" cy="1233"/>
                                </a:xfrm>
                                <a:custGeom>
                                  <a:avLst/>
                                  <a:gdLst>
                                    <a:gd name="T0" fmla="*/ 392 w 1570"/>
                                    <a:gd name="T1" fmla="*/ 0 h 1233"/>
                                    <a:gd name="T2" fmla="*/ 1564 w 1570"/>
                                    <a:gd name="T3" fmla="*/ 646 h 1233"/>
                                    <a:gd name="T4" fmla="*/ 1569 w 1570"/>
                                    <a:gd name="T5" fmla="*/ 1232 h 1233"/>
                                    <a:gd name="T6" fmla="*/ 0 w 1570"/>
                                    <a:gd name="T7" fmla="*/ 379 h 123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70" h="1233">
                                      <a:moveTo>
                                        <a:pt x="392" y="0"/>
                                      </a:moveTo>
                                      <a:lnTo>
                                        <a:pt x="1564" y="646"/>
                                      </a:lnTo>
                                      <a:lnTo>
                                        <a:pt x="1569" y="1232"/>
                                      </a:lnTo>
                                      <a:lnTo>
                                        <a:pt x="0" y="37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836187" name="Freeform 29"/>
                              <wps:cNvSpPr>
                                <a:spLocks/>
                              </wps:cNvSpPr>
                              <wps:spPr bwMode="auto">
                                <a:xfrm>
                                  <a:off x="233" y="1218"/>
                                  <a:ext cx="1587" cy="1470"/>
                                </a:xfrm>
                                <a:custGeom>
                                  <a:avLst/>
                                  <a:gdLst>
                                    <a:gd name="T0" fmla="*/ 0 w 1587"/>
                                    <a:gd name="T1" fmla="*/ 0 h 1470"/>
                                    <a:gd name="T2" fmla="*/ 1586 w 1587"/>
                                    <a:gd name="T3" fmla="*/ 862 h 1470"/>
                                    <a:gd name="T4" fmla="*/ 1586 w 1587"/>
                                    <a:gd name="T5" fmla="*/ 1469 h 1470"/>
                                    <a:gd name="T6" fmla="*/ 0 w 1587"/>
                                    <a:gd name="T7" fmla="*/ 620 h 14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87" h="1470">
                                      <a:moveTo>
                                        <a:pt x="0" y="0"/>
                                      </a:moveTo>
                                      <a:lnTo>
                                        <a:pt x="1586" y="862"/>
                                      </a:lnTo>
                                      <a:lnTo>
                                        <a:pt x="1586" y="1469"/>
                                      </a:lnTo>
                                      <a:lnTo>
                                        <a:pt x="0" y="62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4011542" name="Freeform 30"/>
                              <wps:cNvSpPr>
                                <a:spLocks/>
                              </wps:cNvSpPr>
                              <wps:spPr bwMode="auto">
                                <a:xfrm>
                                  <a:off x="973" y="417"/>
                                  <a:ext cx="20" cy="595"/>
                                </a:xfrm>
                                <a:custGeom>
                                  <a:avLst/>
                                  <a:gdLst>
                                    <a:gd name="T0" fmla="*/ 0 w 20"/>
                                    <a:gd name="T1" fmla="*/ 0 h 595"/>
                                    <a:gd name="T2" fmla="*/ 0 w 20"/>
                                    <a:gd name="T3" fmla="*/ 594 h 595"/>
                                    <a:gd name="T4" fmla="*/ 0 60000 65536"/>
                                    <a:gd name="T5" fmla="*/ 0 60000 65536"/>
                                  </a:gdLst>
                                  <a:ahLst/>
                                  <a:cxnLst>
                                    <a:cxn ang="T4">
                                      <a:pos x="T0" y="T1"/>
                                    </a:cxn>
                                    <a:cxn ang="T5">
                                      <a:pos x="T2" y="T3"/>
                                    </a:cxn>
                                  </a:cxnLst>
                                  <a:rect l="0" t="0" r="r" b="b"/>
                                  <a:pathLst>
                                    <a:path w="20" h="595">
                                      <a:moveTo>
                                        <a:pt x="0" y="0"/>
                                      </a:moveTo>
                                      <a:lnTo>
                                        <a:pt x="0" y="59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177981" name="Freeform 31"/>
                              <wps:cNvSpPr>
                                <a:spLocks/>
                              </wps:cNvSpPr>
                              <wps:spPr bwMode="auto">
                                <a:xfrm>
                                  <a:off x="425" y="712"/>
                                  <a:ext cx="20" cy="609"/>
                                </a:xfrm>
                                <a:custGeom>
                                  <a:avLst/>
                                  <a:gdLst>
                                    <a:gd name="T0" fmla="*/ 0 w 20"/>
                                    <a:gd name="T1" fmla="*/ 0 h 609"/>
                                    <a:gd name="T2" fmla="*/ 0 w 20"/>
                                    <a:gd name="T3" fmla="*/ 608 h 609"/>
                                    <a:gd name="T4" fmla="*/ 0 60000 65536"/>
                                    <a:gd name="T5" fmla="*/ 0 60000 65536"/>
                                  </a:gdLst>
                                  <a:ahLst/>
                                  <a:cxnLst>
                                    <a:cxn ang="T4">
                                      <a:pos x="T0" y="T1"/>
                                    </a:cxn>
                                    <a:cxn ang="T5">
                                      <a:pos x="T2" y="T3"/>
                                    </a:cxn>
                                  </a:cxnLst>
                                  <a:rect l="0" t="0" r="r" b="b"/>
                                  <a:pathLst>
                                    <a:path w="20" h="609">
                                      <a:moveTo>
                                        <a:pt x="0" y="0"/>
                                      </a:moveTo>
                                      <a:lnTo>
                                        <a:pt x="0" y="608"/>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799328" name="Freeform 32"/>
                              <wps:cNvSpPr>
                                <a:spLocks/>
                              </wps:cNvSpPr>
                              <wps:spPr bwMode="auto">
                                <a:xfrm>
                                  <a:off x="1272" y="1176"/>
                                  <a:ext cx="20" cy="606"/>
                                </a:xfrm>
                                <a:custGeom>
                                  <a:avLst/>
                                  <a:gdLst>
                                    <a:gd name="T0" fmla="*/ 0 w 20"/>
                                    <a:gd name="T1" fmla="*/ 0 h 606"/>
                                    <a:gd name="T2" fmla="*/ 0 w 20"/>
                                    <a:gd name="T3" fmla="*/ 605 h 606"/>
                                    <a:gd name="T4" fmla="*/ 0 60000 65536"/>
                                    <a:gd name="T5" fmla="*/ 0 60000 65536"/>
                                  </a:gdLst>
                                  <a:ahLst/>
                                  <a:cxnLst>
                                    <a:cxn ang="T4">
                                      <a:pos x="T0" y="T1"/>
                                    </a:cxn>
                                    <a:cxn ang="T5">
                                      <a:pos x="T2" y="T3"/>
                                    </a:cxn>
                                  </a:cxnLst>
                                  <a:rect l="0" t="0" r="r" b="b"/>
                                  <a:pathLst>
                                    <a:path w="20" h="606">
                                      <a:moveTo>
                                        <a:pt x="0" y="0"/>
                                      </a:moveTo>
                                      <a:lnTo>
                                        <a:pt x="0" y="6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4112033" name="Freeform 33"/>
                              <wps:cNvSpPr>
                                <a:spLocks/>
                              </wps:cNvSpPr>
                              <wps:spPr bwMode="auto">
                                <a:xfrm>
                                  <a:off x="966" y="1616"/>
                                  <a:ext cx="20" cy="615"/>
                                </a:xfrm>
                                <a:custGeom>
                                  <a:avLst/>
                                  <a:gdLst>
                                    <a:gd name="T0" fmla="*/ 0 w 20"/>
                                    <a:gd name="T1" fmla="*/ 0 h 615"/>
                                    <a:gd name="T2" fmla="*/ 0 w 20"/>
                                    <a:gd name="T3" fmla="*/ 615 h 615"/>
                                    <a:gd name="T4" fmla="*/ 0 60000 65536"/>
                                    <a:gd name="T5" fmla="*/ 0 60000 65536"/>
                                  </a:gdLst>
                                  <a:ahLst/>
                                  <a:cxnLst>
                                    <a:cxn ang="T4">
                                      <a:pos x="T0" y="T1"/>
                                    </a:cxn>
                                    <a:cxn ang="T5">
                                      <a:pos x="T2" y="T3"/>
                                    </a:cxn>
                                  </a:cxnLst>
                                  <a:rect l="0" t="0" r="r" b="b"/>
                                  <a:pathLst>
                                    <a:path w="20" h="615">
                                      <a:moveTo>
                                        <a:pt x="0" y="0"/>
                                      </a:moveTo>
                                      <a:lnTo>
                                        <a:pt x="0" y="61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709939" name="Freeform 34"/>
                              <wps:cNvSpPr>
                                <a:spLocks/>
                              </wps:cNvSpPr>
                              <wps:spPr bwMode="auto">
                                <a:xfrm>
                                  <a:off x="1935" y="227"/>
                                  <a:ext cx="1453" cy="1186"/>
                                </a:xfrm>
                                <a:custGeom>
                                  <a:avLst/>
                                  <a:gdLst>
                                    <a:gd name="T0" fmla="*/ 1064 w 1453"/>
                                    <a:gd name="T1" fmla="*/ 0 h 1186"/>
                                    <a:gd name="T2" fmla="*/ 0 w 1453"/>
                                    <a:gd name="T3" fmla="*/ 581 h 1186"/>
                                    <a:gd name="T4" fmla="*/ 0 w 1453"/>
                                    <a:gd name="T5" fmla="*/ 1185 h 1186"/>
                                    <a:gd name="T6" fmla="*/ 1452 w 1453"/>
                                    <a:gd name="T7" fmla="*/ 383 h 118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53" h="1186">
                                      <a:moveTo>
                                        <a:pt x="1064" y="0"/>
                                      </a:moveTo>
                                      <a:lnTo>
                                        <a:pt x="0" y="581"/>
                                      </a:lnTo>
                                      <a:lnTo>
                                        <a:pt x="0" y="1185"/>
                                      </a:lnTo>
                                      <a:lnTo>
                                        <a:pt x="1452" y="3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417535" name="Freeform 35"/>
                              <wps:cNvSpPr>
                                <a:spLocks/>
                              </wps:cNvSpPr>
                              <wps:spPr bwMode="auto">
                                <a:xfrm>
                                  <a:off x="1819" y="1214"/>
                                  <a:ext cx="1574" cy="867"/>
                                </a:xfrm>
                                <a:custGeom>
                                  <a:avLst/>
                                  <a:gdLst>
                                    <a:gd name="T0" fmla="*/ 1573 w 1574"/>
                                    <a:gd name="T1" fmla="*/ 0 h 867"/>
                                    <a:gd name="T2" fmla="*/ 0 w 1574"/>
                                    <a:gd name="T3" fmla="*/ 866 h 867"/>
                                    <a:gd name="T4" fmla="*/ 0 60000 65536"/>
                                    <a:gd name="T5" fmla="*/ 0 60000 65536"/>
                                  </a:gdLst>
                                  <a:ahLst/>
                                  <a:cxnLst>
                                    <a:cxn ang="T4">
                                      <a:pos x="T0" y="T1"/>
                                    </a:cxn>
                                    <a:cxn ang="T5">
                                      <a:pos x="T2" y="T3"/>
                                    </a:cxn>
                                  </a:cxnLst>
                                  <a:rect l="0" t="0" r="r" b="b"/>
                                  <a:pathLst>
                                    <a:path w="1574" h="867">
                                      <a:moveTo>
                                        <a:pt x="1573" y="0"/>
                                      </a:moveTo>
                                      <a:lnTo>
                                        <a:pt x="0" y="86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689550" name="Freeform 36"/>
                              <wps:cNvSpPr>
                                <a:spLocks/>
                              </wps:cNvSpPr>
                              <wps:spPr bwMode="auto">
                                <a:xfrm>
                                  <a:off x="1824" y="1836"/>
                                  <a:ext cx="1570" cy="857"/>
                                </a:xfrm>
                                <a:custGeom>
                                  <a:avLst/>
                                  <a:gdLst>
                                    <a:gd name="T0" fmla="*/ 2 w 1570"/>
                                    <a:gd name="T1" fmla="*/ 856 h 857"/>
                                    <a:gd name="T2" fmla="*/ 1569 w 1570"/>
                                    <a:gd name="T3" fmla="*/ 0 h 857"/>
                                    <a:gd name="T4" fmla="*/ 0 60000 65536"/>
                                    <a:gd name="T5" fmla="*/ 0 60000 65536"/>
                                  </a:gdLst>
                                  <a:ahLst/>
                                  <a:cxnLst>
                                    <a:cxn ang="T4">
                                      <a:pos x="T0" y="T1"/>
                                    </a:cxn>
                                    <a:cxn ang="T5">
                                      <a:pos x="T2" y="T3"/>
                                    </a:cxn>
                                  </a:cxnLst>
                                  <a:rect l="0" t="0" r="r" b="b"/>
                                  <a:pathLst>
                                    <a:path w="1570" h="857">
                                      <a:moveTo>
                                        <a:pt x="2" y="856"/>
                                      </a:moveTo>
                                      <a:lnTo>
                                        <a:pt x="156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796459" name="Freeform 37"/>
                              <wps:cNvSpPr>
                                <a:spLocks/>
                              </wps:cNvSpPr>
                              <wps:spPr bwMode="auto">
                                <a:xfrm>
                                  <a:off x="2355" y="580"/>
                                  <a:ext cx="20" cy="607"/>
                                </a:xfrm>
                                <a:custGeom>
                                  <a:avLst/>
                                  <a:gdLst>
                                    <a:gd name="T0" fmla="*/ 0 w 20"/>
                                    <a:gd name="T1" fmla="*/ 0 h 607"/>
                                    <a:gd name="T2" fmla="*/ 0 w 20"/>
                                    <a:gd name="T3" fmla="*/ 606 h 607"/>
                                    <a:gd name="T4" fmla="*/ 0 60000 65536"/>
                                    <a:gd name="T5" fmla="*/ 0 60000 65536"/>
                                  </a:gdLst>
                                  <a:ahLst/>
                                  <a:cxnLst>
                                    <a:cxn ang="T4">
                                      <a:pos x="T0" y="T1"/>
                                    </a:cxn>
                                    <a:cxn ang="T5">
                                      <a:pos x="T2" y="T3"/>
                                    </a:cxn>
                                  </a:cxnLst>
                                  <a:rect l="0" t="0" r="r" b="b"/>
                                  <a:pathLst>
                                    <a:path w="20" h="607">
                                      <a:moveTo>
                                        <a:pt x="0" y="0"/>
                                      </a:moveTo>
                                      <a:lnTo>
                                        <a:pt x="0" y="60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921582" name="Freeform 38"/>
                              <wps:cNvSpPr>
                                <a:spLocks/>
                              </wps:cNvSpPr>
                              <wps:spPr bwMode="auto">
                                <a:xfrm>
                                  <a:off x="3200" y="226"/>
                                  <a:ext cx="20" cy="487"/>
                                </a:xfrm>
                                <a:custGeom>
                                  <a:avLst/>
                                  <a:gdLst>
                                    <a:gd name="T0" fmla="*/ 0 w 20"/>
                                    <a:gd name="T1" fmla="*/ 486 h 487"/>
                                    <a:gd name="T2" fmla="*/ 0 w 20"/>
                                    <a:gd name="T3" fmla="*/ 0 h 487"/>
                                    <a:gd name="T4" fmla="*/ 0 60000 65536"/>
                                    <a:gd name="T5" fmla="*/ 0 60000 65536"/>
                                  </a:gdLst>
                                  <a:ahLst/>
                                  <a:cxnLst>
                                    <a:cxn ang="T4">
                                      <a:pos x="T0" y="T1"/>
                                    </a:cxn>
                                    <a:cxn ang="T5">
                                      <a:pos x="T2" y="T3"/>
                                    </a:cxn>
                                  </a:cxnLst>
                                  <a:rect l="0" t="0" r="r" b="b"/>
                                  <a:pathLst>
                                    <a:path w="20" h="487">
                                      <a:moveTo>
                                        <a:pt x="0" y="486"/>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0153766" name="Freeform 39"/>
                              <wps:cNvSpPr>
                                <a:spLocks/>
                              </wps:cNvSpPr>
                              <wps:spPr bwMode="auto">
                                <a:xfrm>
                                  <a:off x="2651" y="1017"/>
                                  <a:ext cx="20" cy="603"/>
                                </a:xfrm>
                                <a:custGeom>
                                  <a:avLst/>
                                  <a:gdLst>
                                    <a:gd name="T0" fmla="*/ 0 w 20"/>
                                    <a:gd name="T1" fmla="*/ 0 h 603"/>
                                    <a:gd name="T2" fmla="*/ 0 w 20"/>
                                    <a:gd name="T3" fmla="*/ 602 h 603"/>
                                    <a:gd name="T4" fmla="*/ 0 60000 65536"/>
                                    <a:gd name="T5" fmla="*/ 0 60000 65536"/>
                                  </a:gdLst>
                                  <a:ahLst/>
                                  <a:cxnLst>
                                    <a:cxn ang="T4">
                                      <a:pos x="T0" y="T1"/>
                                    </a:cxn>
                                    <a:cxn ang="T5">
                                      <a:pos x="T2" y="T3"/>
                                    </a:cxn>
                                  </a:cxnLst>
                                  <a:rect l="0" t="0" r="r" b="b"/>
                                  <a:pathLst>
                                    <a:path w="20" h="603">
                                      <a:moveTo>
                                        <a:pt x="0" y="0"/>
                                      </a:moveTo>
                                      <a:lnTo>
                                        <a:pt x="0" y="60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50464" name="Freeform 40"/>
                              <wps:cNvSpPr>
                                <a:spLocks/>
                              </wps:cNvSpPr>
                              <wps:spPr bwMode="auto">
                                <a:xfrm>
                                  <a:off x="2355" y="1780"/>
                                  <a:ext cx="20" cy="613"/>
                                </a:xfrm>
                                <a:custGeom>
                                  <a:avLst/>
                                  <a:gdLst>
                                    <a:gd name="T0" fmla="*/ 0 w 20"/>
                                    <a:gd name="T1" fmla="*/ 0 h 613"/>
                                    <a:gd name="T2" fmla="*/ 0 w 20"/>
                                    <a:gd name="T3" fmla="*/ 612 h 613"/>
                                    <a:gd name="T4" fmla="*/ 0 60000 65536"/>
                                    <a:gd name="T5" fmla="*/ 0 60000 65536"/>
                                  </a:gdLst>
                                  <a:ahLst/>
                                  <a:cxnLst>
                                    <a:cxn ang="T4">
                                      <a:pos x="T0" y="T1"/>
                                    </a:cxn>
                                    <a:cxn ang="T5">
                                      <a:pos x="T2" y="T3"/>
                                    </a:cxn>
                                  </a:cxnLst>
                                  <a:rect l="0" t="0" r="r" b="b"/>
                                  <a:pathLst>
                                    <a:path w="20" h="613">
                                      <a:moveTo>
                                        <a:pt x="0" y="0"/>
                                      </a:moveTo>
                                      <a:lnTo>
                                        <a:pt x="0" y="61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549890" name="Freeform 41"/>
                              <wps:cNvSpPr>
                                <a:spLocks/>
                              </wps:cNvSpPr>
                              <wps:spPr bwMode="auto">
                                <a:xfrm>
                                  <a:off x="3200" y="1319"/>
                                  <a:ext cx="20" cy="618"/>
                                </a:xfrm>
                                <a:custGeom>
                                  <a:avLst/>
                                  <a:gdLst>
                                    <a:gd name="T0" fmla="*/ 0 w 20"/>
                                    <a:gd name="T1" fmla="*/ 617 h 618"/>
                                    <a:gd name="T2" fmla="*/ 0 w 20"/>
                                    <a:gd name="T3" fmla="*/ 0 h 618"/>
                                    <a:gd name="T4" fmla="*/ 0 60000 65536"/>
                                    <a:gd name="T5" fmla="*/ 0 60000 65536"/>
                                  </a:gdLst>
                                  <a:ahLst/>
                                  <a:cxnLst>
                                    <a:cxn ang="T4">
                                      <a:pos x="T0" y="T1"/>
                                    </a:cxn>
                                    <a:cxn ang="T5">
                                      <a:pos x="T2" y="T3"/>
                                    </a:cxn>
                                  </a:cxnLst>
                                  <a:rect l="0" t="0" r="r" b="b"/>
                                  <a:pathLst>
                                    <a:path w="20" h="618">
                                      <a:moveTo>
                                        <a:pt x="0" y="617"/>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116414" name="Freeform 42"/>
                              <wps:cNvSpPr>
                                <a:spLocks/>
                              </wps:cNvSpPr>
                              <wps:spPr bwMode="auto">
                                <a:xfrm>
                                  <a:off x="1806" y="80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34803" name="Freeform 43"/>
                              <wps:cNvSpPr>
                                <a:spLocks/>
                              </wps:cNvSpPr>
                              <wps:spPr bwMode="auto">
                                <a:xfrm>
                                  <a:off x="1808" y="83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5597054" name="Freeform 44"/>
                              <wps:cNvSpPr>
                                <a:spLocks/>
                              </wps:cNvSpPr>
                              <wps:spPr bwMode="auto">
                                <a:xfrm>
                                  <a:off x="1806" y="84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458792" name="Freeform 45"/>
                              <wps:cNvSpPr>
                                <a:spLocks/>
                              </wps:cNvSpPr>
                              <wps:spPr bwMode="auto">
                                <a:xfrm>
                                  <a:off x="1805" y="91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1291061" name="Freeform 46"/>
                              <wps:cNvSpPr>
                                <a:spLocks/>
                              </wps:cNvSpPr>
                              <wps:spPr bwMode="auto">
                                <a:xfrm>
                                  <a:off x="1804" y="107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145488" name="Freeform 47"/>
                              <wps:cNvSpPr>
                                <a:spLocks/>
                              </wps:cNvSpPr>
                              <wps:spPr bwMode="auto">
                                <a:xfrm>
                                  <a:off x="1806" y="98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1833178" name="Freeform 48"/>
                              <wps:cNvSpPr>
                                <a:spLocks/>
                              </wps:cNvSpPr>
                              <wps:spPr bwMode="auto">
                                <a:xfrm>
                                  <a:off x="1807" y="115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2318782" name="Freeform 49"/>
                              <wps:cNvSpPr>
                                <a:spLocks/>
                              </wps:cNvSpPr>
                              <wps:spPr bwMode="auto">
                                <a:xfrm>
                                  <a:off x="1808" y="1229"/>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297918" name="Freeform 50"/>
                              <wps:cNvSpPr>
                                <a:spLocks/>
                              </wps:cNvSpPr>
                              <wps:spPr bwMode="auto">
                                <a:xfrm>
                                  <a:off x="1837" y="1305"/>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511586" name="Freeform 51"/>
                              <wps:cNvSpPr>
                                <a:spLocks/>
                              </wps:cNvSpPr>
                              <wps:spPr bwMode="auto">
                                <a:xfrm>
                                  <a:off x="1893" y="136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849476" name="Freeform 52"/>
                              <wps:cNvSpPr>
                                <a:spLocks/>
                              </wps:cNvSpPr>
                              <wps:spPr bwMode="auto">
                                <a:xfrm>
                                  <a:off x="1690" y="1405"/>
                                  <a:ext cx="130" cy="665"/>
                                </a:xfrm>
                                <a:custGeom>
                                  <a:avLst/>
                                  <a:gdLst>
                                    <a:gd name="T0" fmla="*/ 129 w 130"/>
                                    <a:gd name="T1" fmla="*/ 73 h 665"/>
                                    <a:gd name="T2" fmla="*/ 0 w 130"/>
                                    <a:gd name="T3" fmla="*/ 0 h 665"/>
                                    <a:gd name="T4" fmla="*/ 0 w 130"/>
                                    <a:gd name="T5" fmla="*/ 603 h 665"/>
                                    <a:gd name="T6" fmla="*/ 128 w 130"/>
                                    <a:gd name="T7" fmla="*/ 664 h 665"/>
                                    <a:gd name="T8" fmla="*/ 129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129" y="73"/>
                                      </a:moveTo>
                                      <a:lnTo>
                                        <a:pt x="0" y="0"/>
                                      </a:lnTo>
                                      <a:lnTo>
                                        <a:pt x="0" y="603"/>
                                      </a:lnTo>
                                      <a:lnTo>
                                        <a:pt x="128" y="664"/>
                                      </a:lnTo>
                                      <a:lnTo>
                                        <a:pt x="129"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506723" name="Freeform 53"/>
                              <wps:cNvSpPr>
                                <a:spLocks/>
                              </wps:cNvSpPr>
                              <wps:spPr bwMode="auto">
                                <a:xfrm>
                                  <a:off x="1732" y="1431"/>
                                  <a:ext cx="85" cy="134"/>
                                </a:xfrm>
                                <a:custGeom>
                                  <a:avLst/>
                                  <a:gdLst>
                                    <a:gd name="T0" fmla="*/ 0 w 85"/>
                                    <a:gd name="T1" fmla="*/ 0 h 134"/>
                                    <a:gd name="T2" fmla="*/ 84 w 85"/>
                                    <a:gd name="T3" fmla="*/ 133 h 134"/>
                                    <a:gd name="T4" fmla="*/ 0 60000 65536"/>
                                    <a:gd name="T5" fmla="*/ 0 60000 65536"/>
                                  </a:gdLst>
                                  <a:ahLst/>
                                  <a:cxnLst>
                                    <a:cxn ang="T4">
                                      <a:pos x="T0" y="T1"/>
                                    </a:cxn>
                                    <a:cxn ang="T5">
                                      <a:pos x="T2" y="T3"/>
                                    </a:cxn>
                                  </a:cxnLst>
                                  <a:rect l="0" t="0" r="r" b="b"/>
                                  <a:pathLst>
                                    <a:path w="85" h="134">
                                      <a:moveTo>
                                        <a:pt x="0" y="0"/>
                                      </a:moveTo>
                                      <a:lnTo>
                                        <a:pt x="84"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95615" name="Freeform 54"/>
                              <wps:cNvSpPr>
                                <a:spLocks/>
                              </wps:cNvSpPr>
                              <wps:spPr bwMode="auto">
                                <a:xfrm>
                                  <a:off x="1691" y="144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302279" name="Freeform 55"/>
                              <wps:cNvSpPr>
                                <a:spLocks/>
                              </wps:cNvSpPr>
                              <wps:spPr bwMode="auto">
                                <a:xfrm>
                                  <a:off x="1689" y="1513"/>
                                  <a:ext cx="132" cy="210"/>
                                </a:xfrm>
                                <a:custGeom>
                                  <a:avLst/>
                                  <a:gdLst>
                                    <a:gd name="T0" fmla="*/ 0 w 132"/>
                                    <a:gd name="T1" fmla="*/ 0 h 210"/>
                                    <a:gd name="T2" fmla="*/ 131 w 132"/>
                                    <a:gd name="T3" fmla="*/ 209 h 210"/>
                                    <a:gd name="T4" fmla="*/ 0 60000 65536"/>
                                    <a:gd name="T5" fmla="*/ 0 60000 65536"/>
                                  </a:gdLst>
                                  <a:ahLst/>
                                  <a:cxnLst>
                                    <a:cxn ang="T4">
                                      <a:pos x="T0" y="T1"/>
                                    </a:cxn>
                                    <a:cxn ang="T5">
                                      <a:pos x="T2" y="T3"/>
                                    </a:cxn>
                                  </a:cxnLst>
                                  <a:rect l="0" t="0" r="r" b="b"/>
                                  <a:pathLst>
                                    <a:path w="132" h="210">
                                      <a:moveTo>
                                        <a:pt x="0" y="0"/>
                                      </a:moveTo>
                                      <a:lnTo>
                                        <a:pt x="131"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512672" name="Freeform 56"/>
                              <wps:cNvSpPr>
                                <a:spLocks/>
                              </wps:cNvSpPr>
                              <wps:spPr bwMode="auto">
                                <a:xfrm>
                                  <a:off x="1691" y="1670"/>
                                  <a:ext cx="131" cy="206"/>
                                </a:xfrm>
                                <a:custGeom>
                                  <a:avLst/>
                                  <a:gdLst>
                                    <a:gd name="T0" fmla="*/ 0 w 131"/>
                                    <a:gd name="T1" fmla="*/ 0 h 206"/>
                                    <a:gd name="T2" fmla="*/ 130 w 131"/>
                                    <a:gd name="T3" fmla="*/ 205 h 206"/>
                                    <a:gd name="T4" fmla="*/ 0 60000 65536"/>
                                    <a:gd name="T5" fmla="*/ 0 60000 65536"/>
                                  </a:gdLst>
                                  <a:ahLst/>
                                  <a:cxnLst>
                                    <a:cxn ang="T4">
                                      <a:pos x="T0" y="T1"/>
                                    </a:cxn>
                                    <a:cxn ang="T5">
                                      <a:pos x="T2" y="T3"/>
                                    </a:cxn>
                                  </a:cxnLst>
                                  <a:rect l="0" t="0" r="r" b="b"/>
                                  <a:pathLst>
                                    <a:path w="131" h="206">
                                      <a:moveTo>
                                        <a:pt x="0" y="0"/>
                                      </a:moveTo>
                                      <a:lnTo>
                                        <a:pt x="13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5098864" name="Freeform 57"/>
                              <wps:cNvSpPr>
                                <a:spLocks/>
                              </wps:cNvSpPr>
                              <wps:spPr bwMode="auto">
                                <a:xfrm>
                                  <a:off x="1691" y="158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540429" name="Freeform 58"/>
                              <wps:cNvSpPr>
                                <a:spLocks/>
                              </wps:cNvSpPr>
                              <wps:spPr bwMode="auto">
                                <a:xfrm>
                                  <a:off x="1690" y="1749"/>
                                  <a:ext cx="129" cy="202"/>
                                </a:xfrm>
                                <a:custGeom>
                                  <a:avLst/>
                                  <a:gdLst>
                                    <a:gd name="T0" fmla="*/ 0 w 129"/>
                                    <a:gd name="T1" fmla="*/ 0 h 202"/>
                                    <a:gd name="T2" fmla="*/ 128 w 129"/>
                                    <a:gd name="T3" fmla="*/ 201 h 202"/>
                                    <a:gd name="T4" fmla="*/ 0 60000 65536"/>
                                    <a:gd name="T5" fmla="*/ 0 60000 65536"/>
                                  </a:gdLst>
                                  <a:ahLst/>
                                  <a:cxnLst>
                                    <a:cxn ang="T4">
                                      <a:pos x="T0" y="T1"/>
                                    </a:cxn>
                                    <a:cxn ang="T5">
                                      <a:pos x="T2" y="T3"/>
                                    </a:cxn>
                                  </a:cxnLst>
                                  <a:rect l="0" t="0" r="r" b="b"/>
                                  <a:pathLst>
                                    <a:path w="129" h="202">
                                      <a:moveTo>
                                        <a:pt x="0" y="0"/>
                                      </a:moveTo>
                                      <a:lnTo>
                                        <a:pt x="128"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4510028" name="Freeform 59"/>
                              <wps:cNvSpPr>
                                <a:spLocks/>
                              </wps:cNvSpPr>
                              <wps:spPr bwMode="auto">
                                <a:xfrm>
                                  <a:off x="1692" y="1825"/>
                                  <a:ext cx="126" cy="204"/>
                                </a:xfrm>
                                <a:custGeom>
                                  <a:avLst/>
                                  <a:gdLst>
                                    <a:gd name="T0" fmla="*/ 0 w 126"/>
                                    <a:gd name="T1" fmla="*/ 0 h 204"/>
                                    <a:gd name="T2" fmla="*/ 125 w 126"/>
                                    <a:gd name="T3" fmla="*/ 203 h 204"/>
                                    <a:gd name="T4" fmla="*/ 0 60000 65536"/>
                                    <a:gd name="T5" fmla="*/ 0 60000 65536"/>
                                  </a:gdLst>
                                  <a:ahLst/>
                                  <a:cxnLst>
                                    <a:cxn ang="T4">
                                      <a:pos x="T0" y="T1"/>
                                    </a:cxn>
                                    <a:cxn ang="T5">
                                      <a:pos x="T2" y="T3"/>
                                    </a:cxn>
                                  </a:cxnLst>
                                  <a:rect l="0" t="0" r="r" b="b"/>
                                  <a:pathLst>
                                    <a:path w="126" h="204">
                                      <a:moveTo>
                                        <a:pt x="0" y="0"/>
                                      </a:moveTo>
                                      <a:lnTo>
                                        <a:pt x="125"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768392" name="Freeform 60"/>
                              <wps:cNvSpPr>
                                <a:spLocks/>
                              </wps:cNvSpPr>
                              <wps:spPr bwMode="auto">
                                <a:xfrm>
                                  <a:off x="1691" y="1902"/>
                                  <a:ext cx="98" cy="155"/>
                                </a:xfrm>
                                <a:custGeom>
                                  <a:avLst/>
                                  <a:gdLst>
                                    <a:gd name="T0" fmla="*/ 0 w 98"/>
                                    <a:gd name="T1" fmla="*/ 0 h 155"/>
                                    <a:gd name="T2" fmla="*/ 97 w 98"/>
                                    <a:gd name="T3" fmla="*/ 154 h 155"/>
                                    <a:gd name="T4" fmla="*/ 0 60000 65536"/>
                                    <a:gd name="T5" fmla="*/ 0 60000 65536"/>
                                  </a:gdLst>
                                  <a:ahLst/>
                                  <a:cxnLst>
                                    <a:cxn ang="T4">
                                      <a:pos x="T0" y="T1"/>
                                    </a:cxn>
                                    <a:cxn ang="T5">
                                      <a:pos x="T2" y="T3"/>
                                    </a:cxn>
                                  </a:cxnLst>
                                  <a:rect l="0" t="0" r="r" b="b"/>
                                  <a:pathLst>
                                    <a:path w="98" h="155">
                                      <a:moveTo>
                                        <a:pt x="0" y="0"/>
                                      </a:moveTo>
                                      <a:lnTo>
                                        <a:pt x="97"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158458" name="Freeform 61"/>
                              <wps:cNvSpPr>
                                <a:spLocks/>
                              </wps:cNvSpPr>
                              <wps:spPr bwMode="auto">
                                <a:xfrm>
                                  <a:off x="1687" y="1957"/>
                                  <a:ext cx="46" cy="74"/>
                                </a:xfrm>
                                <a:custGeom>
                                  <a:avLst/>
                                  <a:gdLst>
                                    <a:gd name="T0" fmla="*/ 0 w 46"/>
                                    <a:gd name="T1" fmla="*/ 0 h 74"/>
                                    <a:gd name="T2" fmla="*/ 45 w 46"/>
                                    <a:gd name="T3" fmla="*/ 73 h 74"/>
                                    <a:gd name="T4" fmla="*/ 0 60000 65536"/>
                                    <a:gd name="T5" fmla="*/ 0 60000 65536"/>
                                  </a:gdLst>
                                  <a:ahLst/>
                                  <a:cxnLst>
                                    <a:cxn ang="T4">
                                      <a:pos x="T0" y="T1"/>
                                    </a:cxn>
                                    <a:cxn ang="T5">
                                      <a:pos x="T2" y="T3"/>
                                    </a:cxn>
                                  </a:cxnLst>
                                  <a:rect l="0" t="0" r="r" b="b"/>
                                  <a:pathLst>
                                    <a:path w="46" h="74">
                                      <a:moveTo>
                                        <a:pt x="0" y="0"/>
                                      </a:moveTo>
                                      <a:lnTo>
                                        <a:pt x="45"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6100901" name="Freeform 62"/>
                              <wps:cNvSpPr>
                                <a:spLocks/>
                              </wps:cNvSpPr>
                              <wps:spPr bwMode="auto">
                                <a:xfrm>
                                  <a:off x="1822" y="201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970193" name="Freeform 63"/>
                              <wps:cNvSpPr>
                                <a:spLocks/>
                              </wps:cNvSpPr>
                              <wps:spPr bwMode="auto">
                                <a:xfrm>
                                  <a:off x="1824" y="204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754364" name="Freeform 64"/>
                              <wps:cNvSpPr>
                                <a:spLocks/>
                              </wps:cNvSpPr>
                              <wps:spPr bwMode="auto">
                                <a:xfrm>
                                  <a:off x="1822" y="205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7138290" name="Freeform 65"/>
                              <wps:cNvSpPr>
                                <a:spLocks/>
                              </wps:cNvSpPr>
                              <wps:spPr bwMode="auto">
                                <a:xfrm>
                                  <a:off x="1821" y="212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472415" name="Freeform 66"/>
                              <wps:cNvSpPr>
                                <a:spLocks/>
                              </wps:cNvSpPr>
                              <wps:spPr bwMode="auto">
                                <a:xfrm>
                                  <a:off x="1820" y="228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8805434" name="Freeform 67"/>
                              <wps:cNvSpPr>
                                <a:spLocks/>
                              </wps:cNvSpPr>
                              <wps:spPr bwMode="auto">
                                <a:xfrm>
                                  <a:off x="1822" y="219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2224253" name="Freeform 68"/>
                              <wps:cNvSpPr>
                                <a:spLocks/>
                              </wps:cNvSpPr>
                              <wps:spPr bwMode="auto">
                                <a:xfrm>
                                  <a:off x="1823" y="236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4208741" name="Freeform 69"/>
                              <wps:cNvSpPr>
                                <a:spLocks/>
                              </wps:cNvSpPr>
                              <wps:spPr bwMode="auto">
                                <a:xfrm>
                                  <a:off x="1824" y="2440"/>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436916" name="Freeform 70"/>
                              <wps:cNvSpPr>
                                <a:spLocks/>
                              </wps:cNvSpPr>
                              <wps:spPr bwMode="auto">
                                <a:xfrm>
                                  <a:off x="1853" y="2516"/>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179641" name="Freeform 71"/>
                              <wps:cNvSpPr>
                                <a:spLocks/>
                              </wps:cNvSpPr>
                              <wps:spPr bwMode="auto">
                                <a:xfrm>
                                  <a:off x="1909" y="257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344165" name="Freeform 72"/>
                              <wps:cNvSpPr>
                                <a:spLocks/>
                              </wps:cNvSpPr>
                              <wps:spPr bwMode="auto">
                                <a:xfrm>
                                  <a:off x="868" y="226"/>
                                  <a:ext cx="1068" cy="584"/>
                                </a:xfrm>
                                <a:custGeom>
                                  <a:avLst/>
                                  <a:gdLst>
                                    <a:gd name="T0" fmla="*/ 0 w 1068"/>
                                    <a:gd name="T1" fmla="*/ 0 h 584"/>
                                    <a:gd name="T2" fmla="*/ 1067 w 1068"/>
                                    <a:gd name="T3" fmla="*/ 583 h 584"/>
                                    <a:gd name="T4" fmla="*/ 0 60000 65536"/>
                                    <a:gd name="T5" fmla="*/ 0 60000 65536"/>
                                  </a:gdLst>
                                  <a:ahLst/>
                                  <a:cxnLst>
                                    <a:cxn ang="T4">
                                      <a:pos x="T0" y="T1"/>
                                    </a:cxn>
                                    <a:cxn ang="T5">
                                      <a:pos x="T2" y="T3"/>
                                    </a:cxn>
                                  </a:cxnLst>
                                  <a:rect l="0" t="0" r="r" b="b"/>
                                  <a:pathLst>
                                    <a:path w="1068" h="584">
                                      <a:moveTo>
                                        <a:pt x="0" y="0"/>
                                      </a:moveTo>
                                      <a:lnTo>
                                        <a:pt x="1067" y="5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592808" name="Freeform 73"/>
                              <wps:cNvSpPr>
                                <a:spLocks/>
                              </wps:cNvSpPr>
                              <wps:spPr bwMode="auto">
                                <a:xfrm>
                                  <a:off x="1812" y="232"/>
                                  <a:ext cx="938" cy="514"/>
                                </a:xfrm>
                                <a:custGeom>
                                  <a:avLst/>
                                  <a:gdLst>
                                    <a:gd name="T0" fmla="*/ 0 w 938"/>
                                    <a:gd name="T1" fmla="*/ 513 h 514"/>
                                    <a:gd name="T2" fmla="*/ 937 w 938"/>
                                    <a:gd name="T3" fmla="*/ 0 h 514"/>
                                    <a:gd name="T4" fmla="*/ 0 60000 65536"/>
                                    <a:gd name="T5" fmla="*/ 0 60000 65536"/>
                                  </a:gdLst>
                                  <a:ahLst/>
                                  <a:cxnLst>
                                    <a:cxn ang="T4">
                                      <a:pos x="T0" y="T1"/>
                                    </a:cxn>
                                    <a:cxn ang="T5">
                                      <a:pos x="T2" y="T3"/>
                                    </a:cxn>
                                  </a:cxnLst>
                                  <a:rect l="0" t="0" r="r" b="b"/>
                                  <a:pathLst>
                                    <a:path w="938" h="514">
                                      <a:moveTo>
                                        <a:pt x="0" y="513"/>
                                      </a:moveTo>
                                      <a:lnTo>
                                        <a:pt x="93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1932202" name="Freeform 74"/>
                              <wps:cNvSpPr>
                                <a:spLocks/>
                              </wps:cNvSpPr>
                              <wps:spPr bwMode="auto">
                                <a:xfrm>
                                  <a:off x="973" y="350"/>
                                  <a:ext cx="118" cy="72"/>
                                </a:xfrm>
                                <a:custGeom>
                                  <a:avLst/>
                                  <a:gdLst>
                                    <a:gd name="T0" fmla="*/ 0 w 118"/>
                                    <a:gd name="T1" fmla="*/ 71 h 72"/>
                                    <a:gd name="T2" fmla="*/ 117 w 118"/>
                                    <a:gd name="T3" fmla="*/ 0 h 72"/>
                                    <a:gd name="T4" fmla="*/ 0 60000 65536"/>
                                    <a:gd name="T5" fmla="*/ 0 60000 65536"/>
                                  </a:gdLst>
                                  <a:ahLst/>
                                  <a:cxnLst>
                                    <a:cxn ang="T4">
                                      <a:pos x="T0" y="T1"/>
                                    </a:cxn>
                                    <a:cxn ang="T5">
                                      <a:pos x="T2" y="T3"/>
                                    </a:cxn>
                                  </a:cxnLst>
                                  <a:rect l="0" t="0" r="r" b="b"/>
                                  <a:pathLst>
                                    <a:path w="118" h="72">
                                      <a:moveTo>
                                        <a:pt x="0" y="71"/>
                                      </a:moveTo>
                                      <a:lnTo>
                                        <a:pt x="11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9934452" name="Freeform 75"/>
                              <wps:cNvSpPr>
                                <a:spLocks/>
                              </wps:cNvSpPr>
                              <wps:spPr bwMode="auto">
                                <a:xfrm>
                                  <a:off x="2237" y="514"/>
                                  <a:ext cx="115" cy="71"/>
                                </a:xfrm>
                                <a:custGeom>
                                  <a:avLst/>
                                  <a:gdLst>
                                    <a:gd name="T0" fmla="*/ 114 w 115"/>
                                    <a:gd name="T1" fmla="*/ 70 h 71"/>
                                    <a:gd name="T2" fmla="*/ 0 w 115"/>
                                    <a:gd name="T3" fmla="*/ 0 h 71"/>
                                    <a:gd name="T4" fmla="*/ 0 60000 65536"/>
                                    <a:gd name="T5" fmla="*/ 0 60000 65536"/>
                                  </a:gdLst>
                                  <a:ahLst/>
                                  <a:cxnLst>
                                    <a:cxn ang="T4">
                                      <a:pos x="T0" y="T1"/>
                                    </a:cxn>
                                    <a:cxn ang="T5">
                                      <a:pos x="T2" y="T3"/>
                                    </a:cxn>
                                  </a:cxnLst>
                                  <a:rect l="0" t="0" r="r" b="b"/>
                                  <a:pathLst>
                                    <a:path w="115" h="71">
                                      <a:moveTo>
                                        <a:pt x="114" y="70"/>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858064" name="Freeform 76"/>
                              <wps:cNvSpPr>
                                <a:spLocks/>
                              </wps:cNvSpPr>
                              <wps:spPr bwMode="auto">
                                <a:xfrm>
                                  <a:off x="1600" y="229"/>
                                  <a:ext cx="690" cy="396"/>
                                </a:xfrm>
                                <a:custGeom>
                                  <a:avLst/>
                                  <a:gdLst>
                                    <a:gd name="T0" fmla="*/ 0 w 690"/>
                                    <a:gd name="T1" fmla="*/ 395 h 396"/>
                                    <a:gd name="T2" fmla="*/ 689 w 690"/>
                                    <a:gd name="T3" fmla="*/ 0 h 396"/>
                                    <a:gd name="T4" fmla="*/ 0 60000 65536"/>
                                    <a:gd name="T5" fmla="*/ 0 60000 65536"/>
                                  </a:gdLst>
                                  <a:ahLst/>
                                  <a:cxnLst>
                                    <a:cxn ang="T4">
                                      <a:pos x="T0" y="T1"/>
                                    </a:cxn>
                                    <a:cxn ang="T5">
                                      <a:pos x="T2" y="T3"/>
                                    </a:cxn>
                                  </a:cxnLst>
                                  <a:rect l="0" t="0" r="r" b="b"/>
                                  <a:pathLst>
                                    <a:path w="690" h="396">
                                      <a:moveTo>
                                        <a:pt x="0" y="395"/>
                                      </a:moveTo>
                                      <a:lnTo>
                                        <a:pt x="68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838571" name="Freeform 77"/>
                              <wps:cNvSpPr>
                                <a:spLocks/>
                              </wps:cNvSpPr>
                              <wps:spPr bwMode="auto">
                                <a:xfrm>
                                  <a:off x="1774" y="658"/>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143699" name="Freeform 78"/>
                              <wps:cNvSpPr>
                                <a:spLocks/>
                              </wps:cNvSpPr>
                              <wps:spPr bwMode="auto">
                                <a:xfrm>
                                  <a:off x="2028" y="512"/>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08551" name="Freeform 79"/>
                              <wps:cNvSpPr>
                                <a:spLocks/>
                              </wps:cNvSpPr>
                              <wps:spPr bwMode="auto">
                                <a:xfrm>
                                  <a:off x="1858" y="560"/>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66506" name="Freeform 80"/>
                              <wps:cNvSpPr>
                                <a:spLocks/>
                              </wps:cNvSpPr>
                              <wps:spPr bwMode="auto">
                                <a:xfrm>
                                  <a:off x="1647" y="587"/>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803067" name="Freeform 81"/>
                              <wps:cNvSpPr>
                                <a:spLocks/>
                              </wps:cNvSpPr>
                              <wps:spPr bwMode="auto">
                                <a:xfrm>
                                  <a:off x="1900" y="441"/>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4003669" name="Freeform 82"/>
                              <wps:cNvSpPr>
                                <a:spLocks/>
                              </wps:cNvSpPr>
                              <wps:spPr bwMode="auto">
                                <a:xfrm>
                                  <a:off x="1731" y="489"/>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4393132" name="Freeform 83"/>
                              <wps:cNvSpPr>
                                <a:spLocks/>
                              </wps:cNvSpPr>
                              <wps:spPr bwMode="auto">
                                <a:xfrm>
                                  <a:off x="1878" y="475"/>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1102462" name="Freeform 84"/>
                              <wps:cNvSpPr>
                                <a:spLocks/>
                              </wps:cNvSpPr>
                              <wps:spPr bwMode="auto">
                                <a:xfrm>
                                  <a:off x="1716" y="571"/>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7908673" name="Freeform 85"/>
                              <wps:cNvSpPr>
                                <a:spLocks/>
                              </wps:cNvSpPr>
                              <wps:spPr bwMode="auto">
                                <a:xfrm>
                                  <a:off x="1203" y="35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405544" name="Freeform 86"/>
                              <wps:cNvSpPr>
                                <a:spLocks/>
                              </wps:cNvSpPr>
                              <wps:spPr bwMode="auto">
                                <a:xfrm>
                                  <a:off x="949" y="20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006708" name="Freeform 87"/>
                              <wps:cNvSpPr>
                                <a:spLocks/>
                              </wps:cNvSpPr>
                              <wps:spPr bwMode="auto">
                                <a:xfrm>
                                  <a:off x="1038" y="25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3861089" name="Freeform 88"/>
                              <wps:cNvSpPr>
                                <a:spLocks/>
                              </wps:cNvSpPr>
                              <wps:spPr bwMode="auto">
                                <a:xfrm>
                                  <a:off x="1330" y="28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810187" name="Freeform 89"/>
                              <wps:cNvSpPr>
                                <a:spLocks/>
                              </wps:cNvSpPr>
                              <wps:spPr bwMode="auto">
                                <a:xfrm>
                                  <a:off x="1076" y="13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1532945" name="Freeform 90"/>
                              <wps:cNvSpPr>
                                <a:spLocks/>
                              </wps:cNvSpPr>
                              <wps:spPr bwMode="auto">
                                <a:xfrm>
                                  <a:off x="1165" y="18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874721" name="Freeform 91"/>
                              <wps:cNvSpPr>
                                <a:spLocks/>
                              </wps:cNvSpPr>
                              <wps:spPr bwMode="auto">
                                <a:xfrm>
                                  <a:off x="1019" y="169"/>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268665" name="Freeform 92"/>
                              <wps:cNvSpPr>
                                <a:spLocks/>
                              </wps:cNvSpPr>
                              <wps:spPr bwMode="auto">
                                <a:xfrm>
                                  <a:off x="1181" y="264"/>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305359" name="Freeform 93"/>
                              <wps:cNvSpPr>
                                <a:spLocks/>
                              </wps:cNvSpPr>
                              <wps:spPr bwMode="auto">
                                <a:xfrm>
                                  <a:off x="1537" y="54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839326" name="Freeform 94"/>
                              <wps:cNvSpPr>
                                <a:spLocks/>
                              </wps:cNvSpPr>
                              <wps:spPr bwMode="auto">
                                <a:xfrm>
                                  <a:off x="1283" y="39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12913" name="Freeform 95"/>
                              <wps:cNvSpPr>
                                <a:spLocks/>
                              </wps:cNvSpPr>
                              <wps:spPr bwMode="auto">
                                <a:xfrm>
                                  <a:off x="1372" y="442"/>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1387220" name="Freeform 96"/>
                              <wps:cNvSpPr>
                                <a:spLocks/>
                              </wps:cNvSpPr>
                              <wps:spPr bwMode="auto">
                                <a:xfrm>
                                  <a:off x="1664" y="47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847818" name="Freeform 97"/>
                              <wps:cNvSpPr>
                                <a:spLocks/>
                              </wps:cNvSpPr>
                              <wps:spPr bwMode="auto">
                                <a:xfrm>
                                  <a:off x="1410" y="32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795043" name="Freeform 98"/>
                              <wps:cNvSpPr>
                                <a:spLocks/>
                              </wps:cNvSpPr>
                              <wps:spPr bwMode="auto">
                                <a:xfrm>
                                  <a:off x="1499" y="372"/>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08400" name="Freeform 99"/>
                              <wps:cNvSpPr>
                                <a:spLocks/>
                              </wps:cNvSpPr>
                              <wps:spPr bwMode="auto">
                                <a:xfrm>
                                  <a:off x="1353" y="358"/>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097814" name="Freeform 100"/>
                              <wps:cNvSpPr>
                                <a:spLocks/>
                              </wps:cNvSpPr>
                              <wps:spPr bwMode="auto">
                                <a:xfrm>
                                  <a:off x="1515" y="454"/>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95201" name="Freeform 101"/>
                              <wps:cNvSpPr>
                                <a:spLocks/>
                              </wps:cNvSpPr>
                              <wps:spPr bwMode="auto">
                                <a:xfrm>
                                  <a:off x="2111" y="46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195178" name="Freeform 102"/>
                              <wps:cNvSpPr>
                                <a:spLocks/>
                              </wps:cNvSpPr>
                              <wps:spPr bwMode="auto">
                                <a:xfrm>
                                  <a:off x="2365" y="31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3695754" name="Freeform 103"/>
                              <wps:cNvSpPr>
                                <a:spLocks/>
                              </wps:cNvSpPr>
                              <wps:spPr bwMode="auto">
                                <a:xfrm>
                                  <a:off x="2195" y="36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0723563" name="Freeform 104"/>
                              <wps:cNvSpPr>
                                <a:spLocks/>
                              </wps:cNvSpPr>
                              <wps:spPr bwMode="auto">
                                <a:xfrm>
                                  <a:off x="1984" y="39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0206633" name="Freeform 105"/>
                              <wps:cNvSpPr>
                                <a:spLocks/>
                              </wps:cNvSpPr>
                              <wps:spPr bwMode="auto">
                                <a:xfrm>
                                  <a:off x="2237" y="24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866478" name="Freeform 106"/>
                              <wps:cNvSpPr>
                                <a:spLocks/>
                              </wps:cNvSpPr>
                              <wps:spPr bwMode="auto">
                                <a:xfrm>
                                  <a:off x="2068" y="29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7988623" name="Freeform 107"/>
                              <wps:cNvSpPr>
                                <a:spLocks/>
                              </wps:cNvSpPr>
                              <wps:spPr bwMode="auto">
                                <a:xfrm>
                                  <a:off x="2215" y="283"/>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0595698" name="Freeform 108"/>
                              <wps:cNvSpPr>
                                <a:spLocks/>
                              </wps:cNvSpPr>
                              <wps:spPr bwMode="auto">
                                <a:xfrm>
                                  <a:off x="2053" y="3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3358524" name="Freeform 109"/>
                              <wps:cNvSpPr>
                                <a:spLocks/>
                              </wps:cNvSpPr>
                              <wps:spPr bwMode="auto">
                                <a:xfrm>
                                  <a:off x="2448" y="27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4180302" name="Freeform 110"/>
                              <wps:cNvSpPr>
                                <a:spLocks/>
                              </wps:cNvSpPr>
                              <wps:spPr bwMode="auto">
                                <a:xfrm>
                                  <a:off x="2702" y="13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4703802" name="Freeform 111"/>
                              <wps:cNvSpPr>
                                <a:spLocks/>
                              </wps:cNvSpPr>
                              <wps:spPr bwMode="auto">
                                <a:xfrm>
                                  <a:off x="2532" y="1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5105117" name="Freeform 112"/>
                              <wps:cNvSpPr>
                                <a:spLocks/>
                              </wps:cNvSpPr>
                              <wps:spPr bwMode="auto">
                                <a:xfrm>
                                  <a:off x="2321" y="20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4381409" name="Freeform 113"/>
                              <wps:cNvSpPr>
                                <a:spLocks/>
                              </wps:cNvSpPr>
                              <wps:spPr bwMode="auto">
                                <a:xfrm>
                                  <a:off x="2574" y="6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254422" name="Freeform 114"/>
                              <wps:cNvSpPr>
                                <a:spLocks/>
                              </wps:cNvSpPr>
                              <wps:spPr bwMode="auto">
                                <a:xfrm>
                                  <a:off x="2405" y="10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0533209" name="Freeform 115"/>
                              <wps:cNvSpPr>
                                <a:spLocks/>
                              </wps:cNvSpPr>
                              <wps:spPr bwMode="auto">
                                <a:xfrm>
                                  <a:off x="2552" y="94"/>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93291" name="Freeform 116"/>
                              <wps:cNvSpPr>
                                <a:spLocks/>
                              </wps:cNvSpPr>
                              <wps:spPr bwMode="auto">
                                <a:xfrm>
                                  <a:off x="2390" y="189"/>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473784" name="Freeform 117"/>
                              <wps:cNvSpPr>
                                <a:spLocks/>
                              </wps:cNvSpPr>
                              <wps:spPr bwMode="auto">
                                <a:xfrm>
                                  <a:off x="1244" y="180"/>
                                  <a:ext cx="564" cy="320"/>
                                </a:xfrm>
                                <a:custGeom>
                                  <a:avLst/>
                                  <a:gdLst>
                                    <a:gd name="T0" fmla="*/ 563 w 564"/>
                                    <a:gd name="T1" fmla="*/ 319 h 320"/>
                                    <a:gd name="T2" fmla="*/ 0 w 564"/>
                                    <a:gd name="T3" fmla="*/ 0 h 320"/>
                                    <a:gd name="T4" fmla="*/ 0 60000 65536"/>
                                    <a:gd name="T5" fmla="*/ 0 60000 65536"/>
                                  </a:gdLst>
                                  <a:ahLst/>
                                  <a:cxnLst>
                                    <a:cxn ang="T4">
                                      <a:pos x="T0" y="T1"/>
                                    </a:cxn>
                                    <a:cxn ang="T5">
                                      <a:pos x="T2" y="T3"/>
                                    </a:cxn>
                                  </a:cxnLst>
                                  <a:rect l="0" t="0" r="r" b="b"/>
                                  <a:pathLst>
                                    <a:path w="564" h="320">
                                      <a:moveTo>
                                        <a:pt x="563" y="319"/>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151446" name="Rectangle 118"/>
                              <wps:cNvSpPr>
                                <a:spLocks/>
                              </wps:cNvSpPr>
                              <wps:spPr bwMode="auto">
                                <a:xfrm>
                                  <a:off x="9" y="9"/>
                                  <a:ext cx="3527" cy="2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9B5DA54" id="Group 606630972" o:spid="_x0000_s1026" style="width:91.2pt;height:86.65pt;mso-position-horizontal-relative:char;mso-position-vertical-relative:line" coordsize="3547,2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">
                      <v:shape id="Freeform 28" o:spid="_x0000_s1027" style="position:absolute;left:241;top:236;width:1570;height:1233;visibility:visible;mso-wrap-style:square;v-text-anchor:top" coordsize="1570,1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" path="m392,l1564,646r5,586l,379e" filled="f" strokeweight=".31889mm">
                        <v:path arrowok="t" o:connecttype="custom" o:connectlocs="392,0;1564,646;1569,1232;0,379" o:connectangles="0,0,0,0"/>
                      </v:shape>
                      <v:shape id="Freeform 29" o:spid="_x0000_s1028" style="position:absolute;left:233;top:1218;width:1587;height:1470;visibility:visible;mso-wrap-style:square;v-text-anchor:top" coordsize="1587,1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" path="m,l1586,862r,607l,620e" filled="f" strokeweight=".31889mm">
                        <v:path arrowok="t" o:connecttype="custom" o:connectlocs="0,0;1586,862;1586,1469;0,620" o:connectangles="0,0,0,0"/>
                      </v:shape>
                      <v:shape id="Freeform 30" o:spid="_x0000_s1029" style="position:absolute;left:973;top:417;width:20;height:595;visibility:visible;mso-wrap-style:square;v-text-anchor:top" coordsize="20,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" path="m,l,594e" filled="f" strokeweight=".31889mm">
                        <v:path arrowok="t" o:connecttype="custom" o:connectlocs="0,0;0,594" o:connectangles="0,0"/>
                      </v:shape>
                      <v:shape id="Freeform 31" o:spid="_x0000_s1030" style="position:absolute;left:425;top:712;width:20;height:609;visibility:visible;mso-wrap-style:square;v-text-anchor:top" coordsize="20,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" path="m,l,608e" filled="f" strokeweight=".31889mm">
                        <v:path arrowok="t" o:connecttype="custom" o:connectlocs="0,0;0,608" o:connectangles="0,0"/>
                      </v:shape>
                      <v:shape id="Freeform 32" o:spid="_x0000_s1031" style="position:absolute;left:1272;top:1176;width:20;height:606;visibility:visible;mso-wrap-style:square;v-text-anchor:top" coordsize="2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" path="m,l,605e" filled="f" strokeweight=".31889mm">
                        <v:path arrowok="t" o:connecttype="custom" o:connectlocs="0,0;0,605" o:connectangles="0,0"/>
                      </v:shape>
                      <v:shape id="Freeform 33" o:spid="_x0000_s1032" style="position:absolute;left:966;top:1616;width:20;height:615;visibility:visible;mso-wrap-style:square;v-text-anchor:top" coordsize="20,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" path="m,l,615e" filled="f" strokeweight=".31889mm">
                        <v:path arrowok="t" o:connecttype="custom" o:connectlocs="0,0;0,615" o:connectangles="0,0"/>
                      </v:shape>
                      <v:shape id="Freeform 34" o:spid="_x0000_s1033" style="position:absolute;left:1935;top:227;width:1453;height:1186;visibility:visible;mso-wrap-style:square;v-text-anchor:top" coordsize="1453,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" path="m1064,l,581r,604l1452,383e" filled="f" strokeweight=".31889mm">
                        <v:path arrowok="t" o:connecttype="custom" o:connectlocs="1064,0;0,581;0,1185;1452,383" o:connectangles="0,0,0,0"/>
                      </v:shape>
                      <v:shape id="Freeform 35" o:spid="_x0000_s1034" style="position:absolute;left:1819;top:1214;width:1574;height:867;visibility:visible;mso-wrap-style:square;v-text-anchor:top" coordsize="1574,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" path="m1573,l,866e" filled="f" strokeweight=".31889mm">
                        <v:path arrowok="t" o:connecttype="custom" o:connectlocs="1573,0;0,866" o:connectangles="0,0"/>
                      </v:shape>
                      <v:shape id="Freeform 36" o:spid="_x0000_s1035" style="position:absolute;left:1824;top:1836;width:1570;height:857;visibility:visible;mso-wrap-style:square;v-text-anchor:top" coordsize="1570,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" path="m2,856l1569,e" filled="f" strokeweight=".31889mm">
                        <v:path arrowok="t" o:connecttype="custom" o:connectlocs="2,856;1569,0" o:connectangles="0,0"/>
                      </v:shape>
                      <v:shape id="Freeform 37" o:spid="_x0000_s1036" style="position:absolute;left:2355;top:580;width:20;height:607;visibility:visible;mso-wrap-style:square;v-text-anchor:top" coordsize="2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" path="m,l,606e" filled="f" strokeweight=".31889mm">
                        <v:path arrowok="t" o:connecttype="custom" o:connectlocs="0,0;0,606" o:connectangles="0,0"/>
                      </v:shape>
                      <v:shape id="Freeform 38" o:spid="_x0000_s1037" style="position:absolute;left:3200;top:226;width:20;height:487;visibility:visible;mso-wrap-style:square;v-text-anchor:top" coordsize="20,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" path="m,486l,e" filled="f" strokeweight=".31889mm">
                        <v:path arrowok="t" o:connecttype="custom" o:connectlocs="0,486;0,0" o:connectangles="0,0"/>
                      </v:shape>
                      <v:shape id="Freeform 39" o:spid="_x0000_s1038" style="position:absolute;left:2651;top:1017;width:20;height:603;visibility:visible;mso-wrap-style:square;v-text-anchor:top" coordsize="20,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" path="m,l,602e" filled="f" strokeweight=".31889mm">
                        <v:path arrowok="t" o:connecttype="custom" o:connectlocs="0,0;0,602" o:connectangles="0,0"/>
                      </v:shape>
                      <v:shape id="Freeform 40" o:spid="_x0000_s1039" style="position:absolute;left:2355;top:1780;width:20;height:613;visibility:visible;mso-wrap-style:square;v-text-anchor:top" coordsize="2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" path="m,l,612e" filled="f" strokeweight=".31889mm">
                        <v:path arrowok="t" o:connecttype="custom" o:connectlocs="0,0;0,612" o:connectangles="0,0"/>
                      </v:shape>
                      <v:shape id="Freeform 41" o:spid="_x0000_s1040" style="position:absolute;left:3200;top:1319;width:20;height:618;visibility:visible;mso-wrap-style:square;v-text-anchor:top" coordsize="20,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" path="m,617l,e" filled="f" strokeweight=".31889mm">
                        <v:path arrowok="t" o:connecttype="custom" o:connectlocs="0,617;0,0" o:connectangles="0,0"/>
                      </v:shape>
                      <v:shape id="Freeform 42" o:spid="_x0000_s1041" style="position:absolute;left:1806;top:80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" path="m,73l129,r,603l,664,,73xe" filled="f" strokeweight=".31889mm">
                        <v:path arrowok="t" o:connecttype="custom" o:connectlocs="0,73;129,0;129,603;0,664;0,73" o:connectangles="0,0,0,0,0"/>
                      </v:shape>
                      <v:shape id="Freeform 43" o:spid="_x0000_s1042" style="position:absolute;left:1808;top:83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" path="m84,l,133e" filled="f" strokeweight=".31889mm">
                        <v:path arrowok="t" o:connecttype="custom" o:connectlocs="84,0;0,133" o:connectangles="0,0"/>
                      </v:shape>
                      <v:shape id="Freeform 44" o:spid="_x0000_s1043" style="position:absolute;left:1806;top:84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" path="m128,l,207e" filled="f" strokeweight=".31889mm">
                        <v:path arrowok="t" o:connecttype="custom" o:connectlocs="128,0;0,207" o:connectangles="0,0"/>
                      </v:shape>
                      <v:shape id="Freeform 45" o:spid="_x0000_s1044" style="position:absolute;left:1805;top:91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" path="m131,l,209e" filled="f" strokeweight=".31889mm">
                        <v:path arrowok="t" o:connecttype="custom" o:connectlocs="131,0;0,209" o:connectangles="0,0"/>
                      </v:shape>
                      <v:shape id="Freeform 46" o:spid="_x0000_s1045" style="position:absolute;left:1804;top:107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" path="m130,l,205e" filled="f" strokeweight=".31889mm">
                        <v:path arrowok="t" o:connecttype="custom" o:connectlocs="130,0;0,205" o:connectangles="0,0"/>
                      </v:shape>
                      <v:shape id="Freeform 47" o:spid="_x0000_s1046" style="position:absolute;left:1806;top:98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" path="m128,l,207e" filled="f" strokeweight=".31889mm">
                        <v:path arrowok="t" o:connecttype="custom" o:connectlocs="128,0;0,207" o:connectangles="0,0"/>
                      </v:shape>
                      <v:shape id="Freeform 48" o:spid="_x0000_s1047" style="position:absolute;left:1807;top:115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" path="m128,l,201e" filled="f" strokeweight=".31889mm">
                        <v:path arrowok="t" o:connecttype="custom" o:connectlocs="128,0;0,201" o:connectangles="0,0"/>
                      </v:shape>
                      <v:shape id="Freeform 49" o:spid="_x0000_s1048" style="position:absolute;left:1808;top:1229;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" path="m125,l,203e" filled="f" strokeweight=".31889mm">
                        <v:path arrowok="t" o:connecttype="custom" o:connectlocs="125,0;0,203" o:connectangles="0,0"/>
                      </v:shape>
                      <v:shape id="Freeform 50" o:spid="_x0000_s1049" style="position:absolute;left:1837;top:1305;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" path="m97,l,154e" filled="f" strokeweight=".31889mm">
                        <v:path arrowok="t" o:connecttype="custom" o:connectlocs="97,0;0,154" o:connectangles="0,0"/>
                      </v:shape>
                      <v:shape id="Freeform 51" o:spid="_x0000_s1050" style="position:absolute;left:1893;top:136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" path="m45,l,73e" filled="f" strokeweight=".31889mm">
                        <v:path arrowok="t" o:connecttype="custom" o:connectlocs="45,0;0,73" o:connectangles="0,0"/>
                      </v:shape>
                      <v:shape id="Freeform 52" o:spid="_x0000_s1051" style="position:absolute;left:1690;top:1405;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" path="m129,73l,,,603r128,61l129,73xe" filled="f" strokeweight=".31889mm">
                        <v:path arrowok="t" o:connecttype="custom" o:connectlocs="129,73;0,0;0,603;128,664;129,73" o:connectangles="0,0,0,0,0"/>
                      </v:shape>
                      <v:shape id="Freeform 53" o:spid="_x0000_s1052" style="position:absolute;left:1732;top:1431;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" path="m,l84,133e" filled="f" strokeweight=".31889mm">
                        <v:path arrowok="t" o:connecttype="custom" o:connectlocs="0,0;84,133" o:connectangles="0,0"/>
                      </v:shape>
                      <v:shape id="Freeform 54" o:spid="_x0000_s1053" style="position:absolute;left:1691;top:144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" path="m,l128,207e" filled="f" strokeweight=".31889mm">
                        <v:path arrowok="t" o:connecttype="custom" o:connectlocs="0,0;128,207" o:connectangles="0,0"/>
                      </v:shape>
                      <v:shape id="Freeform 55" o:spid="_x0000_s1054" style="position:absolute;left:1689;top:1513;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" path="m,l131,209e" filled="f" strokeweight=".31889mm">
                        <v:path arrowok="t" o:connecttype="custom" o:connectlocs="0,0;131,209" o:connectangles="0,0"/>
                      </v:shape>
                      <v:shape id="Freeform 56" o:spid="_x0000_s1055" style="position:absolute;left:1691;top:1670;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" path="m,l130,205e" filled="f" strokeweight=".31889mm">
                        <v:path arrowok="t" o:connecttype="custom" o:connectlocs="0,0;130,205" o:connectangles="0,0"/>
                      </v:shape>
                      <v:shape id="Freeform 57" o:spid="_x0000_s1056" style="position:absolute;left:1691;top:158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" path="m,l128,207e" filled="f" strokeweight=".31889mm">
                        <v:path arrowok="t" o:connecttype="custom" o:connectlocs="0,0;128,207" o:connectangles="0,0"/>
                      </v:shape>
                      <v:shape id="Freeform 58" o:spid="_x0000_s1057" style="position:absolute;left:1690;top:1749;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" path="m,l128,201e" filled="f" strokeweight=".31889mm">
                        <v:path arrowok="t" o:connecttype="custom" o:connectlocs="0,0;128,201" o:connectangles="0,0"/>
                      </v:shape>
                      <v:shape id="Freeform 59" o:spid="_x0000_s1058" style="position:absolute;left:1692;top:1825;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" path="m,l125,203e" filled="f" strokeweight=".31889mm">
                        <v:path arrowok="t" o:connecttype="custom" o:connectlocs="0,0;125,203" o:connectangles="0,0"/>
                      </v:shape>
                      <v:shape id="Freeform 60" o:spid="_x0000_s1059" style="position:absolute;left:1691;top:1902;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" path="m,l97,154e" filled="f" strokeweight=".31889mm">
                        <v:path arrowok="t" o:connecttype="custom" o:connectlocs="0,0;97,154" o:connectangles="0,0"/>
                      </v:shape>
                      <v:shape id="Freeform 61" o:spid="_x0000_s1060" style="position:absolute;left:1687;top:1957;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" path="m,l45,73e" filled="f" strokeweight=".31889mm">
                        <v:path arrowok="t" o:connecttype="custom" o:connectlocs="0,0;45,73" o:connectangles="0,0"/>
                      </v:shape>
                      <v:shape id="Freeform 62" o:spid="_x0000_s1061" style="position:absolute;left:1822;top:201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" path="m,73l129,r,603l,664,,73xe" filled="f" strokeweight=".31889mm">
                        <v:path arrowok="t" o:connecttype="custom" o:connectlocs="0,73;129,0;129,603;0,664;0,73" o:connectangles="0,0,0,0,0"/>
                      </v:shape>
                      <v:shape id="Freeform 63" o:spid="_x0000_s1062" style="position:absolute;left:1824;top:204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" path="m84,l,133e" filled="f" strokeweight=".31889mm">
                        <v:path arrowok="t" o:connecttype="custom" o:connectlocs="84,0;0,133" o:connectangles="0,0"/>
                      </v:shape>
                      <v:shape id="Freeform 64" o:spid="_x0000_s1063" style="position:absolute;left:1822;top:205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" path="m128,l,207e" filled="f" strokeweight=".31889mm">
                        <v:path arrowok="t" o:connecttype="custom" o:connectlocs="128,0;0,207" o:connectangles="0,0"/>
                      </v:shape>
                      <v:shape id="Freeform 65" o:spid="_x0000_s1064" style="position:absolute;left:1821;top:212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" path="m131,l,209e" filled="f" strokeweight=".31889mm">
                        <v:path arrowok="t" o:connecttype="custom" o:connectlocs="131,0;0,209" o:connectangles="0,0"/>
                      </v:shape>
                      <v:shape id="Freeform 66" o:spid="_x0000_s1065" style="position:absolute;left:1820;top:228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" path="m130,l,205e" filled="f" strokeweight=".31889mm">
                        <v:path arrowok="t" o:connecttype="custom" o:connectlocs="130,0;0,205" o:connectangles="0,0"/>
                      </v:shape>
                      <v:shape id="Freeform 67" o:spid="_x0000_s1066" style="position:absolute;left:1822;top:219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" path="m128,l,207e" filled="f" strokeweight=".31889mm">
                        <v:path arrowok="t" o:connecttype="custom" o:connectlocs="128,0;0,207" o:connectangles="0,0"/>
                      </v:shape>
                      <v:shape id="Freeform 68" o:spid="_x0000_s1067" style="position:absolute;left:1823;top:236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" path="m128,l,201e" filled="f" strokeweight=".31889mm">
                        <v:path arrowok="t" o:connecttype="custom" o:connectlocs="128,0;0,201" o:connectangles="0,0"/>
                      </v:shape>
                      <v:shape id="Freeform 69" o:spid="_x0000_s1068" style="position:absolute;left:1824;top:2440;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" path="m125,l,203e" filled="f" strokeweight=".31889mm">
                        <v:path arrowok="t" o:connecttype="custom" o:connectlocs="125,0;0,203" o:connectangles="0,0"/>
                      </v:shape>
                      <v:shape id="Freeform 70" o:spid="_x0000_s1069" style="position:absolute;left:1853;top:2516;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" path="m97,l,154e" filled="f" strokeweight=".31889mm">
                        <v:path arrowok="t" o:connecttype="custom" o:connectlocs="97,0;0,154" o:connectangles="0,0"/>
                      </v:shape>
                      <v:shape id="Freeform 71" o:spid="_x0000_s1070" style="position:absolute;left:1909;top:257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" path="m45,l,73e" filled="f" strokeweight=".31889mm">
                        <v:path arrowok="t" o:connecttype="custom" o:connectlocs="45,0;0,73" o:connectangles="0,0"/>
                      </v:shape>
                      <v:shape id="Freeform 72" o:spid="_x0000_s1071" style="position:absolute;left:868;top:226;width:1068;height:584;visibility:visible;mso-wrap-style:square;v-text-anchor:top" coordsize="1068,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" path="m,l1067,583e" filled="f" strokeweight=".31889mm">
                        <v:path arrowok="t" o:connecttype="custom" o:connectlocs="0,0;1067,583" o:connectangles="0,0"/>
                      </v:shape>
                      <v:shape id="Freeform 73" o:spid="_x0000_s1072" style="position:absolute;left:1812;top:232;width:938;height:514;visibility:visible;mso-wrap-style:square;v-text-anchor:top" coordsize="93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" path="m,513l937,e" filled="f" strokeweight=".31889mm">
                        <v:path arrowok="t" o:connecttype="custom" o:connectlocs="0,513;937,0" o:connectangles="0,0"/>
                      </v:shape>
                      <v:shape id="Freeform 74" o:spid="_x0000_s1073" style="position:absolute;left:973;top:350;width:118;height:72;visibility:visible;mso-wrap-style:square;v-text-anchor:top" coordsize="1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" path="m,71l117,e" filled="f" strokeweight=".31889mm">
                        <v:path arrowok="t" o:connecttype="custom" o:connectlocs="0,71;117,0" o:connectangles="0,0"/>
                      </v:shape>
                      <v:shape id="Freeform 75" o:spid="_x0000_s1074" style="position:absolute;left:2237;top:514;width:115;height:71;visibility:visible;mso-wrap-style:square;v-text-anchor:top" coordsize="11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" path="m114,70l,e" filled="f" strokeweight=".31889mm">
                        <v:path arrowok="t" o:connecttype="custom" o:connectlocs="114,70;0,0" o:connectangles="0,0"/>
                      </v:shape>
                      <v:shape id="Freeform 76" o:spid="_x0000_s1075" style="position:absolute;left:1600;top:229;width:690;height:396;visibility:visible;mso-wrap-style:square;v-text-anchor:top" coordsize="690,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" path="m,395l689,e" filled="f" strokeweight=".31889mm">
                        <v:path arrowok="t" o:connecttype="custom" o:connectlocs="0,395;689,0" o:connectangles="0,0"/>
                      </v:shape>
                      <v:shape id="Freeform 77" o:spid="_x0000_s1076" style="position:absolute;left:1774;top:658;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" path="m,36l67,r40,24l45,60,,36xe" filled="f" strokeweight=".1062mm">
                        <v:path arrowok="t" o:connecttype="custom" o:connectlocs="0,36;67,0;107,24;45,60;0,36" o:connectangles="0,0,0,0,0"/>
                      </v:shape>
                      <v:shape id="Freeform 78" o:spid="_x0000_s1077" style="position:absolute;left:2028;top:512;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" path="m,36l67,r40,24l45,60,,36xe" filled="f" strokeweight=".1062mm">
                        <v:path arrowok="t" o:connecttype="custom" o:connectlocs="0,36;67,0;107,24;45,60;0,36" o:connectangles="0,0,0,0,0"/>
                      </v:shape>
                      <v:shape id="Freeform 79" o:spid="_x0000_s1078" style="position:absolute;left:1858;top:560;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" path="m,86l147,r40,24l45,110,,86xe" filled="f" strokeweight=".1062mm">
                        <v:path arrowok="t" o:connecttype="custom" o:connectlocs="0,86;147,0;187,24;45,110;0,86" o:connectangles="0,0,0,0,0"/>
                      </v:shape>
                      <v:shape id="Freeform 80" o:spid="_x0000_s1079" style="position:absolute;left:1647;top:587;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" path="m,36l67,r40,24l45,60,,36xe" filled="f" strokeweight=".1062mm">
                        <v:path arrowok="t" o:connecttype="custom" o:connectlocs="0,36;67,0;107,24;45,60;0,36" o:connectangles="0,0,0,0,0"/>
                      </v:shape>
                      <v:shape id="Freeform 81" o:spid="_x0000_s1080" style="position:absolute;left:1900;top:441;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" path="m,36l67,r40,24l45,60,,36xe" filled="f" strokeweight=".1062mm">
                        <v:path arrowok="t" o:connecttype="custom" o:connectlocs="0,36;67,0;107,24;45,60;0,36" o:connectangles="0,0,0,0,0"/>
                      </v:shape>
                      <v:shape id="Freeform 82" o:spid="_x0000_s1081" style="position:absolute;left:1731;top:4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" path="m,86l147,r40,24l45,110,,86xe" filled="f" strokeweight=".1062mm">
                        <v:path arrowok="t" o:connecttype="custom" o:connectlocs="0,86;147,0;187,24;45,110;0,86" o:connectangles="0,0,0,0,0"/>
                      </v:shape>
                      <v:shape id="Freeform 83" o:spid="_x0000_s1082" style="position:absolute;left:1878;top:475;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" path="m,86l147,r40,24l45,110,,86xe" filled="f" strokeweight=".1062mm">
                        <v:path arrowok="t" o:connecttype="custom" o:connectlocs="0,86;147,0;187,24;45,110;0,86" o:connectangles="0,0,0,0,0"/>
                      </v:shape>
                      <v:shape id="Freeform 84" o:spid="_x0000_s1083" style="position:absolute;left:1716;top:571;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" path="m,86l147,r40,24l45,110,,86xe" filled="f" strokeweight=".1062mm">
                        <v:path arrowok="t" o:connecttype="custom" o:connectlocs="0,86;147,0;187,24;45,110;0,86" o:connectangles="0,0,0,0,0"/>
                      </v:shape>
                      <v:shape id="Freeform 85" o:spid="_x0000_s1084" style="position:absolute;left:1203;top:35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" path="m107,36l39,,,24,61,60,107,36xe" filled="f" strokeweight=".1062mm">
                        <v:path arrowok="t" o:connecttype="custom" o:connectlocs="107,36;39,0;0,24;61,60;107,36" o:connectangles="0,0,0,0,0"/>
                      </v:shape>
                      <v:shape id="Freeform 86" o:spid="_x0000_s1085" style="position:absolute;left:949;top:20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" path="m107,36l39,,,24,61,60,107,36xe" filled="f" strokeweight=".1062mm">
                        <v:path arrowok="t" o:connecttype="custom" o:connectlocs="107,36;39,0;0,24;61,60;107,36" o:connectangles="0,0,0,0,0"/>
                      </v:shape>
                      <v:shape id="Freeform 87" o:spid="_x0000_s1086" style="position:absolute;left:1038;top:25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" path="m187,85l39,,,24r142,86l187,85xe" filled="f" strokeweight=".1062mm">
                        <v:path arrowok="t" o:connecttype="custom" o:connectlocs="187,85;39,0;0,24;142,110;187,85" o:connectangles="0,0,0,0,0"/>
                      </v:shape>
                      <v:shape id="Freeform 88" o:spid="_x0000_s1087" style="position:absolute;left:1330;top:28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" path="m107,36l39,,,24,61,60,107,36xe" filled="f" strokeweight=".1062mm">
                        <v:path arrowok="t" o:connecttype="custom" o:connectlocs="107,36;39,0;0,24;61,60;107,36" o:connectangles="0,0,0,0,0"/>
                      </v:shape>
                      <v:shape id="Freeform 89" o:spid="_x0000_s1088" style="position:absolute;left:1076;top:13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" path="m107,36l39,,,24,61,60,107,36xe" filled="f" strokeweight=".1062mm">
                        <v:path arrowok="t" o:connecttype="custom" o:connectlocs="107,36;39,0;0,24;61,60;107,36" o:connectangles="0,0,0,0,0"/>
                      </v:shape>
                      <v:shape id="Freeform 90" o:spid="_x0000_s1089" style="position:absolute;left:1165;top:1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" path="m187,85l39,,,24r142,86l187,85xe" filled="f" strokeweight=".1062mm">
                        <v:path arrowok="t" o:connecttype="custom" o:connectlocs="187,85;39,0;0,24;142,110;187,85" o:connectangles="0,0,0,0,0"/>
                      </v:shape>
                      <v:shape id="Freeform 91" o:spid="_x0000_s1090" style="position:absolute;left:1019;top:16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" path="m187,85l39,,,24r142,86l187,85xe" filled="f" strokeweight=".1062mm">
                        <v:path arrowok="t" o:connecttype="custom" o:connectlocs="187,85;39,0;0,24;142,110;187,85" o:connectangles="0,0,0,0,0"/>
                      </v:shape>
                      <v:shape id="Freeform 92" o:spid="_x0000_s1091" style="position:absolute;left:1181;top:26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" path="m187,85l39,,,24r142,86l187,85xe" filled="f" strokeweight=".1062mm">
                        <v:path arrowok="t" o:connecttype="custom" o:connectlocs="187,85;39,0;0,24;142,110;187,85" o:connectangles="0,0,0,0,0"/>
                      </v:shape>
                      <v:shape id="Freeform 93" o:spid="_x0000_s1092" style="position:absolute;left:1537;top:54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" path="m107,36l39,,,24,61,60,107,36xe" filled="f" strokeweight=".1062mm">
                        <v:path arrowok="t" o:connecttype="custom" o:connectlocs="107,36;39,0;0,24;61,60;107,36" o:connectangles="0,0,0,0,0"/>
                      </v:shape>
                      <v:shape id="Freeform 94" o:spid="_x0000_s1093" style="position:absolute;left:1283;top:39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" path="m107,36l39,,,24,61,60,107,36xe" filled="f" strokeweight=".1062mm">
                        <v:path arrowok="t" o:connecttype="custom" o:connectlocs="107,36;39,0;0,24;61,60;107,36" o:connectangles="0,0,0,0,0"/>
                      </v:shape>
                      <v:shape id="Freeform 95" o:spid="_x0000_s1094" style="position:absolute;left:1372;top:44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" path="m187,86l39,,,24r142,86l187,86xe" filled="f" strokeweight=".1062mm">
                        <v:path arrowok="t" o:connecttype="custom" o:connectlocs="187,86;39,0;0,24;142,110;187,86" o:connectangles="0,0,0,0,0"/>
                      </v:shape>
                      <v:shape id="Freeform 96" o:spid="_x0000_s1095" style="position:absolute;left:1664;top:47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" path="m107,36l39,,,24,61,60,107,36xe" filled="f" strokeweight=".1062mm">
                        <v:path arrowok="t" o:connecttype="custom" o:connectlocs="107,36;39,0;0,24;61,60;107,36" o:connectangles="0,0,0,0,0"/>
                      </v:shape>
                      <v:shape id="Freeform 97" o:spid="_x0000_s1096" style="position:absolute;left:1410;top:32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" path="m107,36l39,,,24,61,60,107,36xe" filled="f" strokeweight=".1062mm">
                        <v:path arrowok="t" o:connecttype="custom" o:connectlocs="107,36;39,0;0,24;61,60;107,36" o:connectangles="0,0,0,0,0"/>
                      </v:shape>
                      <v:shape id="Freeform 98" o:spid="_x0000_s1097" style="position:absolute;left:1499;top:37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" path="m187,85l39,,,24r142,86l187,85xe" filled="f" strokeweight=".1062mm">
                        <v:path arrowok="t" o:connecttype="custom" o:connectlocs="187,85;39,0;0,24;142,110;187,85" o:connectangles="0,0,0,0,0"/>
                      </v:shape>
                      <v:shape id="Freeform 99" o:spid="_x0000_s1098" style="position:absolute;left:1353;top:35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" path="m187,86l39,,,24r142,86l187,86xe" filled="f" strokeweight=".1062mm">
                        <v:path arrowok="t" o:connecttype="custom" o:connectlocs="187,86;39,0;0,24;142,110;187,86" o:connectangles="0,0,0,0,0"/>
                      </v:shape>
                      <v:shape id="Freeform 100" o:spid="_x0000_s1099" style="position:absolute;left:1515;top:45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" path="m187,86l39,,,24r142,86l187,86xe" filled="f" strokeweight=".1062mm">
                        <v:path arrowok="t" o:connecttype="custom" o:connectlocs="187,86;39,0;0,24;142,110;187,86" o:connectangles="0,0,0,0,0"/>
                      </v:shape>
                      <v:shape id="Freeform 101" o:spid="_x0000_s1100" style="position:absolute;left:2111;top:46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" path="m,36l67,r40,24l45,60,,36xe" filled="f" strokeweight=".1062mm">
                        <v:path arrowok="t" o:connecttype="custom" o:connectlocs="0,36;67,0;107,24;45,60;0,36" o:connectangles="0,0,0,0,0"/>
                      </v:shape>
                      <v:shape id="Freeform 102" o:spid="_x0000_s1101" style="position:absolute;left:2365;top:31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" path="m,36l67,r40,24l45,60,,36xe" filled="f" strokeweight=".1062mm">
                        <v:path arrowok="t" o:connecttype="custom" o:connectlocs="0,36;67,0;107,24;45,60;0,36" o:connectangles="0,0,0,0,0"/>
                      </v:shape>
                      <v:shape id="Freeform 103" o:spid="_x0000_s1102" style="position:absolute;left:2195;top:36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" path="m,85l147,r40,24l45,110,,85xe" filled="f" strokeweight=".1062mm">
                        <v:path arrowok="t" o:connecttype="custom" o:connectlocs="0,85;147,0;187,24;45,110;0,85" o:connectangles="0,0,0,0,0"/>
                      </v:shape>
                      <v:shape id="Freeform 104" o:spid="_x0000_s1103" style="position:absolute;left:1984;top:39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" path="m,36l67,r40,24l45,60,,36xe" filled="f" strokeweight=".1062mm">
                        <v:path arrowok="t" o:connecttype="custom" o:connectlocs="0,36;67,0;107,24;45,60;0,36" o:connectangles="0,0,0,0,0"/>
                      </v:shape>
                      <v:shape id="Freeform 105" o:spid="_x0000_s1104" style="position:absolute;left:2237;top:24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" path="m,36l67,r40,24l45,60,,36xe" filled="f" strokeweight=".1062mm">
                        <v:path arrowok="t" o:connecttype="custom" o:connectlocs="0,36;67,0;107,24;45,60;0,36" o:connectangles="0,0,0,0,0"/>
                      </v:shape>
                      <v:shape id="Freeform 106" o:spid="_x0000_s1105" style="position:absolute;left:2068;top:29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" path="m,85l147,r40,24l45,110,,85xe" filled="f" strokeweight=".1062mm">
                        <v:path arrowok="t" o:connecttype="custom" o:connectlocs="0,85;147,0;187,24;45,110;0,85" o:connectangles="0,0,0,0,0"/>
                      </v:shape>
                      <v:shape id="Freeform 107" o:spid="_x0000_s1106" style="position:absolute;left:2215;top:2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" path="m,85l147,r40,24l45,110,,85xe" filled="f" strokeweight=".1062mm">
                        <v:path arrowok="t" o:connecttype="custom" o:connectlocs="0,85;147,0;187,24;45,110;0,85" o:connectangles="0,0,0,0,0"/>
                      </v:shape>
                      <v:shape id="Freeform 108" o:spid="_x0000_s1107" style="position:absolute;left:2053;top:3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" path="m,85l147,r40,24l45,110,,85xe" filled="f" strokeweight=".1062mm">
                        <v:path arrowok="t" o:connecttype="custom" o:connectlocs="0,85;147,0;187,24;45,110;0,85" o:connectangles="0,0,0,0,0"/>
                      </v:shape>
                      <v:shape id="Freeform 109" o:spid="_x0000_s1108" style="position:absolute;left:2448;top:27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" path="m,36l67,r40,24l45,60,,36xe" filled="f" strokeweight=".1062mm">
                        <v:path arrowok="t" o:connecttype="custom" o:connectlocs="0,36;67,0;107,24;45,60;0,36" o:connectangles="0,0,0,0,0"/>
                      </v:shape>
                      <v:shape id="Freeform 110" o:spid="_x0000_s1109" style="position:absolute;left:2702;top:13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" path="m,36l67,r40,24l45,60,,36xe" filled="f" strokeweight=".1062mm">
                        <v:path arrowok="t" o:connecttype="custom" o:connectlocs="0,36;67,0;107,24;45,60;0,36" o:connectangles="0,0,0,0,0"/>
                      </v:shape>
                      <v:shape id="Freeform 111" o:spid="_x0000_s1110" style="position:absolute;left:2532;top:1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" path="m,85l147,r40,24l45,110,,85xe" filled="f" strokeweight=".1062mm">
                        <v:path arrowok="t" o:connecttype="custom" o:connectlocs="0,85;147,0;187,24;45,110;0,85" o:connectangles="0,0,0,0,0"/>
                      </v:shape>
                      <v:shape id="Freeform 112" o:spid="_x0000_s1111" style="position:absolute;left:2321;top:20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" path="m,36l67,r40,24l45,60,,36xe" filled="f" strokeweight=".1062mm">
                        <v:path arrowok="t" o:connecttype="custom" o:connectlocs="0,36;67,0;107,24;45,60;0,36" o:connectangles="0,0,0,0,0"/>
                      </v:shape>
                      <v:shape id="Freeform 113" o:spid="_x0000_s1112" style="position:absolute;left:2574;top:6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" path="m,36l67,r40,24l45,60,,36xe" filled="f" strokeweight=".1062mm">
                        <v:path arrowok="t" o:connecttype="custom" o:connectlocs="0,36;67,0;107,24;45,60;0,36" o:connectangles="0,0,0,0,0"/>
                      </v:shape>
                      <v:shape id="Freeform 114" o:spid="_x0000_s1113" style="position:absolute;left:2405;top:10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" path="m,85l147,r40,24l45,110,,85xe" filled="f" strokeweight=".1062mm">
                        <v:path arrowok="t" o:connecttype="custom" o:connectlocs="0,85;147,0;187,24;45,110;0,85" o:connectangles="0,0,0,0,0"/>
                      </v:shape>
                      <v:shape id="Freeform 115" o:spid="_x0000_s1114" style="position:absolute;left:2552;top:9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" path="m,85l147,r40,24l45,110,,85xe" filled="f" strokeweight=".1062mm">
                        <v:path arrowok="t" o:connecttype="custom" o:connectlocs="0,85;147,0;187,24;45,110;0,85" o:connectangles="0,0,0,0,0"/>
                      </v:shape>
                      <v:shape id="Freeform 116" o:spid="_x0000_s1115" style="position:absolute;left:2390;top:1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" path="m,85l147,r40,24l45,110,,85xe" filled="f" strokeweight=".1062mm">
                        <v:path arrowok="t" o:connecttype="custom" o:connectlocs="0,85;147,0;187,24;45,110;0,85" o:connectangles="0,0,0,0,0"/>
                      </v:shape>
                      <v:shape id="Freeform 117" o:spid="_x0000_s1116" style="position:absolute;left:1244;top:180;width:564;height:320;visibility:visible;mso-wrap-style:square;v-text-anchor:top" coordsize="56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" path="m563,319l,e" filled="f" strokeweight=".31889mm">
                        <v:path arrowok="t" o:connecttype="custom" o:connectlocs="563,319;0,0" o:connectangles="0,0"/>
                      </v:shape>
                      <v:rect id="Rectangle 118" o:spid="_x0000_s1117" style="position:absolute;left:9;top:9;width:3527;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" stroked="f">
                        <v:path arrowok="t"/>
                      </v:rect>
                      <w10:anchorlock/>
                    </v:group>
                  </w:pict>
                </mc:Fallback>
              </mc:AlternateContent>
            </w:r>
          </w:p>
        </w:tc>
      </w:tr>
    </w:tbl>
    <w:p w14:paraId="28D59FEE" w14:textId="2F1442FE" w:rsidR="00432BE1" w:rsidRPr="00432BE1" w:rsidRDefault="00432BE1" w:rsidP="00432BE1">
      <w:pPr>
        <w:pStyle w:val="Caption"/>
        <w:jc w:val="center"/>
        <w:rPr>
          <w:color w:val="auto"/>
        </w:rPr>
      </w:pPr>
      <w:bookmarkStart w:id="190" w:name="_Toc77949580"/>
      <w:bookmarkStart w:id="191" w:name="_Toc78796602"/>
      <w:bookmarkStart w:id="192" w:name="_Toc145488763"/>
      <w:bookmarkStart w:id="193" w:name="_Toc165039666"/>
      <w:r w:rsidRPr="00432BE1">
        <w:rPr>
          <w:color w:val="auto"/>
        </w:rPr>
        <w:lastRenderedPageBreak/>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3</w:t>
      </w:r>
      <w:r w:rsidRPr="00432BE1">
        <w:rPr>
          <w:color w:val="auto"/>
        </w:rPr>
        <w:fldChar w:fldCharType="end"/>
      </w:r>
      <w:r w:rsidRPr="00BE41AE">
        <w:rPr>
          <w:color w:val="auto"/>
        </w:rPr>
        <w:t>– Aplikimi i ngjitesit dhe paneleve EPS</w:t>
      </w:r>
      <w:bookmarkEnd w:id="193"/>
    </w:p>
    <w:p w14:paraId="5A6F3A50" w14:textId="77777777" w:rsidR="003A0474" w:rsidRPr="00BE41AE" w:rsidRDefault="003A0474" w:rsidP="003A0474">
      <w:pPr>
        <w:ind w:left="360"/>
        <w:jc w:val="both"/>
        <w:rPr>
          <w:rFonts w:eastAsia="Calibri" w:cs="Calibri"/>
        </w:rPr>
      </w:pPr>
      <w:bookmarkStart w:id="194" w:name="_Hlk78362679"/>
      <w:bookmarkEnd w:id="190"/>
      <w:bookmarkEnd w:id="191"/>
      <w:bookmarkEnd w:id="192"/>
      <w:r w:rsidRPr="00BE41AE">
        <w:t>Ngjitesi qe perdoret per montimin e paneleve EPS-Stiropor, perzierja e çimentos dhe gelqeres me mbushes mineral dhe modifikues qe perdoret per montimin e paneleve EPS-Stiropor. Force e larte e lidhjes, punueshmeri e mire dhe rezistente ndaj ujit; dendesia: afersisht. 1.3 kg/dm3; ngjitje: ne panelet EPS-Stiropor ≥ 0.08 MPa, rezistenca e shtypjes - ≥20N/mm2 acc. EN 1015-11:2001+A1:2007; flexural resistance: ≥ 5,5 N/mm2 acc. EN 1015-11:2001+A1:2007;. rezistenca e perkuljes: ≥ 5,5 N/mm2 acc. EN 1015-11:2001+A1:2007;. Karakteristikat e materialit: rezistent ndaj kushteve atmosferike, elasticitet te larte dhe pershkrueshmeri ndaj avullit te ujit.</w:t>
      </w:r>
    </w:p>
    <w:p w14:paraId="781CECCB" w14:textId="77777777" w:rsidR="003A0474" w:rsidRPr="00BE41AE" w:rsidRDefault="003A0474" w:rsidP="003A0474">
      <w:pPr>
        <w:spacing w:line="240" w:lineRule="auto"/>
        <w:ind w:left="360"/>
        <w:jc w:val="both"/>
        <w:rPr>
          <w:rFonts w:eastAsia="Calibri" w:cs="Calibri"/>
          <w:b/>
          <w:bCs/>
        </w:rPr>
      </w:pPr>
    </w:p>
    <w:bookmarkEnd w:id="194"/>
    <w:p w14:paraId="08B530DE" w14:textId="77777777" w:rsidR="003A0474" w:rsidRPr="00BE41AE" w:rsidRDefault="003A0474" w:rsidP="003A0474">
      <w:pPr>
        <w:spacing w:line="240" w:lineRule="auto"/>
        <w:ind w:left="360"/>
        <w:jc w:val="both"/>
        <w:rPr>
          <w:b/>
          <w:bCs/>
        </w:rPr>
      </w:pPr>
      <w:r w:rsidRPr="00BE41AE">
        <w:rPr>
          <w:b/>
          <w:bCs/>
        </w:rPr>
        <w:t>ANKERIMI I PANELEVE EPS-Stiropor</w:t>
      </w:r>
    </w:p>
    <w:p w14:paraId="2A2077B6" w14:textId="77777777" w:rsidR="003A0474" w:rsidRPr="00BE41AE" w:rsidRDefault="003A0474" w:rsidP="003A0474">
      <w:pPr>
        <w:ind w:left="360"/>
        <w:jc w:val="both"/>
      </w:pPr>
      <w:r w:rsidRPr="00BE41AE">
        <w:t>Tipllat duhet te jene ne perputhje me kerkesat e ETAG 014</w:t>
      </w:r>
    </w:p>
    <w:p w14:paraId="3A9D4A66" w14:textId="77777777" w:rsidR="003A0474" w:rsidRPr="00BE41AE" w:rsidRDefault="003A0474" w:rsidP="003A0474">
      <w:pPr>
        <w:ind w:left="360"/>
        <w:jc w:val="both"/>
      </w:pPr>
      <w:r w:rsidRPr="00BE41AE">
        <w:t xml:space="preserve">Çmimi I pergjithshem perfshin shtangimin mekanik me tiplla nga plastika. </w:t>
      </w:r>
    </w:p>
    <w:p w14:paraId="3F3BF742" w14:textId="77777777" w:rsidR="003A0474" w:rsidRPr="00BE41AE" w:rsidRDefault="003A0474" w:rsidP="003A0474">
      <w:pPr>
        <w:ind w:left="360"/>
        <w:jc w:val="both"/>
      </w:pPr>
      <w:r w:rsidRPr="00BE41AE">
        <w:t>•</w:t>
      </w:r>
      <w:r w:rsidRPr="00BE41AE">
        <w:tab/>
        <w:t>Min. 6 tiplla per m2, 3 per panele, dhe ne kende 8 pjese / m2.</w:t>
      </w:r>
    </w:p>
    <w:p w14:paraId="7A896E66" w14:textId="77777777" w:rsidR="003A0474" w:rsidRPr="00BE41AE" w:rsidRDefault="003A0474" w:rsidP="003A0474">
      <w:pPr>
        <w:ind w:left="360"/>
        <w:jc w:val="both"/>
      </w:pPr>
      <w:r w:rsidRPr="00BE41AE">
        <w:t>•</w:t>
      </w:r>
      <w:r w:rsidRPr="00BE41AE">
        <w:tab/>
        <w:t>Shpimi fillon vetem pasi ngjitesi eshte forcuar mjaftueshem (zakonisht 2–3 dite)</w:t>
      </w:r>
    </w:p>
    <w:p w14:paraId="055D2D94" w14:textId="77777777" w:rsidR="003A0474" w:rsidRPr="00BE41AE" w:rsidRDefault="003A0474" w:rsidP="003A0474">
      <w:pPr>
        <w:ind w:left="360"/>
        <w:jc w:val="both"/>
      </w:pPr>
      <w:r w:rsidRPr="00BE41AE">
        <w:t>•</w:t>
      </w:r>
      <w:r w:rsidRPr="00BE41AE">
        <w:tab/>
        <w:t>Tipllat jane te pajisura me tiplla zgjeruese nga plastika dhe jane te dizajnuara per shtangimin e paneleve te EPS-Stiroporit ne materialet te ngurta (beton, tulla) dhe ne materialet poroze. Thellesia min. e tipllave: 50 mm; diametri I shtanguesit: 8 mm; diameteri I fllanxhes: 60 mm. Thellesia e shtangimit te tipllave ne shtresen mbajtese te murit duhet te jete ne perputhje me Aprovimin Teknik (zakonisht  5-6 cm per materialet e ngurta dhe 8-12 cm per materialet poroze).</w:t>
      </w:r>
    </w:p>
    <w:p w14:paraId="62AA373E" w14:textId="77777777" w:rsidR="003A0474" w:rsidRPr="00BE41AE" w:rsidRDefault="003A0474" w:rsidP="003A0474">
      <w:pPr>
        <w:spacing w:line="240" w:lineRule="auto"/>
        <w:ind w:left="360"/>
        <w:jc w:val="both"/>
      </w:pPr>
    </w:p>
    <w:p w14:paraId="3716335F" w14:textId="77777777" w:rsidR="003A0474" w:rsidRPr="00BE41AE" w:rsidRDefault="003A0474" w:rsidP="003A0474">
      <w:pPr>
        <w:spacing w:line="240" w:lineRule="auto"/>
        <w:ind w:left="360"/>
        <w:jc w:val="both"/>
      </w:pPr>
      <w:r w:rsidRPr="00BE41AE">
        <w:t>Diagramet e meposhtme tregojne disa variante:</w:t>
      </w:r>
    </w:p>
    <w:p w14:paraId="69BD81ED" w14:textId="77777777" w:rsidR="003A0474" w:rsidRPr="00605DEF" w:rsidRDefault="003A0474" w:rsidP="003A0474">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457"/>
        <w:gridCol w:w="4533"/>
      </w:tblGrid>
      <w:tr w:rsidR="00605DEF" w:rsidRPr="00605DEF" w14:paraId="3BE2F425" w14:textId="77777777" w:rsidTr="00302A76">
        <w:tc>
          <w:tcPr>
            <w:tcW w:w="4457" w:type="dxa"/>
            <w:vAlign w:val="center"/>
          </w:tcPr>
          <w:p w14:paraId="262E46B4"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7C1B4D0C" wp14:editId="3E67CEDA">
                      <wp:extent cx="2266315" cy="1215390"/>
                      <wp:effectExtent l="9525" t="9525" r="10160" b="3810"/>
                      <wp:docPr id="620" name="Group 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6315" cy="1215390"/>
                                <a:chOff x="0" y="0"/>
                                <a:chExt cx="5836" cy="3178"/>
                              </a:xfrm>
                            </wpg:grpSpPr>
                            <wps:wsp>
                              <wps:cNvPr id="621" name="Freeform 153"/>
                              <wps:cNvSpPr>
                                <a:spLocks/>
                              </wps:cNvSpPr>
                              <wps:spPr bwMode="auto">
                                <a:xfrm>
                                  <a:off x="5" y="6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154"/>
                              <wps:cNvSpPr>
                                <a:spLocks/>
                              </wps:cNvSpPr>
                              <wps:spPr bwMode="auto">
                                <a:xfrm>
                                  <a:off x="5" y="159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3" name="Freeform 155"/>
                              <wps:cNvSpPr>
                                <a:spLocks/>
                              </wps:cNvSpPr>
                              <wps:spPr bwMode="auto">
                                <a:xfrm>
                                  <a:off x="305"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Freeform 156"/>
                              <wps:cNvSpPr>
                                <a:spLocks/>
                              </wps:cNvSpPr>
                              <wps:spPr bwMode="auto">
                                <a:xfrm>
                                  <a:off x="2053"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 name="Freeform 157"/>
                              <wps:cNvSpPr>
                                <a:spLocks/>
                              </wps:cNvSpPr>
                              <wps:spPr bwMode="auto">
                                <a:xfrm>
                                  <a:off x="5" y="24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6" name="Freeform 158"/>
                              <wps:cNvSpPr>
                                <a:spLocks/>
                              </wps:cNvSpPr>
                              <wps:spPr bwMode="auto">
                                <a:xfrm>
                                  <a:off x="1191"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7" name="Freeform 159"/>
                              <wps:cNvSpPr>
                                <a:spLocks/>
                              </wps:cNvSpPr>
                              <wps:spPr bwMode="auto">
                                <a:xfrm>
                                  <a:off x="377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8" name="Freeform 160"/>
                              <wps:cNvSpPr>
                                <a:spLocks/>
                              </wps:cNvSpPr>
                              <wps:spPr bwMode="auto">
                                <a:xfrm>
                                  <a:off x="2918"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9" name="Freeform 161"/>
                              <wps:cNvSpPr>
                                <a:spLocks/>
                              </wps:cNvSpPr>
                              <wps:spPr bwMode="auto">
                                <a:xfrm>
                                  <a:off x="549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0" name="Freeform 162"/>
                              <wps:cNvSpPr>
                                <a:spLocks/>
                              </wps:cNvSpPr>
                              <wps:spPr bwMode="auto">
                                <a:xfrm>
                                  <a:off x="305"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1" name="Freeform 163"/>
                              <wps:cNvSpPr>
                                <a:spLocks/>
                              </wps:cNvSpPr>
                              <wps:spPr bwMode="auto">
                                <a:xfrm>
                                  <a:off x="2053"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2" name="Freeform 164"/>
                              <wps:cNvSpPr>
                                <a:spLocks/>
                              </wps:cNvSpPr>
                              <wps:spPr bwMode="auto">
                                <a:xfrm>
                                  <a:off x="377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 name="Freeform 165"/>
                              <wps:cNvSpPr>
                                <a:spLocks/>
                              </wps:cNvSpPr>
                              <wps:spPr bwMode="auto">
                                <a:xfrm>
                                  <a:off x="549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 name="Freeform 166"/>
                              <wps:cNvSpPr>
                                <a:spLocks/>
                              </wps:cNvSpPr>
                              <wps:spPr bwMode="auto">
                                <a:xfrm>
                                  <a:off x="4637"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5" name="Freeform 167"/>
                              <wps:cNvSpPr>
                                <a:spLocks/>
                              </wps:cNvSpPr>
                              <wps:spPr bwMode="auto">
                                <a:xfrm>
                                  <a:off x="1179"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6" name="Freeform 168"/>
                              <wps:cNvSpPr>
                                <a:spLocks/>
                              </wps:cNvSpPr>
                              <wps:spPr bwMode="auto">
                                <a:xfrm>
                                  <a:off x="2908"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Freeform 169"/>
                              <wps:cNvSpPr>
                                <a:spLocks/>
                              </wps:cNvSpPr>
                              <wps:spPr bwMode="auto">
                                <a:xfrm>
                                  <a:off x="4645"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8" name="Freeform 170"/>
                              <wps:cNvSpPr>
                                <a:spLocks/>
                              </wps:cNvSpPr>
                              <wps:spPr bwMode="auto">
                                <a:xfrm>
                                  <a:off x="108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9" name="Freeform 171"/>
                              <wps:cNvSpPr>
                                <a:spLocks/>
                              </wps:cNvSpPr>
                              <wps:spPr bwMode="auto">
                                <a:xfrm>
                                  <a:off x="108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 name="Freeform 172"/>
                              <wps:cNvSpPr>
                                <a:spLocks/>
                              </wps:cNvSpPr>
                              <wps:spPr bwMode="auto">
                                <a:xfrm>
                                  <a:off x="108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Freeform 173"/>
                              <wps:cNvSpPr>
                                <a:spLocks/>
                              </wps:cNvSpPr>
                              <wps:spPr bwMode="auto">
                                <a:xfrm>
                                  <a:off x="108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2" name="Freeform 174"/>
                              <wps:cNvSpPr>
                                <a:spLocks/>
                              </wps:cNvSpPr>
                              <wps:spPr bwMode="auto">
                                <a:xfrm>
                                  <a:off x="224"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 name="Freeform 175"/>
                              <wps:cNvSpPr>
                                <a:spLocks/>
                              </wps:cNvSpPr>
                              <wps:spPr bwMode="auto">
                                <a:xfrm>
                                  <a:off x="224"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4" name="Freeform 176"/>
                              <wps:cNvSpPr>
                                <a:spLocks/>
                              </wps:cNvSpPr>
                              <wps:spPr bwMode="auto">
                                <a:xfrm>
                                  <a:off x="281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5" name="Freeform 177"/>
                              <wps:cNvSpPr>
                                <a:spLocks/>
                              </wps:cNvSpPr>
                              <wps:spPr bwMode="auto">
                                <a:xfrm>
                                  <a:off x="281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6" name="Freeform 178"/>
                              <wps:cNvSpPr>
                                <a:spLocks/>
                              </wps:cNvSpPr>
                              <wps:spPr bwMode="auto">
                                <a:xfrm>
                                  <a:off x="1953"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7" name="Freeform 179"/>
                              <wps:cNvSpPr>
                                <a:spLocks/>
                              </wps:cNvSpPr>
                              <wps:spPr bwMode="auto">
                                <a:xfrm>
                                  <a:off x="1953"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8" name="Freeform 180"/>
                              <wps:cNvSpPr>
                                <a:spLocks/>
                              </wps:cNvSpPr>
                              <wps:spPr bwMode="auto">
                                <a:xfrm>
                                  <a:off x="4547"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9" name="Freeform 181"/>
                              <wps:cNvSpPr>
                                <a:spLocks/>
                              </wps:cNvSpPr>
                              <wps:spPr bwMode="auto">
                                <a:xfrm>
                                  <a:off x="4547"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0" name="Freeform 182"/>
                              <wps:cNvSpPr>
                                <a:spLocks/>
                              </wps:cNvSpPr>
                              <wps:spPr bwMode="auto">
                                <a:xfrm>
                                  <a:off x="3682"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1" name="Freeform 183"/>
                              <wps:cNvSpPr>
                                <a:spLocks/>
                              </wps:cNvSpPr>
                              <wps:spPr bwMode="auto">
                                <a:xfrm>
                                  <a:off x="3682"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Freeform 184"/>
                              <wps:cNvSpPr>
                                <a:spLocks/>
                              </wps:cNvSpPr>
                              <wps:spPr bwMode="auto">
                                <a:xfrm>
                                  <a:off x="5408"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3" name="Freeform 185"/>
                              <wps:cNvSpPr>
                                <a:spLocks/>
                              </wps:cNvSpPr>
                              <wps:spPr bwMode="auto">
                                <a:xfrm>
                                  <a:off x="5408"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4" name="Freeform 186"/>
                              <wps:cNvSpPr>
                                <a:spLocks/>
                              </wps:cNvSpPr>
                              <wps:spPr bwMode="auto">
                                <a:xfrm>
                                  <a:off x="3686"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5" name="Freeform 187"/>
                              <wps:cNvSpPr>
                                <a:spLocks/>
                              </wps:cNvSpPr>
                              <wps:spPr bwMode="auto">
                                <a:xfrm>
                                  <a:off x="3686"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6" name="Freeform 188"/>
                              <wps:cNvSpPr>
                                <a:spLocks/>
                              </wps:cNvSpPr>
                              <wps:spPr bwMode="auto">
                                <a:xfrm>
                                  <a:off x="1953"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7" name="Freeform 189"/>
                              <wps:cNvSpPr>
                                <a:spLocks/>
                              </wps:cNvSpPr>
                              <wps:spPr bwMode="auto">
                                <a:xfrm>
                                  <a:off x="1953"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8" name="Freeform 190"/>
                              <wps:cNvSpPr>
                                <a:spLocks/>
                              </wps:cNvSpPr>
                              <wps:spPr bwMode="auto">
                                <a:xfrm>
                                  <a:off x="4551"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 name="Freeform 191"/>
                              <wps:cNvSpPr>
                                <a:spLocks/>
                              </wps:cNvSpPr>
                              <wps:spPr bwMode="auto">
                                <a:xfrm>
                                  <a:off x="4551"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0" name="Freeform 192"/>
                              <wps:cNvSpPr>
                                <a:spLocks/>
                              </wps:cNvSpPr>
                              <wps:spPr bwMode="auto">
                                <a:xfrm>
                                  <a:off x="54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1" name="Freeform 193"/>
                              <wps:cNvSpPr>
                                <a:spLocks/>
                              </wps:cNvSpPr>
                              <wps:spPr bwMode="auto">
                                <a:xfrm>
                                  <a:off x="54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 name="Freeform 194"/>
                              <wps:cNvSpPr>
                                <a:spLocks/>
                              </wps:cNvSpPr>
                              <wps:spPr bwMode="auto">
                                <a:xfrm>
                                  <a:off x="54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3" name="Freeform 195"/>
                              <wps:cNvSpPr>
                                <a:spLocks/>
                              </wps:cNvSpPr>
                              <wps:spPr bwMode="auto">
                                <a:xfrm>
                                  <a:off x="54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4" name="Freeform 196"/>
                              <wps:cNvSpPr>
                                <a:spLocks/>
                              </wps:cNvSpPr>
                              <wps:spPr bwMode="auto">
                                <a:xfrm>
                                  <a:off x="54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5" name="Freeform 197"/>
                              <wps:cNvSpPr>
                                <a:spLocks/>
                              </wps:cNvSpPr>
                              <wps:spPr bwMode="auto">
                                <a:xfrm>
                                  <a:off x="54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198"/>
                              <wps:cNvSpPr>
                                <a:spLocks/>
                              </wps:cNvSpPr>
                              <wps:spPr bwMode="auto">
                                <a:xfrm>
                                  <a:off x="210"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7" name="Freeform 199"/>
                              <wps:cNvSpPr>
                                <a:spLocks/>
                              </wps:cNvSpPr>
                              <wps:spPr bwMode="auto">
                                <a:xfrm>
                                  <a:off x="210"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8" name="Freeform 200"/>
                              <wps:cNvSpPr>
                                <a:spLocks/>
                              </wps:cNvSpPr>
                              <wps:spPr bwMode="auto">
                                <a:xfrm>
                                  <a:off x="28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9" name="Freeform 201"/>
                              <wps:cNvSpPr>
                                <a:spLocks/>
                              </wps:cNvSpPr>
                              <wps:spPr bwMode="auto">
                                <a:xfrm>
                                  <a:off x="28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202"/>
                              <wps:cNvSpPr>
                                <a:spLocks/>
                              </wps:cNvSpPr>
                              <wps:spPr bwMode="auto">
                                <a:xfrm>
                                  <a:off x="108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1" name="Freeform 203"/>
                              <wps:cNvSpPr>
                                <a:spLocks/>
                              </wps:cNvSpPr>
                              <wps:spPr bwMode="auto">
                                <a:xfrm>
                                  <a:off x="108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2" name="Freeform 204"/>
                              <wps:cNvSpPr>
                                <a:spLocks/>
                              </wps:cNvSpPr>
                              <wps:spPr bwMode="auto">
                                <a:xfrm>
                                  <a:off x="3686"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3" name="Freeform 205"/>
                              <wps:cNvSpPr>
                                <a:spLocks/>
                              </wps:cNvSpPr>
                              <wps:spPr bwMode="auto">
                                <a:xfrm>
                                  <a:off x="3686"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4" name="Freeform 206"/>
                              <wps:cNvSpPr>
                                <a:spLocks/>
                              </wps:cNvSpPr>
                              <wps:spPr bwMode="auto">
                                <a:xfrm>
                                  <a:off x="1953"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5" name="Freeform 207"/>
                              <wps:cNvSpPr>
                                <a:spLocks/>
                              </wps:cNvSpPr>
                              <wps:spPr bwMode="auto">
                                <a:xfrm>
                                  <a:off x="1953"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6" name="Freeform 208"/>
                              <wps:cNvSpPr>
                                <a:spLocks/>
                              </wps:cNvSpPr>
                              <wps:spPr bwMode="auto">
                                <a:xfrm>
                                  <a:off x="4551"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7" name="Freeform 209"/>
                              <wps:cNvSpPr>
                                <a:spLocks/>
                              </wps:cNvSpPr>
                              <wps:spPr bwMode="auto">
                                <a:xfrm>
                                  <a:off x="4551"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 name="Freeform 210"/>
                              <wps:cNvSpPr>
                                <a:spLocks/>
                              </wps:cNvSpPr>
                              <wps:spPr bwMode="auto">
                                <a:xfrm>
                                  <a:off x="210"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9" name="Freeform 211"/>
                              <wps:cNvSpPr>
                                <a:spLocks/>
                              </wps:cNvSpPr>
                              <wps:spPr bwMode="auto">
                                <a:xfrm>
                                  <a:off x="210"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Freeform 212"/>
                              <wps:cNvSpPr>
                                <a:spLocks/>
                              </wps:cNvSpPr>
                              <wps:spPr bwMode="auto">
                                <a:xfrm>
                                  <a:off x="28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1" name="Freeform 213"/>
                              <wps:cNvSpPr>
                                <a:spLocks/>
                              </wps:cNvSpPr>
                              <wps:spPr bwMode="auto">
                                <a:xfrm>
                                  <a:off x="28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Freeform 214"/>
                              <wps:cNvSpPr>
                                <a:spLocks/>
                              </wps:cNvSpPr>
                              <wps:spPr bwMode="auto">
                                <a:xfrm>
                                  <a:off x="108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3" name="Freeform 215"/>
                              <wps:cNvSpPr>
                                <a:spLocks/>
                              </wps:cNvSpPr>
                              <wps:spPr bwMode="auto">
                                <a:xfrm>
                                  <a:off x="108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4" name="Freeform 216"/>
                              <wps:cNvSpPr>
                                <a:spLocks/>
                              </wps:cNvSpPr>
                              <wps:spPr bwMode="auto">
                                <a:xfrm>
                                  <a:off x="3686"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5" name="Freeform 217"/>
                              <wps:cNvSpPr>
                                <a:spLocks/>
                              </wps:cNvSpPr>
                              <wps:spPr bwMode="auto">
                                <a:xfrm>
                                  <a:off x="3686"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6" name="Freeform 218"/>
                              <wps:cNvSpPr>
                                <a:spLocks/>
                              </wps:cNvSpPr>
                              <wps:spPr bwMode="auto">
                                <a:xfrm>
                                  <a:off x="1953"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7" name="Freeform 219"/>
                              <wps:cNvSpPr>
                                <a:spLocks/>
                              </wps:cNvSpPr>
                              <wps:spPr bwMode="auto">
                                <a:xfrm>
                                  <a:off x="1953"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Freeform 220"/>
                              <wps:cNvSpPr>
                                <a:spLocks/>
                              </wps:cNvSpPr>
                              <wps:spPr bwMode="auto">
                                <a:xfrm>
                                  <a:off x="4551"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Freeform 221"/>
                              <wps:cNvSpPr>
                                <a:spLocks/>
                              </wps:cNvSpPr>
                              <wps:spPr bwMode="auto">
                                <a:xfrm>
                                  <a:off x="4551"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0" name="Freeform 222"/>
                              <wps:cNvSpPr>
                                <a:spLocks/>
                              </wps:cNvSpPr>
                              <wps:spPr bwMode="auto">
                                <a:xfrm>
                                  <a:off x="210"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1" name="Freeform 223"/>
                              <wps:cNvSpPr>
                                <a:spLocks/>
                              </wps:cNvSpPr>
                              <wps:spPr bwMode="auto">
                                <a:xfrm>
                                  <a:off x="210"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2" name="Freeform 224"/>
                              <wps:cNvSpPr>
                                <a:spLocks/>
                              </wps:cNvSpPr>
                              <wps:spPr bwMode="auto">
                                <a:xfrm>
                                  <a:off x="28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3" name="Freeform 225"/>
                              <wps:cNvSpPr>
                                <a:spLocks/>
                              </wps:cNvSpPr>
                              <wps:spPr bwMode="auto">
                                <a:xfrm>
                                  <a:off x="28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4" name="Freeform 226"/>
                              <wps:cNvSpPr>
                                <a:spLocks/>
                              </wps:cNvSpPr>
                              <wps:spPr bwMode="auto">
                                <a:xfrm>
                                  <a:off x="1184" y="1591"/>
                                  <a:ext cx="1730" cy="20"/>
                                </a:xfrm>
                                <a:custGeom>
                                  <a:avLst/>
                                  <a:gdLst>
                                    <a:gd name="T0" fmla="*/ 0 w 1730"/>
                                    <a:gd name="T1" fmla="*/ 0 h 20"/>
                                    <a:gd name="T2" fmla="*/ 1729 w 1730"/>
                                    <a:gd name="T3" fmla="*/ 0 h 20"/>
                                    <a:gd name="T4" fmla="*/ 0 60000 65536"/>
                                    <a:gd name="T5" fmla="*/ 0 60000 65536"/>
                                  </a:gdLst>
                                  <a:ahLst/>
                                  <a:cxnLst>
                                    <a:cxn ang="T4">
                                      <a:pos x="T0" y="T1"/>
                                    </a:cxn>
                                    <a:cxn ang="T5">
                                      <a:pos x="T2" y="T3"/>
                                    </a:cxn>
                                  </a:cxnLst>
                                  <a:rect l="0" t="0" r="r" b="b"/>
                                  <a:pathLst>
                                    <a:path w="1730" h="20">
                                      <a:moveTo>
                                        <a:pt x="0" y="0"/>
                                      </a:moveTo>
                                      <a:lnTo>
                                        <a:pt x="1729"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5" name="Freeform 227"/>
                              <wps:cNvSpPr>
                                <a:spLocks/>
                              </wps:cNvSpPr>
                              <wps:spPr bwMode="auto">
                                <a:xfrm>
                                  <a:off x="2048" y="1591"/>
                                  <a:ext cx="20" cy="900"/>
                                </a:xfrm>
                                <a:custGeom>
                                  <a:avLst/>
                                  <a:gdLst>
                                    <a:gd name="T0" fmla="*/ 0 w 20"/>
                                    <a:gd name="T1" fmla="*/ 900 h 900"/>
                                    <a:gd name="T2" fmla="*/ 0 w 20"/>
                                    <a:gd name="T3" fmla="*/ 0 h 900"/>
                                    <a:gd name="T4" fmla="*/ 0 60000 65536"/>
                                    <a:gd name="T5" fmla="*/ 0 60000 65536"/>
                                  </a:gdLst>
                                  <a:ahLst/>
                                  <a:cxnLst>
                                    <a:cxn ang="T4">
                                      <a:pos x="T0" y="T1"/>
                                    </a:cxn>
                                    <a:cxn ang="T5">
                                      <a:pos x="T2" y="T3"/>
                                    </a:cxn>
                                  </a:cxnLst>
                                  <a:rect l="0" t="0" r="r" b="b"/>
                                  <a:pathLst>
                                    <a:path w="20" h="900">
                                      <a:moveTo>
                                        <a:pt x="0" y="900"/>
                                      </a:moveTo>
                                      <a:lnTo>
                                        <a:pt x="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7D31C03" id="Group 620" o:spid="_x0000_s1026" style="width:178.45pt;height:95.7pt;mso-position-horizontal-relative:char;mso-position-vertical-relative:line" coordsize="5836,3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">
                      <v:shape id="Freeform 153" o:spid="_x0000_s1027" style="position:absolute;left:5;top:6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" path="m,l5825,e" filled="f" strokeweight=".5pt">
                        <v:path arrowok="t" o:connecttype="custom" o:connectlocs="0,0;5825,0" o:connectangles="0,0"/>
                      </v:shape>
                      <v:shape id="Freeform 154" o:spid="_x0000_s1028" style="position:absolute;left:5;top:159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" path="m,l5825,e" filled="f" strokeweight=".5pt">
                        <v:path arrowok="t" o:connecttype="custom" o:connectlocs="0,0;5825,0" o:connectangles="0,0"/>
                      </v:shape>
                      <v:shape id="Freeform 155" o:spid="_x0000_s1029" style="position:absolute;left:305;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GKxAAAANwAAAAPAAAAZHJzL2Rvd25yZXYueG1sRI9Ra8Iw&#10;FIXfB/sP4Q58m6kO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KUeIYrEAAAA3AAAAA8A&#10;AAAAAAAAAAAAAAAABwIAAGRycy9kb3ducmV2LnhtbFBLBQYAAAAAAwADALcAAAD4AgAAAAA=&#10;" path="m,l,900e" filled="f" strokeweight=".5pt">
                        <v:path arrowok="t" o:connecttype="custom" o:connectlocs="0,0;0,900" o:connectangles="0,0"/>
                      </v:shape>
                      <v:shape id="Freeform 156" o:spid="_x0000_s1030" style="position:absolute;left:2053;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7n+xAAAANwAAAAPAAAAZHJzL2Rvd25yZXYueG1sRI9Ra8Iw&#10;FIXfB/sP4Q58m6ky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Cr3uf7EAAAA3AAAAA8A&#10;AAAAAAAAAAAAAAAABwIAAGRycy9kb3ducmV2LnhtbFBLBQYAAAAAAwADALcAAAD4AgAAAAA=&#10;" path="m,l,900e" filled="f" strokeweight=".5pt">
                        <v:path arrowok="t" o:connecttype="custom" o:connectlocs="0,0;0,900" o:connectangles="0,0"/>
                      </v:shape>
                      <v:shape id="Freeform 157" o:spid="_x0000_s1031" style="position:absolute;left:5;top:24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" path="m,l5825,e" filled="f" strokeweight=".5pt">
                        <v:path arrowok="t" o:connecttype="custom" o:connectlocs="0,0;5825,0" o:connectangles="0,0"/>
                      </v:shape>
                      <v:shape id="Freeform 158" o:spid="_x0000_s1032" style="position:absolute;left:1191;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" path="m,l,900e" filled="f" strokeweight=".5pt">
                        <v:path arrowok="t" o:connecttype="custom" o:connectlocs="0,0;0,900" o:connectangles="0,0"/>
                      </v:shape>
                      <v:shape id="Freeform 159" o:spid="_x0000_s1033" style="position:absolute;left:377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" path="m,l,900e" filled="f" strokeweight=".5pt">
                        <v:path arrowok="t" o:connecttype="custom" o:connectlocs="0,0;0,900" o:connectangles="0,0"/>
                      </v:shape>
                      <v:shape id="Freeform 160" o:spid="_x0000_s1034" style="position:absolute;left:291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" path="m,l,900e" filled="f" strokeweight=".5pt">
                        <v:path arrowok="t" o:connecttype="custom" o:connectlocs="0,0;0,900" o:connectangles="0,0"/>
                      </v:shape>
                      <v:shape id="Freeform 161" o:spid="_x0000_s1035" style="position:absolute;left:549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" path="m,l,900e" filled="f" strokeweight=".5pt">
                        <v:path arrowok="t" o:connecttype="custom" o:connectlocs="0,0;0,900" o:connectangles="0,0"/>
                      </v:shape>
                      <v:shape id="Freeform 162" o:spid="_x0000_s1036" style="position:absolute;left:305;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" path="m,l,680e" filled="f" strokeweight=".5pt">
                        <v:path arrowok="t" o:connecttype="custom" o:connectlocs="0,0;0,680" o:connectangles="0,0"/>
                      </v:shape>
                      <v:shape id="Freeform 163" o:spid="_x0000_s1037" style="position:absolute;left:2053;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" path="m,l,680e" filled="f" strokeweight=".5pt">
                        <v:path arrowok="t" o:connecttype="custom" o:connectlocs="0,0;0,680" o:connectangles="0,0"/>
                      </v:shape>
                      <v:shape id="Freeform 164" o:spid="_x0000_s1038" style="position:absolute;left:377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" path="m,l,680e" filled="f" strokeweight=".5pt">
                        <v:path arrowok="t" o:connecttype="custom" o:connectlocs="0,0;0,680" o:connectangles="0,0"/>
                      </v:shape>
                      <v:shape id="Freeform 165" o:spid="_x0000_s1039" style="position:absolute;left:549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" path="m,l,680e" filled="f" strokeweight=".5pt">
                        <v:path arrowok="t" o:connecttype="custom" o:connectlocs="0,0;0,680" o:connectangles="0,0"/>
                      </v:shape>
                      <v:shape id="Freeform 166" o:spid="_x0000_s1040" style="position:absolute;left:4637;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" path="m,l,900e" filled="f" strokeweight=".5pt">
                        <v:path arrowok="t" o:connecttype="custom" o:connectlocs="0,0;0,900" o:connectangles="0,0"/>
                      </v:shape>
                      <v:shape id="Freeform 167" o:spid="_x0000_s1041" style="position:absolute;left:1179;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" path="m,l,680e" filled="f" strokeweight=".5pt">
                        <v:path arrowok="t" o:connecttype="custom" o:connectlocs="0,0;0,680" o:connectangles="0,0"/>
                      </v:shape>
                      <v:shape id="Freeform 168" o:spid="_x0000_s1042" style="position:absolute;left:2908;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" path="m,l,680e" filled="f" strokeweight=".5pt">
                        <v:path arrowok="t" o:connecttype="custom" o:connectlocs="0,0;0,680" o:connectangles="0,0"/>
                      </v:shape>
                      <v:shape id="Freeform 169" o:spid="_x0000_s1043" style="position:absolute;left:4645;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" path="m,l,680e" filled="f" strokeweight=".5pt">
                        <v:path arrowok="t" o:connecttype="custom" o:connectlocs="0,0;0,680" o:connectangles="0,0"/>
                      </v:shape>
                      <v:shape id="Freeform 170" o:spid="_x0000_s1044"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71" o:spid="_x0000_s1045"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2" o:spid="_x0000_s1046" style="position:absolute;left:108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3" o:spid="_x0000_s1047" style="position:absolute;left:108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4" o:spid="_x0000_s1048" style="position:absolute;left:224;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5" o:spid="_x0000_s1049" style="position:absolute;left:224;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6" o:spid="_x0000_s1050" style="position:absolute;left:281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7" o:spid="_x0000_s1051" style="position:absolute;left:281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8" o:spid="_x0000_s1052" style="position:absolute;left:1953;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9" o:spid="_x0000_s1053" style="position:absolute;left:1953;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rlf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JzC8014AnLxAAAA//8DAFBLAQItABQABgAIAAAAIQDb4fbL7gAAAIUBAAATAAAAAAAAAAAA&#10;AAAAAAAAAABbQ29udGVudF9UeXBlc10ueG1sUEsBAi0AFAAGAAgAAAAhAFr0LFu/AAAAFQEAAAsA&#10;AAAAAAAAAAAAAAAAHwEAAF9yZWxzLy5yZWxzUEsBAi0AFAAGAAgAAAAhAMBiu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0" o:spid="_x0000_s1054" style="position:absolute;left:4547;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1" o:spid="_x0000_s1055" style="position:absolute;left:4547;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2" o:spid="_x0000_s1056" style="position:absolute;left:3682;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3" o:spid="_x0000_s1057" style="position:absolute;left:3682;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4" o:spid="_x0000_s1058" style="position:absolute;left:5408;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5" o:spid="_x0000_s1059" style="position:absolute;left:5408;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6" o:spid="_x0000_s1060"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7" o:spid="_x0000_s1061"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8" o:spid="_x0000_s1062"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arz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Q8V/L0pT0AufgEAAP//AwBQSwECLQAUAAYACAAAACEA2+H2y+4AAACFAQAAEwAAAAAAAAAA&#10;AAAAAAAAAAAAW0NvbnRlbnRfVHlwZXNdLnhtbFBLAQItABQABgAIAAAAIQBa9CxbvwAAABUBAAAL&#10;AAAAAAAAAAAAAAAAAB8BAABfcmVscy8ucmVsc1BLAQItABQABgAIAAAAIQBUkarz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9" o:spid="_x0000_s1063"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0" o:spid="_x0000_s1064"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1" o:spid="_x0000_s1065"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2" o:spid="_x0000_s1066"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3" o:spid="_x0000_s1067"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4" o:spid="_x0000_s1068"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5" o:spid="_x0000_s1069"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6" o:spid="_x0000_s1070"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7" o:spid="_x0000_s1071"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8" o:spid="_x0000_s1072"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9" o:spid="_x0000_s1073"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0" o:spid="_x0000_s1074"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1" o:spid="_x0000_s1075"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2" o:spid="_x0000_s1076"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3" o:spid="_x0000_s1077"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4" o:spid="_x0000_s1078"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5" o:spid="_x0000_s1079"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6" o:spid="_x0000_s1080"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s1/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dUD/L0pT0AufgEAAP//AwBQSwECLQAUAAYACAAAACEA2+H2y+4AAACFAQAAEwAAAAAAAAAA&#10;AAAAAAAAAAAAW0NvbnRlbnRfVHlwZXNdLnhtbFBLAQItABQABgAIAAAAIQBa9CxbvwAAABUBAAAL&#10;AAAAAAAAAAAAAAAAAB8BAABfcmVscy8ucmVsc1BLAQItABQABgAIAAAAIQCAus1/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7" o:spid="_x0000_s1081"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8" o:spid="_x0000_s1082"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9" o:spid="_x0000_s1083"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0" o:spid="_x0000_s1084"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1" o:spid="_x0000_s1085"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2" o:spid="_x0000_s1086"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3" o:spid="_x0000_s1087"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4" o:spid="_x0000_s1088"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5" o:spid="_x0000_s1089"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wac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B3C8014AnLxAAAA//8DAFBLAQItABQABgAIAAAAIQDb4fbL7gAAAIUBAAATAAAAAAAAAAAA&#10;AAAAAAAAAABbQ29udGVudF9UeXBlc10ueG1sUEsBAi0AFAAGAAgAAAAhAFr0LFu/AAAAFQEAAAsA&#10;AAAAAAAAAAAAAAAAHwEAAF9yZWxzLy5yZWxzUEsBAi0AFAAGAAgAAAAhACkzBp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6" o:spid="_x0000_s1090"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7" o:spid="_x0000_s1091"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8" o:spid="_x0000_s1092"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9" o:spid="_x0000_s1093"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0" o:spid="_x0000_s1094"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1" o:spid="_x0000_s1095"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2" o:spid="_x0000_s1096"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3" o:spid="_x0000_s1097"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4" o:spid="_x0000_s1098"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5" o:spid="_x0000_s1099"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6" o:spid="_x0000_s1100" style="position:absolute;left:1184;top:1591;width:1730;height:20;visibility:visible;mso-wrap-style:square;v-text-anchor:top" coordsize="1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" path="m,l1729,e" filled="f" strokeweight="2pt">
                        <v:path arrowok="t" o:connecttype="custom" o:connectlocs="0,0;1729,0" o:connectangles="0,0"/>
                      </v:shape>
                      <v:shape id="Freeform 227" o:spid="_x0000_s1101" style="position:absolute;left:204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" path="m,900l,e" filled="f" strokeweight="2pt">
                        <v:path arrowok="t" o:connecttype="custom" o:connectlocs="0,900;0,0" o:connectangles="0,0"/>
                      </v:shape>
                      <w10:anchorlock/>
                    </v:group>
                  </w:pict>
                </mc:Fallback>
              </mc:AlternateContent>
            </w:r>
          </w:p>
        </w:tc>
        <w:tc>
          <w:tcPr>
            <w:tcW w:w="4533" w:type="dxa"/>
            <w:vAlign w:val="center"/>
          </w:tcPr>
          <w:p w14:paraId="585B268E" w14:textId="77777777" w:rsidR="003A0474" w:rsidRPr="00605DEF" w:rsidRDefault="003A0474" w:rsidP="00302A76">
            <w:pPr>
              <w:keepNext/>
              <w:jc w:val="center"/>
              <w:rPr>
                <w:color w:val="FF0000"/>
              </w:rPr>
            </w:pPr>
            <w:r w:rsidRPr="00605DEF">
              <w:rPr>
                <w:noProof/>
                <w:color w:val="FF0000"/>
              </w:rPr>
              <mc:AlternateContent>
                <mc:Choice Requires="wpg">
                  <w:drawing>
                    <wp:inline distT="0" distB="0" distL="0" distR="0" wp14:anchorId="2F776706" wp14:editId="12B82541">
                      <wp:extent cx="2461260" cy="1143635"/>
                      <wp:effectExtent l="9525" t="9525" r="5715" b="8890"/>
                      <wp:docPr id="363" name="Group 3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1260" cy="1143635"/>
                                <a:chOff x="0" y="0"/>
                                <a:chExt cx="5823" cy="2718"/>
                              </a:xfrm>
                            </wpg:grpSpPr>
                            <wps:wsp>
                              <wps:cNvPr id="364" name="Freeform 229"/>
                              <wps:cNvSpPr>
                                <a:spLocks/>
                              </wps:cNvSpPr>
                              <wps:spPr bwMode="auto">
                                <a:xfrm>
                                  <a:off x="204"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Freeform 230"/>
                              <wps:cNvSpPr>
                                <a:spLocks/>
                              </wps:cNvSpPr>
                              <wps:spPr bwMode="auto">
                                <a:xfrm>
                                  <a:off x="130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Freeform 231"/>
                              <wps:cNvSpPr>
                                <a:spLocks/>
                              </wps:cNvSpPr>
                              <wps:spPr bwMode="auto">
                                <a:xfrm>
                                  <a:off x="1448"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232"/>
                              <wps:cNvSpPr>
                                <a:spLocks/>
                              </wps:cNvSpPr>
                              <wps:spPr bwMode="auto">
                                <a:xfrm>
                                  <a:off x="599" y="498"/>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233"/>
                              <wps:cNvSpPr>
                                <a:spLocks/>
                              </wps:cNvSpPr>
                              <wps:spPr bwMode="auto">
                                <a:xfrm>
                                  <a:off x="2264"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234"/>
                              <wps:cNvSpPr>
                                <a:spLocks/>
                              </wps:cNvSpPr>
                              <wps:spPr bwMode="auto">
                                <a:xfrm>
                                  <a:off x="211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235"/>
                              <wps:cNvSpPr>
                                <a:spLocks/>
                              </wps:cNvSpPr>
                              <wps:spPr bwMode="auto">
                                <a:xfrm>
                                  <a:off x="3367"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Freeform 236"/>
                              <wps:cNvSpPr>
                                <a:spLocks/>
                              </wps:cNvSpPr>
                              <wps:spPr bwMode="auto">
                                <a:xfrm>
                                  <a:off x="5023"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237"/>
                              <wps:cNvSpPr>
                                <a:spLocks/>
                              </wps:cNvSpPr>
                              <wps:spPr bwMode="auto">
                                <a:xfrm>
                                  <a:off x="488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Freeform 238"/>
                              <wps:cNvSpPr>
                                <a:spLocks/>
                              </wps:cNvSpPr>
                              <wps:spPr bwMode="auto">
                                <a:xfrm>
                                  <a:off x="4209"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Freeform 239"/>
                              <wps:cNvSpPr>
                                <a:spLocks/>
                              </wps:cNvSpPr>
                              <wps:spPr bwMode="auto">
                                <a:xfrm>
                                  <a:off x="407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240"/>
                              <wps:cNvSpPr>
                                <a:spLocks/>
                              </wps:cNvSpPr>
                              <wps:spPr bwMode="auto">
                                <a:xfrm>
                                  <a:off x="2970"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241"/>
                              <wps:cNvSpPr>
                                <a:spLocks/>
                              </wps:cNvSpPr>
                              <wps:spPr bwMode="auto">
                                <a:xfrm>
                                  <a:off x="5728" y="225"/>
                                  <a:ext cx="89" cy="188"/>
                                </a:xfrm>
                                <a:custGeom>
                                  <a:avLst/>
                                  <a:gdLst>
                                    <a:gd name="T0" fmla="*/ 88 w 89"/>
                                    <a:gd name="T1" fmla="*/ 0 h 188"/>
                                    <a:gd name="T2" fmla="*/ 78 w 89"/>
                                    <a:gd name="T3" fmla="*/ 1 h 188"/>
                                    <a:gd name="T4" fmla="*/ 56 w 89"/>
                                    <a:gd name="T5" fmla="*/ 8 h 188"/>
                                    <a:gd name="T6" fmla="*/ 37 w 89"/>
                                    <a:gd name="T7" fmla="*/ 19 h 188"/>
                                    <a:gd name="T8" fmla="*/ 21 w 89"/>
                                    <a:gd name="T9" fmla="*/ 33 h 188"/>
                                    <a:gd name="T10" fmla="*/ 10 w 89"/>
                                    <a:gd name="T11" fmla="*/ 51 h 188"/>
                                    <a:gd name="T12" fmla="*/ 2 w 89"/>
                                    <a:gd name="T13" fmla="*/ 71 h 188"/>
                                    <a:gd name="T14" fmla="*/ 0 w 89"/>
                                    <a:gd name="T15" fmla="*/ 92 h 188"/>
                                    <a:gd name="T16" fmla="*/ 2 w 89"/>
                                    <a:gd name="T17" fmla="*/ 115 h 188"/>
                                    <a:gd name="T18" fmla="*/ 10 w 89"/>
                                    <a:gd name="T19" fmla="*/ 136 h 188"/>
                                    <a:gd name="T20" fmla="*/ 22 w 89"/>
                                    <a:gd name="T21" fmla="*/ 154 h 188"/>
                                    <a:gd name="T22" fmla="*/ 38 w 89"/>
                                    <a:gd name="T23" fmla="*/ 169 h 188"/>
                                    <a:gd name="T24" fmla="*/ 56 w 89"/>
                                    <a:gd name="T25" fmla="*/ 180 h 188"/>
                                    <a:gd name="T26" fmla="*/ 78 w 89"/>
                                    <a:gd name="T27" fmla="*/ 186 h 188"/>
                                    <a:gd name="T28" fmla="*/ 88 w 89"/>
                                    <a:gd name="T29" fmla="*/ 187 h 18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9" h="188">
                                      <a:moveTo>
                                        <a:pt x="88" y="0"/>
                                      </a:moveTo>
                                      <a:lnTo>
                                        <a:pt x="78" y="1"/>
                                      </a:lnTo>
                                      <a:lnTo>
                                        <a:pt x="56" y="8"/>
                                      </a:lnTo>
                                      <a:lnTo>
                                        <a:pt x="37" y="19"/>
                                      </a:lnTo>
                                      <a:lnTo>
                                        <a:pt x="21" y="33"/>
                                      </a:lnTo>
                                      <a:lnTo>
                                        <a:pt x="10" y="51"/>
                                      </a:lnTo>
                                      <a:lnTo>
                                        <a:pt x="2" y="71"/>
                                      </a:lnTo>
                                      <a:lnTo>
                                        <a:pt x="0" y="92"/>
                                      </a:lnTo>
                                      <a:lnTo>
                                        <a:pt x="2" y="115"/>
                                      </a:lnTo>
                                      <a:lnTo>
                                        <a:pt x="10" y="136"/>
                                      </a:lnTo>
                                      <a:lnTo>
                                        <a:pt x="22" y="154"/>
                                      </a:lnTo>
                                      <a:lnTo>
                                        <a:pt x="38" y="169"/>
                                      </a:lnTo>
                                      <a:lnTo>
                                        <a:pt x="56" y="180"/>
                                      </a:lnTo>
                                      <a:lnTo>
                                        <a:pt x="78" y="186"/>
                                      </a:lnTo>
                                      <a:lnTo>
                                        <a:pt x="88" y="18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Freeform 242"/>
                              <wps:cNvSpPr>
                                <a:spLocks/>
                              </wps:cNvSpPr>
                              <wps:spPr bwMode="auto">
                                <a:xfrm>
                                  <a:off x="5" y="458"/>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243"/>
                              <wps:cNvSpPr>
                                <a:spLocks/>
                              </wps:cNvSpPr>
                              <wps:spPr bwMode="auto">
                                <a:xfrm>
                                  <a:off x="186"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244"/>
                              <wps:cNvSpPr>
                                <a:spLocks/>
                              </wps:cNvSpPr>
                              <wps:spPr bwMode="auto">
                                <a:xfrm>
                                  <a:off x="60"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245"/>
                              <wps:cNvSpPr>
                                <a:spLocks/>
                              </wps:cNvSpPr>
                              <wps:spPr bwMode="auto">
                                <a:xfrm>
                                  <a:off x="1289"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246"/>
                              <wps:cNvSpPr>
                                <a:spLocks/>
                              </wps:cNvSpPr>
                              <wps:spPr bwMode="auto">
                                <a:xfrm>
                                  <a:off x="876"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247"/>
                              <wps:cNvSpPr>
                                <a:spLocks/>
                              </wps:cNvSpPr>
                              <wps:spPr bwMode="auto">
                                <a:xfrm>
                                  <a:off x="1980"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248"/>
                              <wps:cNvSpPr>
                                <a:spLocks/>
                              </wps:cNvSpPr>
                              <wps:spPr bwMode="auto">
                                <a:xfrm>
                                  <a:off x="2138"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249"/>
                              <wps:cNvSpPr>
                                <a:spLocks/>
                              </wps:cNvSpPr>
                              <wps:spPr bwMode="auto">
                                <a:xfrm>
                                  <a:off x="2954"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250"/>
                              <wps:cNvSpPr>
                                <a:spLocks/>
                              </wps:cNvSpPr>
                              <wps:spPr bwMode="auto">
                                <a:xfrm>
                                  <a:off x="2816"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251"/>
                              <wps:cNvSpPr>
                                <a:spLocks/>
                              </wps:cNvSpPr>
                              <wps:spPr bwMode="auto">
                                <a:xfrm>
                                  <a:off x="4058"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252"/>
                              <wps:cNvSpPr>
                                <a:spLocks/>
                              </wps:cNvSpPr>
                              <wps:spPr bwMode="auto">
                                <a:xfrm>
                                  <a:off x="3652"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253"/>
                              <wps:cNvSpPr>
                                <a:spLocks/>
                              </wps:cNvSpPr>
                              <wps:spPr bwMode="auto">
                                <a:xfrm>
                                  <a:off x="4755"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254"/>
                              <wps:cNvSpPr>
                                <a:spLocks/>
                              </wps:cNvSpPr>
                              <wps:spPr bwMode="auto">
                                <a:xfrm>
                                  <a:off x="4899"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255"/>
                              <wps:cNvSpPr>
                                <a:spLocks/>
                              </wps:cNvSpPr>
                              <wps:spPr bwMode="auto">
                                <a:xfrm>
                                  <a:off x="5724" y="1403"/>
                                  <a:ext cx="93" cy="189"/>
                                </a:xfrm>
                                <a:custGeom>
                                  <a:avLst/>
                                  <a:gdLst>
                                    <a:gd name="T0" fmla="*/ 92 w 93"/>
                                    <a:gd name="T1" fmla="*/ 0 h 189"/>
                                    <a:gd name="T2" fmla="*/ 78 w 93"/>
                                    <a:gd name="T3" fmla="*/ 1 h 189"/>
                                    <a:gd name="T4" fmla="*/ 56 w 93"/>
                                    <a:gd name="T5" fmla="*/ 8 h 189"/>
                                    <a:gd name="T6" fmla="*/ 37 w 93"/>
                                    <a:gd name="T7" fmla="*/ 19 h 189"/>
                                    <a:gd name="T8" fmla="*/ 21 w 93"/>
                                    <a:gd name="T9" fmla="*/ 34 h 189"/>
                                    <a:gd name="T10" fmla="*/ 10 w 93"/>
                                    <a:gd name="T11" fmla="*/ 51 h 189"/>
                                    <a:gd name="T12" fmla="*/ 2 w 93"/>
                                    <a:gd name="T13" fmla="*/ 71 h 189"/>
                                    <a:gd name="T14" fmla="*/ 0 w 93"/>
                                    <a:gd name="T15" fmla="*/ 93 h 189"/>
                                    <a:gd name="T16" fmla="*/ 2 w 93"/>
                                    <a:gd name="T17" fmla="*/ 115 h 189"/>
                                    <a:gd name="T18" fmla="*/ 10 w 93"/>
                                    <a:gd name="T19" fmla="*/ 136 h 189"/>
                                    <a:gd name="T20" fmla="*/ 22 w 93"/>
                                    <a:gd name="T21" fmla="*/ 154 h 189"/>
                                    <a:gd name="T22" fmla="*/ 38 w 93"/>
                                    <a:gd name="T23" fmla="*/ 169 h 189"/>
                                    <a:gd name="T24" fmla="*/ 56 w 93"/>
                                    <a:gd name="T25" fmla="*/ 180 h 189"/>
                                    <a:gd name="T26" fmla="*/ 78 w 93"/>
                                    <a:gd name="T27" fmla="*/ 187 h 189"/>
                                    <a:gd name="T28" fmla="*/ 92 w 93"/>
                                    <a:gd name="T29" fmla="*/ 188 h 1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3" h="189">
                                      <a:moveTo>
                                        <a:pt x="92" y="0"/>
                                      </a:moveTo>
                                      <a:lnTo>
                                        <a:pt x="78" y="1"/>
                                      </a:lnTo>
                                      <a:lnTo>
                                        <a:pt x="56" y="8"/>
                                      </a:lnTo>
                                      <a:lnTo>
                                        <a:pt x="37" y="19"/>
                                      </a:lnTo>
                                      <a:lnTo>
                                        <a:pt x="21" y="34"/>
                                      </a:lnTo>
                                      <a:lnTo>
                                        <a:pt x="10" y="51"/>
                                      </a:lnTo>
                                      <a:lnTo>
                                        <a:pt x="2" y="71"/>
                                      </a:lnTo>
                                      <a:lnTo>
                                        <a:pt x="0" y="93"/>
                                      </a:lnTo>
                                      <a:lnTo>
                                        <a:pt x="2" y="115"/>
                                      </a:lnTo>
                                      <a:lnTo>
                                        <a:pt x="10" y="136"/>
                                      </a:lnTo>
                                      <a:lnTo>
                                        <a:pt x="22" y="154"/>
                                      </a:lnTo>
                                      <a:lnTo>
                                        <a:pt x="38" y="169"/>
                                      </a:lnTo>
                                      <a:lnTo>
                                        <a:pt x="56" y="180"/>
                                      </a:lnTo>
                                      <a:lnTo>
                                        <a:pt x="78" y="187"/>
                                      </a:lnTo>
                                      <a:lnTo>
                                        <a:pt x="92" y="188"/>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256"/>
                              <wps:cNvSpPr>
                                <a:spLocks/>
                              </wps:cNvSpPr>
                              <wps:spPr bwMode="auto">
                                <a:xfrm>
                                  <a:off x="5588"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257"/>
                              <wps:cNvSpPr>
                                <a:spLocks/>
                              </wps:cNvSpPr>
                              <wps:spPr bwMode="auto">
                                <a:xfrm>
                                  <a:off x="5" y="13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258"/>
                              <wps:cNvSpPr>
                                <a:spLocks/>
                              </wps:cNvSpPr>
                              <wps:spPr bwMode="auto">
                                <a:xfrm>
                                  <a:off x="839"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259"/>
                              <wps:cNvSpPr>
                                <a:spLocks/>
                              </wps:cNvSpPr>
                              <wps:spPr bwMode="auto">
                                <a:xfrm>
                                  <a:off x="2216"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260"/>
                              <wps:cNvSpPr>
                                <a:spLocks/>
                              </wps:cNvSpPr>
                              <wps:spPr bwMode="auto">
                                <a:xfrm>
                                  <a:off x="3603"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261"/>
                              <wps:cNvSpPr>
                                <a:spLocks/>
                              </wps:cNvSpPr>
                              <wps:spPr bwMode="auto">
                                <a:xfrm>
                                  <a:off x="4987"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Freeform 262"/>
                              <wps:cNvSpPr>
                                <a:spLocks/>
                              </wps:cNvSpPr>
                              <wps:spPr bwMode="auto">
                                <a:xfrm>
                                  <a:off x="3651"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Freeform 263"/>
                              <wps:cNvSpPr>
                                <a:spLocks/>
                              </wps:cNvSpPr>
                              <wps:spPr bwMode="auto">
                                <a:xfrm>
                                  <a:off x="4755"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Freeform 264"/>
                              <wps:cNvSpPr>
                                <a:spLocks/>
                              </wps:cNvSpPr>
                              <wps:spPr bwMode="auto">
                                <a:xfrm>
                                  <a:off x="156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Freeform 265"/>
                              <wps:cNvSpPr>
                                <a:spLocks/>
                              </wps:cNvSpPr>
                              <wps:spPr bwMode="auto">
                                <a:xfrm>
                                  <a:off x="2670"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Freeform 266"/>
                              <wps:cNvSpPr>
                                <a:spLocks/>
                              </wps:cNvSpPr>
                              <wps:spPr bwMode="auto">
                                <a:xfrm>
                                  <a:off x="4342"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Freeform 267"/>
                              <wps:cNvSpPr>
                                <a:spLocks/>
                              </wps:cNvSpPr>
                              <wps:spPr bwMode="auto">
                                <a:xfrm>
                                  <a:off x="544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Freeform 268"/>
                              <wps:cNvSpPr>
                                <a:spLocks/>
                              </wps:cNvSpPr>
                              <wps:spPr bwMode="auto">
                                <a:xfrm>
                                  <a:off x="751"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269"/>
                              <wps:cNvSpPr>
                                <a:spLocks/>
                              </wps:cNvSpPr>
                              <wps:spPr bwMode="auto">
                                <a:xfrm>
                                  <a:off x="5" y="2025"/>
                                  <a:ext cx="88" cy="190"/>
                                </a:xfrm>
                                <a:custGeom>
                                  <a:avLst/>
                                  <a:gdLst>
                                    <a:gd name="T0" fmla="*/ 0 w 88"/>
                                    <a:gd name="T1" fmla="*/ 189 h 190"/>
                                    <a:gd name="T2" fmla="*/ 16 w 88"/>
                                    <a:gd name="T3" fmla="*/ 187 h 190"/>
                                    <a:gd name="T4" fmla="*/ 37 w 88"/>
                                    <a:gd name="T5" fmla="*/ 179 h 190"/>
                                    <a:gd name="T6" fmla="*/ 55 w 88"/>
                                    <a:gd name="T7" fmla="*/ 167 h 190"/>
                                    <a:gd name="T8" fmla="*/ 70 w 88"/>
                                    <a:gd name="T9" fmla="*/ 151 h 190"/>
                                    <a:gd name="T10" fmla="*/ 81 w 88"/>
                                    <a:gd name="T11" fmla="*/ 132 h 190"/>
                                    <a:gd name="T12" fmla="*/ 87 w 88"/>
                                    <a:gd name="T13" fmla="*/ 111 h 190"/>
                                    <a:gd name="T14" fmla="*/ 85 w 88"/>
                                    <a:gd name="T15" fmla="*/ 84 h 190"/>
                                    <a:gd name="T16" fmla="*/ 79 w 88"/>
                                    <a:gd name="T17" fmla="*/ 61 h 190"/>
                                    <a:gd name="T18" fmla="*/ 69 w 88"/>
                                    <a:gd name="T19" fmla="*/ 41 h 190"/>
                                    <a:gd name="T20" fmla="*/ 56 w 88"/>
                                    <a:gd name="T21" fmla="*/ 24 h 190"/>
                                    <a:gd name="T22" fmla="*/ 40 w 88"/>
                                    <a:gd name="T23" fmla="*/ 12 h 190"/>
                                    <a:gd name="T24" fmla="*/ 22 w 88"/>
                                    <a:gd name="T25" fmla="*/ 4 h 190"/>
                                    <a:gd name="T26" fmla="*/ 2 w 88"/>
                                    <a:gd name="T27" fmla="*/ 0 h 190"/>
                                    <a:gd name="T28" fmla="*/ 0 w 88"/>
                                    <a:gd name="T29" fmla="*/ 0 h 19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8" h="190">
                                      <a:moveTo>
                                        <a:pt x="0" y="189"/>
                                      </a:moveTo>
                                      <a:lnTo>
                                        <a:pt x="16" y="187"/>
                                      </a:lnTo>
                                      <a:lnTo>
                                        <a:pt x="37" y="179"/>
                                      </a:lnTo>
                                      <a:lnTo>
                                        <a:pt x="55" y="167"/>
                                      </a:lnTo>
                                      <a:lnTo>
                                        <a:pt x="70" y="151"/>
                                      </a:lnTo>
                                      <a:lnTo>
                                        <a:pt x="81" y="132"/>
                                      </a:lnTo>
                                      <a:lnTo>
                                        <a:pt x="87" y="111"/>
                                      </a:lnTo>
                                      <a:lnTo>
                                        <a:pt x="85" y="84"/>
                                      </a:lnTo>
                                      <a:lnTo>
                                        <a:pt x="79" y="61"/>
                                      </a:lnTo>
                                      <a:lnTo>
                                        <a:pt x="69" y="41"/>
                                      </a:lnTo>
                                      <a:lnTo>
                                        <a:pt x="56" y="24"/>
                                      </a:lnTo>
                                      <a:lnTo>
                                        <a:pt x="40" y="12"/>
                                      </a:lnTo>
                                      <a:lnTo>
                                        <a:pt x="22" y="4"/>
                                      </a:lnTo>
                                      <a:lnTo>
                                        <a:pt x="2" y="0"/>
                                      </a:lnTo>
                                      <a:lnTo>
                                        <a:pt x="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Freeform 270"/>
                              <wps:cNvSpPr>
                                <a:spLocks/>
                              </wps:cNvSpPr>
                              <wps:spPr bwMode="auto">
                                <a:xfrm>
                                  <a:off x="48"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Freeform 271"/>
                              <wps:cNvSpPr>
                                <a:spLocks/>
                              </wps:cNvSpPr>
                              <wps:spPr bwMode="auto">
                                <a:xfrm>
                                  <a:off x="284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272"/>
                              <wps:cNvSpPr>
                                <a:spLocks/>
                              </wps:cNvSpPr>
                              <wps:spPr bwMode="auto">
                                <a:xfrm>
                                  <a:off x="559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273"/>
                              <wps:cNvSpPr>
                                <a:spLocks/>
                              </wps:cNvSpPr>
                              <wps:spPr bwMode="auto">
                                <a:xfrm>
                                  <a:off x="3506"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Freeform 274"/>
                              <wps:cNvSpPr>
                                <a:spLocks/>
                              </wps:cNvSpPr>
                              <wps:spPr bwMode="auto">
                                <a:xfrm>
                                  <a:off x="5" y="22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Freeform 275"/>
                              <wps:cNvSpPr>
                                <a:spLocks/>
                              </wps:cNvSpPr>
                              <wps:spPr bwMode="auto">
                                <a:xfrm>
                                  <a:off x="844"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Freeform 276"/>
                              <wps:cNvSpPr>
                                <a:spLocks/>
                              </wps:cNvSpPr>
                              <wps:spPr bwMode="auto">
                                <a:xfrm>
                                  <a:off x="222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Freeform 277"/>
                              <wps:cNvSpPr>
                                <a:spLocks/>
                              </wps:cNvSpPr>
                              <wps:spPr bwMode="auto">
                                <a:xfrm>
                                  <a:off x="3607"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 name="Freeform 278"/>
                              <wps:cNvSpPr>
                                <a:spLocks/>
                              </wps:cNvSpPr>
                              <wps:spPr bwMode="auto">
                                <a:xfrm>
                                  <a:off x="499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Freeform 279"/>
                              <wps:cNvSpPr>
                                <a:spLocks/>
                              </wps:cNvSpPr>
                              <wps:spPr bwMode="auto">
                                <a:xfrm>
                                  <a:off x="147"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Freeform 280"/>
                              <wps:cNvSpPr>
                                <a:spLocks/>
                              </wps:cNvSpPr>
                              <wps:spPr bwMode="auto">
                                <a:xfrm>
                                  <a:off x="1534"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Freeform 281"/>
                              <wps:cNvSpPr>
                                <a:spLocks/>
                              </wps:cNvSpPr>
                              <wps:spPr bwMode="auto">
                                <a:xfrm>
                                  <a:off x="2918"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Freeform 282"/>
                              <wps:cNvSpPr>
                                <a:spLocks/>
                              </wps:cNvSpPr>
                              <wps:spPr bwMode="auto">
                                <a:xfrm>
                                  <a:off x="4305"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Freeform 283"/>
                              <wps:cNvSpPr>
                                <a:spLocks/>
                              </wps:cNvSpPr>
                              <wps:spPr bwMode="auto">
                                <a:xfrm>
                                  <a:off x="5679"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284"/>
                              <wps:cNvSpPr>
                                <a:spLocks/>
                              </wps:cNvSpPr>
                              <wps:spPr bwMode="auto">
                                <a:xfrm>
                                  <a:off x="14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285"/>
                              <wps:cNvSpPr>
                                <a:spLocks/>
                              </wps:cNvSpPr>
                              <wps:spPr bwMode="auto">
                                <a:xfrm>
                                  <a:off x="1536"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286"/>
                              <wps:cNvSpPr>
                                <a:spLocks/>
                              </wps:cNvSpPr>
                              <wps:spPr bwMode="auto">
                                <a:xfrm>
                                  <a:off x="2920"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Freeform 287"/>
                              <wps:cNvSpPr>
                                <a:spLocks/>
                              </wps:cNvSpPr>
                              <wps:spPr bwMode="auto">
                                <a:xfrm>
                                  <a:off x="4307"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Freeform 288"/>
                              <wps:cNvSpPr>
                                <a:spLocks/>
                              </wps:cNvSpPr>
                              <wps:spPr bwMode="auto">
                                <a:xfrm>
                                  <a:off x="567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Freeform 289"/>
                              <wps:cNvSpPr>
                                <a:spLocks/>
                              </wps:cNvSpPr>
                              <wps:spPr bwMode="auto">
                                <a:xfrm>
                                  <a:off x="1382" y="1469"/>
                                  <a:ext cx="1671" cy="667"/>
                                </a:xfrm>
                                <a:custGeom>
                                  <a:avLst/>
                                  <a:gdLst>
                                    <a:gd name="T0" fmla="*/ 0 w 1671"/>
                                    <a:gd name="T1" fmla="*/ 12 h 667"/>
                                    <a:gd name="T2" fmla="*/ 279 w 1671"/>
                                    <a:gd name="T3" fmla="*/ 666 h 667"/>
                                    <a:gd name="T4" fmla="*/ 847 w 1671"/>
                                    <a:gd name="T5" fmla="*/ 0 h 667"/>
                                    <a:gd name="T6" fmla="*/ 1385 w 1671"/>
                                    <a:gd name="T7" fmla="*/ 659 h 667"/>
                                    <a:gd name="T8" fmla="*/ 1670 w 1671"/>
                                    <a:gd name="T9" fmla="*/ 0 h 6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71" h="667">
                                      <a:moveTo>
                                        <a:pt x="0" y="12"/>
                                      </a:moveTo>
                                      <a:lnTo>
                                        <a:pt x="279" y="666"/>
                                      </a:lnTo>
                                      <a:lnTo>
                                        <a:pt x="847" y="0"/>
                                      </a:lnTo>
                                      <a:lnTo>
                                        <a:pt x="1385" y="659"/>
                                      </a:lnTo>
                                      <a:lnTo>
                                        <a:pt x="167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DCADE80" id="Group 363" o:spid="_x0000_s1026" style="width:193.8pt;height:90.05pt;mso-position-horizontal-relative:char;mso-position-vertical-relative:line" coordsize="5823,2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">
                      <v:shape id="Freeform 229" o:spid="_x0000_s1027" style="position:absolute;left:204;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0" o:spid="_x0000_s1028" style="position:absolute;left:130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1" o:spid="_x0000_s1029" style="position:absolute;left:1448;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2" o:spid="_x0000_s1030" style="position:absolute;left:599;top:498;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3" o:spid="_x0000_s1031" style="position:absolute;left:2264;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4" o:spid="_x0000_s1032" style="position:absolute;left:211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5" o:spid="_x0000_s1033" style="position:absolute;left:3367;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6" o:spid="_x0000_s1034" style="position:absolute;left:5023;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7" o:spid="_x0000_s1035" style="position:absolute;left:488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8" o:spid="_x0000_s1036" style="position:absolute;left:4209;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9" o:spid="_x0000_s1037" style="position:absolute;left:407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0" o:spid="_x0000_s1038" style="position:absolute;left:2970;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1" o:spid="_x0000_s1039" style="position:absolute;left:5728;top:225;width:89;height:188;visibility:visible;mso-wrap-style:square;v-text-anchor:top" coordsize="8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" path="m88,l78,1,56,8,37,19,21,33,10,51,2,71,,92r2,23l10,136r12,18l38,169r18,11l78,186r10,1e" filled="f" strokeweight=".5pt">
                        <v:path arrowok="t" o:connecttype="custom" o:connectlocs="88,0;78,1;56,8;37,19;21,33;10,51;2,71;0,92;2,115;10,136;22,154;38,169;56,180;78,186;88,187" o:connectangles="0,0,0,0,0,0,0,0,0,0,0,0,0,0,0"/>
                      </v:shape>
                      <v:shape id="Freeform 242" o:spid="_x0000_s1040" style="position:absolute;left:5;top:458;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" path="m,l5812,e" filled="f" strokeweight=".5pt">
                        <v:path arrowok="t" o:connecttype="custom" o:connectlocs="0,0;5812,0" o:connectangles="0,0"/>
                      </v:shape>
                      <v:shape id="Freeform 243" o:spid="_x0000_s1041" style="position:absolute;left:186;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4" o:spid="_x0000_s1042" style="position:absolute;left:60;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5" o:spid="_x0000_s1043" style="position:absolute;left:1289;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6" o:spid="_x0000_s1044" style="position:absolute;left:876;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7" o:spid="_x0000_s1045" style="position:absolute;left:1980;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8" o:spid="_x0000_s1046" style="position:absolute;left:2138;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9" o:spid="_x0000_s1047" style="position:absolute;left:2954;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0" o:spid="_x0000_s1048" style="position:absolute;left:2816;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1" o:spid="_x0000_s1049" style="position:absolute;left:4058;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2" o:spid="_x0000_s1050" style="position:absolute;left:3652;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3" o:spid="_x0000_s1051" style="position:absolute;left:4755;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4" o:spid="_x0000_s1052" style="position:absolute;left:4899;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5" o:spid="_x0000_s1053" style="position:absolute;left:5724;top:1403;width:93;height:189;visibility:visible;mso-wrap-style:square;v-text-anchor:top" coordsize="9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" path="m92,l78,1,56,8,37,19,21,34,10,51,2,71,,93r2,22l10,136r12,18l38,169r18,11l78,187r14,1e" filled="f" strokeweight=".5pt">
                        <v:path arrowok="t" o:connecttype="custom" o:connectlocs="92,0;78,1;56,8;37,19;21,34;10,51;2,71;0,93;2,115;10,136;22,154;38,169;56,180;78,187;92,188" o:connectangles="0,0,0,0,0,0,0,0,0,0,0,0,0,0,0"/>
                      </v:shape>
                      <v:shape id="Freeform 256" o:spid="_x0000_s1054" style="position:absolute;left:5588;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7" o:spid="_x0000_s1055" style="position:absolute;left:5;top:13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" path="m,l5812,e" filled="f" strokeweight=".5pt">
                        <v:path arrowok="t" o:connecttype="custom" o:connectlocs="0,0;5812,0" o:connectangles="0,0"/>
                      </v:shape>
                      <v:shape id="Freeform 258" o:spid="_x0000_s1056" style="position:absolute;left:839;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" path="m,l,900e" filled="f" strokeweight=".5pt">
                        <v:path arrowok="t" o:connecttype="custom" o:connectlocs="0,0;0,900" o:connectangles="0,0"/>
                      </v:shape>
                      <v:shape id="Freeform 259" o:spid="_x0000_s1057" style="position:absolute;left:2216;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" path="m,l,900e" filled="f" strokeweight=".5pt">
                        <v:path arrowok="t" o:connecttype="custom" o:connectlocs="0,0;0,900" o:connectangles="0,0"/>
                      </v:shape>
                      <v:shape id="Freeform 260" o:spid="_x0000_s1058" style="position:absolute;left:3603;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" path="m,l,900e" filled="f" strokeweight=".5pt">
                        <v:path arrowok="t" o:connecttype="custom" o:connectlocs="0,0;0,900" o:connectangles="0,0"/>
                      </v:shape>
                      <v:shape id="Freeform 261" o:spid="_x0000_s1059" style="position:absolute;left:4987;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" path="m,l,900e" filled="f" strokeweight=".5pt">
                        <v:path arrowok="t" o:connecttype="custom" o:connectlocs="0,0;0,900" o:connectangles="0,0"/>
                      </v:shape>
                      <v:shape id="Freeform 262" o:spid="_x0000_s1060" style="position:absolute;left:3651;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3" o:spid="_x0000_s1061" style="position:absolute;left:4755;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4" o:spid="_x0000_s1062" style="position:absolute;left:156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5" o:spid="_x0000_s1063" style="position:absolute;left:2670;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6" o:spid="_x0000_s1064" style="position:absolute;left:4342;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7" o:spid="_x0000_s1065" style="position:absolute;left:544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8" o:spid="_x0000_s1066" style="position:absolute;left:751;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9" o:spid="_x0000_s1067" style="position:absolute;left:5;top:2025;width:88;height:190;visibility:visible;mso-wrap-style:square;v-text-anchor:top" coordsize="8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" path="m,189r16,-2l37,179,55,167,70,151,81,132r6,-21l85,84,79,61,69,41,56,24,40,12,22,4,2,,,e" filled="f" strokeweight=".5pt">
                        <v:path arrowok="t" o:connecttype="custom" o:connectlocs="0,189;16,187;37,179;55,167;70,151;81,132;87,111;85,84;79,61;69,41;56,24;40,12;22,4;2,0;0,0" o:connectangles="0,0,0,0,0,0,0,0,0,0,0,0,0,0,0"/>
                      </v:shape>
                      <v:shape id="Freeform 270" o:spid="_x0000_s1068" style="position:absolute;left:48;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1" o:spid="_x0000_s1069" style="position:absolute;left:284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2" o:spid="_x0000_s1070" style="position:absolute;left:559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3" o:spid="_x0000_s1071" style="position:absolute;left:3506;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4" o:spid="_x0000_s1072" style="position:absolute;left:5;top:22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" path="m,l5812,e" filled="f" strokeweight=".5pt">
                        <v:path arrowok="t" o:connecttype="custom" o:connectlocs="0,0;5812,0" o:connectangles="0,0"/>
                      </v:shape>
                      <v:shape id="Freeform 275" o:spid="_x0000_s1073" style="position:absolute;left:844;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" path="m,l,453e" filled="f" strokeweight=".5pt">
                        <v:path arrowok="t" o:connecttype="custom" o:connectlocs="0,0;0,453" o:connectangles="0,0"/>
                      </v:shape>
                      <v:shape id="Freeform 276" o:spid="_x0000_s1074" style="position:absolute;left:222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" path="m,l,453e" filled="f" strokeweight=".5pt">
                        <v:path arrowok="t" o:connecttype="custom" o:connectlocs="0,0;0,453" o:connectangles="0,0"/>
                      </v:shape>
                      <v:shape id="Freeform 277" o:spid="_x0000_s1075" style="position:absolute;left:3607;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" path="m,l,453e" filled="f" strokeweight=".5pt">
                        <v:path arrowok="t" o:connecttype="custom" o:connectlocs="0,0;0,453" o:connectangles="0,0"/>
                      </v:shape>
                      <v:shape id="Freeform 278" o:spid="_x0000_s1076" style="position:absolute;left:499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" path="m,l,453e" filled="f" strokeweight=".5pt">
                        <v:path arrowok="t" o:connecttype="custom" o:connectlocs="0,0;0,453" o:connectangles="0,0"/>
                      </v:shape>
                      <v:shape id="Freeform 279" o:spid="_x0000_s1077" style="position:absolute;left:147;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" path="m,l,900e" filled="f" strokeweight=".5pt">
                        <v:path arrowok="t" o:connecttype="custom" o:connectlocs="0,0;0,900" o:connectangles="0,0"/>
                      </v:shape>
                      <v:shape id="Freeform 280" o:spid="_x0000_s1078" style="position:absolute;left:1534;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" path="m,l,900e" filled="f" strokeweight=".5pt">
                        <v:path arrowok="t" o:connecttype="custom" o:connectlocs="0,0;0,900" o:connectangles="0,0"/>
                      </v:shape>
                      <v:shape id="Freeform 281" o:spid="_x0000_s1079" style="position:absolute;left:2918;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" path="m,l,900e" filled="f" strokeweight=".5pt">
                        <v:path arrowok="t" o:connecttype="custom" o:connectlocs="0,0;0,900" o:connectangles="0,0"/>
                      </v:shape>
                      <v:shape id="Freeform 282" o:spid="_x0000_s1080" style="position:absolute;left:4305;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" path="m,l,900e" filled="f" strokeweight=".5pt">
                        <v:path arrowok="t" o:connecttype="custom" o:connectlocs="0,0;0,900" o:connectangles="0,0"/>
                      </v:shape>
                      <v:shape id="Freeform 283" o:spid="_x0000_s1081" style="position:absolute;left:5679;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" path="m,l,900e" filled="f" strokeweight=".5pt">
                        <v:path arrowok="t" o:connecttype="custom" o:connectlocs="0,0;0,900" o:connectangles="0,0"/>
                      </v:shape>
                      <v:shape id="Freeform 284" o:spid="_x0000_s1082" style="position:absolute;left:14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" path="m,l,453e" filled="f" strokeweight=".5pt">
                        <v:path arrowok="t" o:connecttype="custom" o:connectlocs="0,0;0,453" o:connectangles="0,0"/>
                      </v:shape>
                      <v:shape id="Freeform 285" o:spid="_x0000_s1083" style="position:absolute;left:1536;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" path="m,l,453e" filled="f" strokeweight=".5pt">
                        <v:path arrowok="t" o:connecttype="custom" o:connectlocs="0,0;0,453" o:connectangles="0,0"/>
                      </v:shape>
                      <v:shape id="Freeform 286" o:spid="_x0000_s1084" style="position:absolute;left:2920;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" path="m,l,453e" filled="f" strokeweight=".5pt">
                        <v:path arrowok="t" o:connecttype="custom" o:connectlocs="0,0;0,453" o:connectangles="0,0"/>
                      </v:shape>
                      <v:shape id="Freeform 287" o:spid="_x0000_s1085" style="position:absolute;left:4307;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" path="m,l,453e" filled="f" strokeweight=".5pt">
                        <v:path arrowok="t" o:connecttype="custom" o:connectlocs="0,0;0,453" o:connectangles="0,0"/>
                      </v:shape>
                      <v:shape id="Freeform 288" o:spid="_x0000_s1086" style="position:absolute;left:567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" path="m,l,453e" filled="f" strokeweight=".5pt">
                        <v:path arrowok="t" o:connecttype="custom" o:connectlocs="0,0;0,453" o:connectangles="0,0"/>
                      </v:shape>
                      <v:shape id="Freeform 289" o:spid="_x0000_s1087" style="position:absolute;left:1382;top:1469;width:1671;height:667;visibility:visible;mso-wrap-style:square;v-text-anchor:top" coordsize="167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" path="m,12l279,666,847,r538,659l1670,e" filled="f" strokeweight="2pt">
                        <v:path arrowok="t" o:connecttype="custom" o:connectlocs="0,12;279,666;847,0;1385,659;1670,0" o:connectangles="0,0,0,0,0"/>
                      </v:shape>
                      <w10:anchorlock/>
                    </v:group>
                  </w:pict>
                </mc:Fallback>
              </mc:AlternateContent>
            </w:r>
          </w:p>
        </w:tc>
      </w:tr>
    </w:tbl>
    <w:p w14:paraId="4C6D1191" w14:textId="7E150BF6" w:rsidR="003A0474" w:rsidRPr="00432BE1" w:rsidRDefault="00432BE1" w:rsidP="00432BE1">
      <w:pPr>
        <w:pStyle w:val="Caption"/>
        <w:jc w:val="center"/>
        <w:rPr>
          <w:color w:val="auto"/>
        </w:rPr>
      </w:pPr>
      <w:bookmarkStart w:id="195" w:name="_Toc77949581"/>
      <w:bookmarkStart w:id="196" w:name="_Toc78796603"/>
      <w:bookmarkStart w:id="197" w:name="_Toc145488764"/>
      <w:bookmarkStart w:id="198" w:name="_Hlk78362346"/>
      <w:bookmarkStart w:id="199" w:name="_Hlk78362627"/>
      <w:bookmarkStart w:id="200" w:name="_Toc16503966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4</w:t>
      </w:r>
      <w:r w:rsidRPr="00432BE1">
        <w:rPr>
          <w:color w:val="auto"/>
        </w:rPr>
        <w:fldChar w:fldCharType="end"/>
      </w:r>
      <w:r w:rsidRPr="00BE41AE">
        <w:rPr>
          <w:color w:val="auto"/>
        </w:rPr>
        <w:t>- Shembuj te ankerimit te paneleve EPS</w:t>
      </w:r>
      <w:bookmarkEnd w:id="195"/>
      <w:bookmarkEnd w:id="196"/>
      <w:bookmarkEnd w:id="197"/>
      <w:bookmarkEnd w:id="200"/>
    </w:p>
    <w:p w14:paraId="0F47CD82" w14:textId="77777777" w:rsidR="003A0474" w:rsidRPr="00605DEF" w:rsidRDefault="003A0474" w:rsidP="003A0474">
      <w:pPr>
        <w:kinsoku w:val="0"/>
        <w:overflowPunct w:val="0"/>
        <w:rPr>
          <w:color w:val="FF0000"/>
          <w:u w:val="single"/>
        </w:rPr>
      </w:pPr>
      <w:r w:rsidRPr="00605DEF">
        <w:rPr>
          <w:color w:val="FF0000"/>
          <w:u w:val="single"/>
        </w:rPr>
        <w:t xml:space="preserve"> </w:t>
      </w:r>
    </w:p>
    <w:bookmarkEnd w:id="198"/>
    <w:p w14:paraId="50A3A1EF" w14:textId="77777777" w:rsidR="003A0474" w:rsidRPr="00BE41AE" w:rsidRDefault="003A0474" w:rsidP="003A0474">
      <w:pPr>
        <w:spacing w:line="240" w:lineRule="auto"/>
        <w:jc w:val="both"/>
        <w:rPr>
          <w:u w:val="single"/>
        </w:rPr>
      </w:pPr>
      <w:r w:rsidRPr="00BE41AE">
        <w:rPr>
          <w:u w:val="single"/>
        </w:rPr>
        <w:t>INSTALIMI I RRJETES DHE NGJITESIT</w:t>
      </w:r>
    </w:p>
    <w:p w14:paraId="30882006" w14:textId="77777777" w:rsidR="003A0474" w:rsidRPr="00BE41AE" w:rsidRDefault="003A0474" w:rsidP="003A0474">
      <w:pPr>
        <w:ind w:left="360"/>
        <w:jc w:val="both"/>
      </w:pPr>
      <w:r w:rsidRPr="00BE41AE">
        <w:t xml:space="preserve">Shtrese baze dhe ngjites te perzier me fibra minerale dhe modifikues per EPS, e perdorur per perforecimin e shtreses se struktures se jashtme: Dendesia: afersisht. 1.3 kg/dm3, rezistenca e shtypjes: ≥ 18 N/mm2 (CS IV) acc. EN 1015-11:2001, rezistenca e perkuljes ≥ 5.5 N/mm2 acc. EN 1015-11:2001, ngjites: ne panelet e EPS ≥ 0.08 MPa, thithja e ujit pas 24 h: &lt; 0.5 kg/m2 acc. ETAG 004; Klasifikimi I zjarrit B – s1, d0 acc. EN 13501-1. </w:t>
      </w:r>
    </w:p>
    <w:p w14:paraId="7141439E" w14:textId="77777777" w:rsidR="003A0474" w:rsidRPr="00BE41AE" w:rsidRDefault="003A0474" w:rsidP="003A0474">
      <w:pPr>
        <w:ind w:left="360"/>
        <w:jc w:val="both"/>
      </w:pPr>
      <w:r w:rsidRPr="00BE41AE">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6FCC0280" w14:textId="77777777" w:rsidR="003A0474" w:rsidRPr="00BE41AE" w:rsidRDefault="003A0474" w:rsidP="003A0474">
      <w:pPr>
        <w:ind w:left="360"/>
        <w:jc w:val="both"/>
      </w:pPr>
      <w:r w:rsidRPr="00BE41AE">
        <w:lastRenderedPageBreak/>
        <w:t>Karakteristikat e materialit: Rezistence te larte ndaj ndikimeve, kombinim unik I fibrave, rezistent ndaj kushteve atmosferike dhe rezistent ndaj demtimeve dhe çarjeve.</w:t>
      </w:r>
    </w:p>
    <w:p w14:paraId="0088DD51" w14:textId="77777777" w:rsidR="003A0474" w:rsidRPr="00BE41AE" w:rsidRDefault="003A0474" w:rsidP="003A0474">
      <w:pPr>
        <w:ind w:left="360"/>
        <w:jc w:val="both"/>
      </w:pPr>
      <w:r w:rsidRPr="00BE41AE">
        <w:t>Rrjeta: Rrjeta (rrjeta rabic) shtypet ne shtresen e siperme te ngjitesit te sapo aplikuar, me mbivendosje te pakten 10 cm.</w:t>
      </w:r>
    </w:p>
    <w:p w14:paraId="1D9F26CC" w14:textId="77777777" w:rsidR="003A0474" w:rsidRPr="00BE41AE" w:rsidRDefault="003A0474" w:rsidP="003A0474">
      <w:pPr>
        <w:ind w:left="360"/>
        <w:jc w:val="both"/>
      </w:pPr>
      <w:r w:rsidRPr="00BE41AE">
        <w:t>Dimenzionet e Rrjetes: 4x4mm, pesha e pelhures se trajtuar: ≥160 g/m², forca ne thyerje: warp 2075 N/5cm and weft 2180 N/5cm, me 100 mm kende te mbivendosura). Karakteristikat e materialit: alkali-resistant, I testuar ne rreshqitje dhe keputje.</w:t>
      </w:r>
    </w:p>
    <w:p w14:paraId="7DA026B1" w14:textId="77777777" w:rsidR="003A0474" w:rsidRPr="00BE41AE" w:rsidRDefault="003A0474" w:rsidP="003A0474">
      <w:pPr>
        <w:ind w:left="360"/>
        <w:jc w:val="both"/>
      </w:pPr>
      <w:r w:rsidRPr="00BE41AE">
        <w:t>• Eshte e nevojshme te perdoren profile te kendeve me rrjete te vendosur ne te gjitha qoshet dhe hapjet, te cilat mbrojne gjithashtu izolimin ne keto vende te ndjeshme</w:t>
      </w:r>
    </w:p>
    <w:p w14:paraId="03F93DB1" w14:textId="77777777" w:rsidR="003A0474" w:rsidRPr="00BE41AE" w:rsidRDefault="003A0474" w:rsidP="003A0474">
      <w:pPr>
        <w:ind w:left="360"/>
        <w:jc w:val="both"/>
      </w:pPr>
      <w:r w:rsidRPr="00BE41AE">
        <w:t>• Rrjeta shtypet 2mm ne ngjitesin e aplikuar me pare, ne menyre qe te qendroje ne pjesen e jashtme  te trashesise se ngjitesit</w:t>
      </w:r>
    </w:p>
    <w:p w14:paraId="0BC06208" w14:textId="77777777" w:rsidR="003A0474" w:rsidRPr="00BE41AE" w:rsidRDefault="003A0474" w:rsidP="003A0474">
      <w:pPr>
        <w:ind w:left="360"/>
        <w:jc w:val="both"/>
      </w:pPr>
      <w:r w:rsidRPr="00BE41AE">
        <w:t>• Copeza te rrjetes instalohen ne menyre diagonale perreth hapjes ne fasade per te parandaluar formimin e çarjeve</w:t>
      </w:r>
    </w:p>
    <w:p w14:paraId="6E7D7F41" w14:textId="77777777" w:rsidR="003A0474" w:rsidRPr="00BE41AE" w:rsidRDefault="003A0474" w:rsidP="003A0474">
      <w:pPr>
        <w:ind w:left="360"/>
        <w:jc w:val="both"/>
      </w:pPr>
      <w:r w:rsidRPr="00BE41AE">
        <w:t xml:space="preserve"> Zonat ku parashihet qe do te kete nderje te koncentruar-hapjet-duhet te perforcohen me copeza te rrjetes rabice me dimensione minimale 300x200mm, te vendosura ne forme diagonale ne kende. Me rastin e perforcimit te kendeve per te rritur qendrueshmerine ndaj demtimeve mekanike, copezat e rrjetes rabice duhet te mbivendosen per 100mm. Rrjeta rabice nga fibrat e qelqit duhet te vendoset ne tere siperfaqen nga lart-poshte; shiritat duhet te mbivendosen se paku 100mm. Ne rast se ka perforcim te dyfishte, i tere procesi duhet te perseritet para se te thahet shtresa e vendosur paraprakisht.</w:t>
      </w:r>
    </w:p>
    <w:p w14:paraId="5F87E336" w14:textId="77777777" w:rsidR="003A0474" w:rsidRPr="00BE41AE" w:rsidRDefault="003A0474" w:rsidP="003A0474">
      <w:pPr>
        <w:spacing w:line="240" w:lineRule="auto"/>
        <w:ind w:left="360"/>
        <w:jc w:val="both"/>
      </w:pPr>
    </w:p>
    <w:p w14:paraId="7B247F88" w14:textId="77777777" w:rsidR="003A0474" w:rsidRPr="00BE41AE" w:rsidRDefault="003A0474" w:rsidP="003A0474">
      <w:pPr>
        <w:spacing w:line="240" w:lineRule="auto"/>
        <w:ind w:left="360"/>
        <w:jc w:val="both"/>
      </w:pPr>
      <w:r w:rsidRPr="00BE41AE">
        <w:t>Formimi i skajeve, kendeve te jashtme dhe te brendshme:</w:t>
      </w:r>
    </w:p>
    <w:p w14:paraId="423D7A58" w14:textId="77777777" w:rsidR="003A0474" w:rsidRPr="00605DEF" w:rsidRDefault="003A0474" w:rsidP="003A0474">
      <w:pPr>
        <w:kinsoku w:val="0"/>
        <w:overflowPunct w:val="0"/>
        <w:rPr>
          <w:color w:val="FF0000"/>
        </w:rPr>
      </w:pPr>
      <w:r w:rsidRPr="00605DEF">
        <w:rPr>
          <w:color w:val="FF0000"/>
        </w:rPr>
        <w:t xml:space="preserve">                            </w:t>
      </w:r>
    </w:p>
    <w:tbl>
      <w:tblPr>
        <w:tblStyle w:val="TableGrid"/>
        <w:tblW w:w="0" w:type="auto"/>
        <w:tblLook w:val="04A0" w:firstRow="1" w:lastRow="0" w:firstColumn="1" w:lastColumn="0" w:noHBand="0" w:noVBand="1"/>
      </w:tblPr>
      <w:tblGrid>
        <w:gridCol w:w="4675"/>
        <w:gridCol w:w="4675"/>
      </w:tblGrid>
      <w:tr w:rsidR="00605DEF" w:rsidRPr="00605DEF" w14:paraId="66449AA6" w14:textId="77777777" w:rsidTr="00302A76">
        <w:tc>
          <w:tcPr>
            <w:tcW w:w="4675" w:type="dxa"/>
            <w:vAlign w:val="center"/>
          </w:tcPr>
          <w:bookmarkEnd w:id="199"/>
          <w:p w14:paraId="4B8B5836" w14:textId="77777777" w:rsidR="003A0474" w:rsidRPr="00605DEF" w:rsidRDefault="003A0474" w:rsidP="00302A76">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3D79DA72" wp14:editId="06BE2B39">
                      <wp:extent cx="1776095" cy="1407576"/>
                      <wp:effectExtent l="0" t="0" r="14605" b="21590"/>
                      <wp:docPr id="2086" name="Group 2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6095" cy="1407576"/>
                                <a:chOff x="0" y="0"/>
                                <a:chExt cx="3846" cy="3048"/>
                              </a:xfrm>
                            </wpg:grpSpPr>
                            <wps:wsp>
                              <wps:cNvPr id="2087" name="Freeform 291"/>
                              <wps:cNvSpPr>
                                <a:spLocks/>
                              </wps:cNvSpPr>
                              <wps:spPr bwMode="auto">
                                <a:xfrm>
                                  <a:off x="5" y="302"/>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8" name="Freeform 292"/>
                              <wps:cNvSpPr>
                                <a:spLocks/>
                              </wps:cNvSpPr>
                              <wps:spPr bwMode="auto">
                                <a:xfrm>
                                  <a:off x="5" y="8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9" name="Freeform 293"/>
                              <wps:cNvSpPr>
                                <a:spLocks/>
                              </wps:cNvSpPr>
                              <wps:spPr bwMode="auto">
                                <a:xfrm>
                                  <a:off x="479"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0" name="Freeform 294"/>
                              <wps:cNvSpPr>
                                <a:spLocks/>
                              </wps:cNvSpPr>
                              <wps:spPr bwMode="auto">
                                <a:xfrm>
                                  <a:off x="1866" y="302"/>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1" name="Freeform 295"/>
                              <wps:cNvSpPr>
                                <a:spLocks/>
                              </wps:cNvSpPr>
                              <wps:spPr bwMode="auto">
                                <a:xfrm>
                                  <a:off x="2797" y="8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 name="Freeform 296"/>
                              <wps:cNvSpPr>
                                <a:spLocks/>
                              </wps:cNvSpPr>
                              <wps:spPr bwMode="auto">
                                <a:xfrm>
                                  <a:off x="3250"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3" name="Freeform 297"/>
                              <wps:cNvSpPr>
                                <a:spLocks/>
                              </wps:cNvSpPr>
                              <wps:spPr bwMode="auto">
                                <a:xfrm>
                                  <a:off x="1173"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 name="Freeform 298"/>
                              <wps:cNvSpPr>
                                <a:spLocks/>
                              </wps:cNvSpPr>
                              <wps:spPr bwMode="auto">
                                <a:xfrm>
                                  <a:off x="2557"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5" name="Freeform 299"/>
                              <wps:cNvSpPr>
                                <a:spLocks/>
                              </wps:cNvSpPr>
                              <wps:spPr bwMode="auto">
                                <a:xfrm>
                                  <a:off x="2797" y="14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 name="Freeform 300"/>
                              <wps:cNvSpPr>
                                <a:spLocks/>
                              </wps:cNvSpPr>
                              <wps:spPr bwMode="auto">
                                <a:xfrm>
                                  <a:off x="2797" y="210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 name="Freeform 301"/>
                              <wps:cNvSpPr>
                                <a:spLocks/>
                              </wps:cNvSpPr>
                              <wps:spPr bwMode="auto">
                                <a:xfrm>
                                  <a:off x="3250"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Freeform 302"/>
                              <wps:cNvSpPr>
                                <a:spLocks/>
                              </wps:cNvSpPr>
                              <wps:spPr bwMode="auto">
                                <a:xfrm>
                                  <a:off x="5" y="14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Freeform 303"/>
                              <wps:cNvSpPr>
                                <a:spLocks/>
                              </wps:cNvSpPr>
                              <wps:spPr bwMode="auto">
                                <a:xfrm>
                                  <a:off x="5" y="210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 name="Freeform 304"/>
                              <wps:cNvSpPr>
                                <a:spLocks/>
                              </wps:cNvSpPr>
                              <wps:spPr bwMode="auto">
                                <a:xfrm>
                                  <a:off x="479"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1" name="Freeform 305"/>
                              <wps:cNvSpPr>
                                <a:spLocks/>
                              </wps:cNvSpPr>
                              <wps:spPr bwMode="auto">
                                <a:xfrm>
                                  <a:off x="5" y="2697"/>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 name="Freeform 306"/>
                              <wps:cNvSpPr>
                                <a:spLocks/>
                              </wps:cNvSpPr>
                              <wps:spPr bwMode="auto">
                                <a:xfrm>
                                  <a:off x="479"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3" name="Freeform 307"/>
                              <wps:cNvSpPr>
                                <a:spLocks/>
                              </wps:cNvSpPr>
                              <wps:spPr bwMode="auto">
                                <a:xfrm>
                                  <a:off x="1866"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4" name="Freeform 308"/>
                              <wps:cNvSpPr>
                                <a:spLocks/>
                              </wps:cNvSpPr>
                              <wps:spPr bwMode="auto">
                                <a:xfrm>
                                  <a:off x="1173"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 name="Freeform 309"/>
                              <wps:cNvSpPr>
                                <a:spLocks/>
                              </wps:cNvSpPr>
                              <wps:spPr bwMode="auto">
                                <a:xfrm>
                                  <a:off x="3250"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 name="Freeform 310"/>
                              <wps:cNvSpPr>
                                <a:spLocks/>
                              </wps:cNvSpPr>
                              <wps:spPr bwMode="auto">
                                <a:xfrm>
                                  <a:off x="2557"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Rectangle 311"/>
                              <wps:cNvSpPr>
                                <a:spLocks/>
                              </wps:cNvSpPr>
                              <wps:spPr bwMode="auto">
                                <a:xfrm>
                                  <a:off x="949" y="592"/>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8" name="Rectangle 312"/>
                              <wps:cNvSpPr>
                                <a:spLocks/>
                              </wps:cNvSpPr>
                              <wps:spPr bwMode="auto">
                                <a:xfrm>
                                  <a:off x="949" y="592"/>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Rectangle 313"/>
                              <wps:cNvSpPr>
                                <a:spLocks/>
                              </wps:cNvSpPr>
                              <wps:spPr bwMode="auto">
                                <a:xfrm>
                                  <a:off x="1005" y="649"/>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Rectangle 314"/>
                              <wps:cNvSpPr>
                                <a:spLocks/>
                              </wps:cNvSpPr>
                              <wps:spPr bwMode="auto">
                                <a:xfrm>
                                  <a:off x="1005" y="649"/>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Rectangle 315"/>
                              <wps:cNvSpPr>
                                <a:spLocks/>
                              </wps:cNvSpPr>
                              <wps:spPr bwMode="auto">
                                <a:xfrm>
                                  <a:off x="1062" y="706"/>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316"/>
                              <wps:cNvSpPr>
                                <a:spLocks/>
                              </wps:cNvSpPr>
                              <wps:spPr bwMode="auto">
                                <a:xfrm>
                                  <a:off x="1062" y="706"/>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Freeform 317"/>
                              <wps:cNvSpPr>
                                <a:spLocks/>
                              </wps:cNvSpPr>
                              <wps:spPr bwMode="auto">
                                <a:xfrm>
                                  <a:off x="694" y="326"/>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Freeform 318"/>
                              <wps:cNvSpPr>
                                <a:spLocks/>
                              </wps:cNvSpPr>
                              <wps:spPr bwMode="auto">
                                <a:xfrm>
                                  <a:off x="702" y="57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 name="Freeform 319"/>
                              <wps:cNvSpPr>
                                <a:spLocks/>
                              </wps:cNvSpPr>
                              <wps:spPr bwMode="auto">
                                <a:xfrm>
                                  <a:off x="709" y="56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Freeform 320"/>
                              <wps:cNvSpPr>
                                <a:spLocks/>
                              </wps:cNvSpPr>
                              <wps:spPr bwMode="auto">
                                <a:xfrm>
                                  <a:off x="717" y="5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 name="Freeform 321"/>
                              <wps:cNvSpPr>
                                <a:spLocks/>
                              </wps:cNvSpPr>
                              <wps:spPr bwMode="auto">
                                <a:xfrm>
                                  <a:off x="725" y="54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 name="Freeform 322"/>
                              <wps:cNvSpPr>
                                <a:spLocks/>
                              </wps:cNvSpPr>
                              <wps:spPr bwMode="auto">
                                <a:xfrm>
                                  <a:off x="733" y="54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Freeform 323"/>
                              <wps:cNvSpPr>
                                <a:spLocks/>
                              </wps:cNvSpPr>
                              <wps:spPr bwMode="auto">
                                <a:xfrm>
                                  <a:off x="740" y="53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Freeform 324"/>
                              <wps:cNvSpPr>
                                <a:spLocks/>
                              </wps:cNvSpPr>
                              <wps:spPr bwMode="auto">
                                <a:xfrm>
                                  <a:off x="748" y="5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Freeform 325"/>
                              <wps:cNvSpPr>
                                <a:spLocks/>
                              </wps:cNvSpPr>
                              <wps:spPr bwMode="auto">
                                <a:xfrm>
                                  <a:off x="756" y="51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 name="Freeform 326"/>
                              <wps:cNvSpPr>
                                <a:spLocks/>
                              </wps:cNvSpPr>
                              <wps:spPr bwMode="auto">
                                <a:xfrm>
                                  <a:off x="764" y="50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327"/>
                              <wps:cNvSpPr>
                                <a:spLocks/>
                              </wps:cNvSpPr>
                              <wps:spPr bwMode="auto">
                                <a:xfrm>
                                  <a:off x="771" y="50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328"/>
                              <wps:cNvSpPr>
                                <a:spLocks/>
                              </wps:cNvSpPr>
                              <wps:spPr bwMode="auto">
                                <a:xfrm>
                                  <a:off x="779" y="4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329"/>
                              <wps:cNvSpPr>
                                <a:spLocks/>
                              </wps:cNvSpPr>
                              <wps:spPr bwMode="auto">
                                <a:xfrm>
                                  <a:off x="787" y="48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330"/>
                              <wps:cNvSpPr>
                                <a:spLocks/>
                              </wps:cNvSpPr>
                              <wps:spPr bwMode="auto">
                                <a:xfrm>
                                  <a:off x="795" y="47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331"/>
                              <wps:cNvSpPr>
                                <a:spLocks/>
                              </wps:cNvSpPr>
                              <wps:spPr bwMode="auto">
                                <a:xfrm>
                                  <a:off x="802" y="4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332"/>
                              <wps:cNvSpPr>
                                <a:spLocks/>
                              </wps:cNvSpPr>
                              <wps:spPr bwMode="auto">
                                <a:xfrm>
                                  <a:off x="810" y="4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333"/>
                              <wps:cNvSpPr>
                                <a:spLocks/>
                              </wps:cNvSpPr>
                              <wps:spPr bwMode="auto">
                                <a:xfrm>
                                  <a:off x="818" y="4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Freeform 334"/>
                              <wps:cNvSpPr>
                                <a:spLocks/>
                              </wps:cNvSpPr>
                              <wps:spPr bwMode="auto">
                                <a:xfrm>
                                  <a:off x="826" y="44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335"/>
                              <wps:cNvSpPr>
                                <a:spLocks/>
                              </wps:cNvSpPr>
                              <wps:spPr bwMode="auto">
                                <a:xfrm>
                                  <a:off x="833" y="4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Freeform 336"/>
                              <wps:cNvSpPr>
                                <a:spLocks/>
                              </wps:cNvSpPr>
                              <wps:spPr bwMode="auto">
                                <a:xfrm>
                                  <a:off x="841" y="4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Freeform 337"/>
                              <wps:cNvSpPr>
                                <a:spLocks/>
                              </wps:cNvSpPr>
                              <wps:spPr bwMode="auto">
                                <a:xfrm>
                                  <a:off x="849" y="4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Freeform 338"/>
                              <wps:cNvSpPr>
                                <a:spLocks/>
                              </wps:cNvSpPr>
                              <wps:spPr bwMode="auto">
                                <a:xfrm>
                                  <a:off x="856" y="41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Freeform 339"/>
                              <wps:cNvSpPr>
                                <a:spLocks/>
                              </wps:cNvSpPr>
                              <wps:spPr bwMode="auto">
                                <a:xfrm>
                                  <a:off x="864" y="40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340"/>
                              <wps:cNvSpPr>
                                <a:spLocks/>
                              </wps:cNvSpPr>
                              <wps:spPr bwMode="auto">
                                <a:xfrm>
                                  <a:off x="872" y="40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341"/>
                              <wps:cNvSpPr>
                                <a:spLocks/>
                              </wps:cNvSpPr>
                              <wps:spPr bwMode="auto">
                                <a:xfrm>
                                  <a:off x="880" y="3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Freeform 342"/>
                              <wps:cNvSpPr>
                                <a:spLocks/>
                              </wps:cNvSpPr>
                              <wps:spPr bwMode="auto">
                                <a:xfrm>
                                  <a:off x="887" y="38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Freeform 343"/>
                              <wps:cNvSpPr>
                                <a:spLocks/>
                              </wps:cNvSpPr>
                              <wps:spPr bwMode="auto">
                                <a:xfrm>
                                  <a:off x="895" y="37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Freeform 344"/>
                              <wps:cNvSpPr>
                                <a:spLocks/>
                              </wps:cNvSpPr>
                              <wps:spPr bwMode="auto">
                                <a:xfrm>
                                  <a:off x="903" y="3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Freeform 345"/>
                              <wps:cNvSpPr>
                                <a:spLocks/>
                              </wps:cNvSpPr>
                              <wps:spPr bwMode="auto">
                                <a:xfrm>
                                  <a:off x="911" y="3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Freeform 346"/>
                              <wps:cNvSpPr>
                                <a:spLocks/>
                              </wps:cNvSpPr>
                              <wps:spPr bwMode="auto">
                                <a:xfrm>
                                  <a:off x="918" y="35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347"/>
                              <wps:cNvSpPr>
                                <a:spLocks/>
                              </wps:cNvSpPr>
                              <wps:spPr bwMode="auto">
                                <a:xfrm>
                                  <a:off x="926" y="34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Freeform 348"/>
                              <wps:cNvSpPr>
                                <a:spLocks/>
                              </wps:cNvSpPr>
                              <wps:spPr bwMode="auto">
                                <a:xfrm>
                                  <a:off x="934" y="3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Freeform 349"/>
                              <wps:cNvSpPr>
                                <a:spLocks/>
                              </wps:cNvSpPr>
                              <wps:spPr bwMode="auto">
                                <a:xfrm>
                                  <a:off x="942" y="3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Freeform 350"/>
                              <wps:cNvSpPr>
                                <a:spLocks/>
                              </wps:cNvSpPr>
                              <wps:spPr bwMode="auto">
                                <a:xfrm>
                                  <a:off x="701" y="33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Freeform 351"/>
                              <wps:cNvSpPr>
                                <a:spLocks/>
                              </wps:cNvSpPr>
                              <wps:spPr bwMode="auto">
                                <a:xfrm>
                                  <a:off x="708" y="33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 name="Freeform 352"/>
                              <wps:cNvSpPr>
                                <a:spLocks/>
                              </wps:cNvSpPr>
                              <wps:spPr bwMode="auto">
                                <a:xfrm>
                                  <a:off x="716" y="3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Freeform 353"/>
                              <wps:cNvSpPr>
                                <a:spLocks/>
                              </wps:cNvSpPr>
                              <wps:spPr bwMode="auto">
                                <a:xfrm>
                                  <a:off x="724" y="3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Freeform 354"/>
                              <wps:cNvSpPr>
                                <a:spLocks/>
                              </wps:cNvSpPr>
                              <wps:spPr bwMode="auto">
                                <a:xfrm>
                                  <a:off x="731" y="36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7" name="Freeform 355"/>
                              <wps:cNvSpPr>
                                <a:spLocks/>
                              </wps:cNvSpPr>
                              <wps:spPr bwMode="auto">
                                <a:xfrm>
                                  <a:off x="739" y="36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356"/>
                              <wps:cNvSpPr>
                                <a:spLocks/>
                              </wps:cNvSpPr>
                              <wps:spPr bwMode="auto">
                                <a:xfrm>
                                  <a:off x="747" y="37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Freeform 357"/>
                              <wps:cNvSpPr>
                                <a:spLocks/>
                              </wps:cNvSpPr>
                              <wps:spPr bwMode="auto">
                                <a:xfrm>
                                  <a:off x="755" y="38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0" name="Freeform 358"/>
                              <wps:cNvSpPr>
                                <a:spLocks/>
                              </wps:cNvSpPr>
                              <wps:spPr bwMode="auto">
                                <a:xfrm>
                                  <a:off x="762" y="39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1" name="Freeform 359"/>
                              <wps:cNvSpPr>
                                <a:spLocks/>
                              </wps:cNvSpPr>
                              <wps:spPr bwMode="auto">
                                <a:xfrm>
                                  <a:off x="770" y="40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2" name="Freeform 360"/>
                              <wps:cNvSpPr>
                                <a:spLocks/>
                              </wps:cNvSpPr>
                              <wps:spPr bwMode="auto">
                                <a:xfrm>
                                  <a:off x="778" y="40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3" name="Freeform 361"/>
                              <wps:cNvSpPr>
                                <a:spLocks/>
                              </wps:cNvSpPr>
                              <wps:spPr bwMode="auto">
                                <a:xfrm>
                                  <a:off x="786" y="41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 name="Freeform 362"/>
                              <wps:cNvSpPr>
                                <a:spLocks/>
                              </wps:cNvSpPr>
                              <wps:spPr bwMode="auto">
                                <a:xfrm>
                                  <a:off x="793" y="42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 name="Freeform 363"/>
                              <wps:cNvSpPr>
                                <a:spLocks/>
                              </wps:cNvSpPr>
                              <wps:spPr bwMode="auto">
                                <a:xfrm>
                                  <a:off x="801" y="43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6" name="Freeform 364"/>
                              <wps:cNvSpPr>
                                <a:spLocks/>
                              </wps:cNvSpPr>
                              <wps:spPr bwMode="auto">
                                <a:xfrm>
                                  <a:off x="809" y="43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7" name="Freeform 365"/>
                              <wps:cNvSpPr>
                                <a:spLocks/>
                              </wps:cNvSpPr>
                              <wps:spPr bwMode="auto">
                                <a:xfrm>
                                  <a:off x="817" y="4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8" name="Freeform 366"/>
                              <wps:cNvSpPr>
                                <a:spLocks/>
                              </wps:cNvSpPr>
                              <wps:spPr bwMode="auto">
                                <a:xfrm>
                                  <a:off x="824" y="4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367"/>
                              <wps:cNvSpPr>
                                <a:spLocks/>
                              </wps:cNvSpPr>
                              <wps:spPr bwMode="auto">
                                <a:xfrm>
                                  <a:off x="2675" y="2307"/>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Freeform 368"/>
                              <wps:cNvSpPr>
                                <a:spLocks/>
                              </wps:cNvSpPr>
                              <wps:spPr bwMode="auto">
                                <a:xfrm>
                                  <a:off x="2683" y="255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1" name="Freeform 369"/>
                              <wps:cNvSpPr>
                                <a:spLocks/>
                              </wps:cNvSpPr>
                              <wps:spPr bwMode="auto">
                                <a:xfrm>
                                  <a:off x="2691" y="254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2" name="Freeform 370"/>
                              <wps:cNvSpPr>
                                <a:spLocks/>
                              </wps:cNvSpPr>
                              <wps:spPr bwMode="auto">
                                <a:xfrm>
                                  <a:off x="2698" y="25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 name="Freeform 371"/>
                              <wps:cNvSpPr>
                                <a:spLocks/>
                              </wps:cNvSpPr>
                              <wps:spPr bwMode="auto">
                                <a:xfrm>
                                  <a:off x="2706" y="252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Freeform 372"/>
                              <wps:cNvSpPr>
                                <a:spLocks/>
                              </wps:cNvSpPr>
                              <wps:spPr bwMode="auto">
                                <a:xfrm>
                                  <a:off x="2714" y="252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5" name="Freeform 373"/>
                              <wps:cNvSpPr>
                                <a:spLocks/>
                              </wps:cNvSpPr>
                              <wps:spPr bwMode="auto">
                                <a:xfrm>
                                  <a:off x="2722" y="25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6" name="Freeform 374"/>
                              <wps:cNvSpPr>
                                <a:spLocks/>
                              </wps:cNvSpPr>
                              <wps:spPr bwMode="auto">
                                <a:xfrm>
                                  <a:off x="2729" y="25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7" name="Freeform 375"/>
                              <wps:cNvSpPr>
                                <a:spLocks/>
                              </wps:cNvSpPr>
                              <wps:spPr bwMode="auto">
                                <a:xfrm>
                                  <a:off x="2737" y="249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 name="Freeform 376"/>
                              <wps:cNvSpPr>
                                <a:spLocks/>
                              </wps:cNvSpPr>
                              <wps:spPr bwMode="auto">
                                <a:xfrm>
                                  <a:off x="2745" y="249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9" name="Freeform 377"/>
                              <wps:cNvSpPr>
                                <a:spLocks/>
                              </wps:cNvSpPr>
                              <wps:spPr bwMode="auto">
                                <a:xfrm>
                                  <a:off x="2752" y="24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0" name="Freeform 378"/>
                              <wps:cNvSpPr>
                                <a:spLocks/>
                              </wps:cNvSpPr>
                              <wps:spPr bwMode="auto">
                                <a:xfrm>
                                  <a:off x="2760" y="24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1" name="Freeform 379"/>
                              <wps:cNvSpPr>
                                <a:spLocks/>
                              </wps:cNvSpPr>
                              <wps:spPr bwMode="auto">
                                <a:xfrm>
                                  <a:off x="2768" y="246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2" name="Freeform 380"/>
                              <wps:cNvSpPr>
                                <a:spLocks/>
                              </wps:cNvSpPr>
                              <wps:spPr bwMode="auto">
                                <a:xfrm>
                                  <a:off x="2776" y="245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3" name="Freeform 381"/>
                              <wps:cNvSpPr>
                                <a:spLocks/>
                              </wps:cNvSpPr>
                              <wps:spPr bwMode="auto">
                                <a:xfrm>
                                  <a:off x="2783" y="24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 name="Freeform 382"/>
                              <wps:cNvSpPr>
                                <a:spLocks/>
                              </wps:cNvSpPr>
                              <wps:spPr bwMode="auto">
                                <a:xfrm>
                                  <a:off x="2791" y="24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5" name="Freeform 383"/>
                              <wps:cNvSpPr>
                                <a:spLocks/>
                              </wps:cNvSpPr>
                              <wps:spPr bwMode="auto">
                                <a:xfrm>
                                  <a:off x="2799" y="24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6" name="Freeform 384"/>
                              <wps:cNvSpPr>
                                <a:spLocks/>
                              </wps:cNvSpPr>
                              <wps:spPr bwMode="auto">
                                <a:xfrm>
                                  <a:off x="2807" y="242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7" name="Freeform 385"/>
                              <wps:cNvSpPr>
                                <a:spLocks/>
                              </wps:cNvSpPr>
                              <wps:spPr bwMode="auto">
                                <a:xfrm>
                                  <a:off x="2814" y="24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8" name="Freeform 386"/>
                              <wps:cNvSpPr>
                                <a:spLocks/>
                              </wps:cNvSpPr>
                              <wps:spPr bwMode="auto">
                                <a:xfrm>
                                  <a:off x="2822" y="24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9" name="Freeform 387"/>
                              <wps:cNvSpPr>
                                <a:spLocks/>
                              </wps:cNvSpPr>
                              <wps:spPr bwMode="auto">
                                <a:xfrm>
                                  <a:off x="2830" y="24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0" name="Freeform 388"/>
                              <wps:cNvSpPr>
                                <a:spLocks/>
                              </wps:cNvSpPr>
                              <wps:spPr bwMode="auto">
                                <a:xfrm>
                                  <a:off x="2838" y="239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1" name="Freeform 389"/>
                              <wps:cNvSpPr>
                                <a:spLocks/>
                              </wps:cNvSpPr>
                              <wps:spPr bwMode="auto">
                                <a:xfrm>
                                  <a:off x="2845" y="238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2" name="Freeform 390"/>
                              <wps:cNvSpPr>
                                <a:spLocks/>
                              </wps:cNvSpPr>
                              <wps:spPr bwMode="auto">
                                <a:xfrm>
                                  <a:off x="2853" y="23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3" name="Freeform 391"/>
                              <wps:cNvSpPr>
                                <a:spLocks/>
                              </wps:cNvSpPr>
                              <wps:spPr bwMode="auto">
                                <a:xfrm>
                                  <a:off x="2861" y="23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4" name="Freeform 392"/>
                              <wps:cNvSpPr>
                                <a:spLocks/>
                              </wps:cNvSpPr>
                              <wps:spPr bwMode="auto">
                                <a:xfrm>
                                  <a:off x="2869" y="236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5" name="Freeform 393"/>
                              <wps:cNvSpPr>
                                <a:spLocks/>
                              </wps:cNvSpPr>
                              <wps:spPr bwMode="auto">
                                <a:xfrm>
                                  <a:off x="2876" y="235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6" name="Freeform 394"/>
                              <wps:cNvSpPr>
                                <a:spLocks/>
                              </wps:cNvSpPr>
                              <wps:spPr bwMode="auto">
                                <a:xfrm>
                                  <a:off x="2884" y="23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7" name="Freeform 395"/>
                              <wps:cNvSpPr>
                                <a:spLocks/>
                              </wps:cNvSpPr>
                              <wps:spPr bwMode="auto">
                                <a:xfrm>
                                  <a:off x="2892" y="23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8" name="Freeform 396"/>
                              <wps:cNvSpPr>
                                <a:spLocks/>
                              </wps:cNvSpPr>
                              <wps:spPr bwMode="auto">
                                <a:xfrm>
                                  <a:off x="2899" y="233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397"/>
                              <wps:cNvSpPr>
                                <a:spLocks/>
                              </wps:cNvSpPr>
                              <wps:spPr bwMode="auto">
                                <a:xfrm>
                                  <a:off x="2907" y="232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0" name="Freeform 398"/>
                              <wps:cNvSpPr>
                                <a:spLocks/>
                              </wps:cNvSpPr>
                              <wps:spPr bwMode="auto">
                                <a:xfrm>
                                  <a:off x="2915" y="23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1" name="Freeform 399"/>
                              <wps:cNvSpPr>
                                <a:spLocks/>
                              </wps:cNvSpPr>
                              <wps:spPr bwMode="auto">
                                <a:xfrm>
                                  <a:off x="2923" y="231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400"/>
                              <wps:cNvSpPr>
                                <a:spLocks/>
                              </wps:cNvSpPr>
                              <wps:spPr bwMode="auto">
                                <a:xfrm>
                                  <a:off x="2682" y="231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401"/>
                              <wps:cNvSpPr>
                                <a:spLocks/>
                              </wps:cNvSpPr>
                              <wps:spPr bwMode="auto">
                                <a:xfrm>
                                  <a:off x="2689" y="231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4" name="Freeform 402"/>
                              <wps:cNvSpPr>
                                <a:spLocks/>
                              </wps:cNvSpPr>
                              <wps:spPr bwMode="auto">
                                <a:xfrm>
                                  <a:off x="2697" y="23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5" name="Freeform 403"/>
                              <wps:cNvSpPr>
                                <a:spLocks/>
                              </wps:cNvSpPr>
                              <wps:spPr bwMode="auto">
                                <a:xfrm>
                                  <a:off x="2705" y="23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6" name="Freeform 404"/>
                              <wps:cNvSpPr>
                                <a:spLocks/>
                              </wps:cNvSpPr>
                              <wps:spPr bwMode="auto">
                                <a:xfrm>
                                  <a:off x="2713" y="234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7" name="Freeform 405"/>
                              <wps:cNvSpPr>
                                <a:spLocks/>
                              </wps:cNvSpPr>
                              <wps:spPr bwMode="auto">
                                <a:xfrm>
                                  <a:off x="2720" y="235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406"/>
                              <wps:cNvSpPr>
                                <a:spLocks/>
                              </wps:cNvSpPr>
                              <wps:spPr bwMode="auto">
                                <a:xfrm>
                                  <a:off x="2728" y="235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Freeform 407"/>
                              <wps:cNvSpPr>
                                <a:spLocks/>
                              </wps:cNvSpPr>
                              <wps:spPr bwMode="auto">
                                <a:xfrm>
                                  <a:off x="2736" y="236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0" name="Freeform 408"/>
                              <wps:cNvSpPr>
                                <a:spLocks/>
                              </wps:cNvSpPr>
                              <wps:spPr bwMode="auto">
                                <a:xfrm>
                                  <a:off x="2744" y="237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1" name="Freeform 409"/>
                              <wps:cNvSpPr>
                                <a:spLocks/>
                              </wps:cNvSpPr>
                              <wps:spPr bwMode="auto">
                                <a:xfrm>
                                  <a:off x="2751" y="238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410"/>
                              <wps:cNvSpPr>
                                <a:spLocks/>
                              </wps:cNvSpPr>
                              <wps:spPr bwMode="auto">
                                <a:xfrm>
                                  <a:off x="2759" y="238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Freeform 411"/>
                              <wps:cNvSpPr>
                                <a:spLocks/>
                              </wps:cNvSpPr>
                              <wps:spPr bwMode="auto">
                                <a:xfrm>
                                  <a:off x="2767" y="239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4" name="Freeform 412"/>
                              <wps:cNvSpPr>
                                <a:spLocks/>
                              </wps:cNvSpPr>
                              <wps:spPr bwMode="auto">
                                <a:xfrm>
                                  <a:off x="2774" y="240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5" name="Freeform 413"/>
                              <wps:cNvSpPr>
                                <a:spLocks/>
                              </wps:cNvSpPr>
                              <wps:spPr bwMode="auto">
                                <a:xfrm>
                                  <a:off x="2782" y="241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6" name="Freeform 414"/>
                              <wps:cNvSpPr>
                                <a:spLocks/>
                              </wps:cNvSpPr>
                              <wps:spPr bwMode="auto">
                                <a:xfrm>
                                  <a:off x="2790" y="242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7" name="Freeform 415"/>
                              <wps:cNvSpPr>
                                <a:spLocks/>
                              </wps:cNvSpPr>
                              <wps:spPr bwMode="auto">
                                <a:xfrm>
                                  <a:off x="2798" y="24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8" name="Freeform 416"/>
                              <wps:cNvSpPr>
                                <a:spLocks/>
                              </wps:cNvSpPr>
                              <wps:spPr bwMode="auto">
                                <a:xfrm>
                                  <a:off x="2805" y="24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417"/>
                              <wps:cNvSpPr>
                                <a:spLocks/>
                              </wps:cNvSpPr>
                              <wps:spPr bwMode="auto">
                                <a:xfrm>
                                  <a:off x="686" y="2314"/>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Freeform 418"/>
                              <wps:cNvSpPr>
                                <a:spLocks/>
                              </wps:cNvSpPr>
                              <wps:spPr bwMode="auto">
                                <a:xfrm>
                                  <a:off x="694" y="232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Freeform 419"/>
                              <wps:cNvSpPr>
                                <a:spLocks/>
                              </wps:cNvSpPr>
                              <wps:spPr bwMode="auto">
                                <a:xfrm>
                                  <a:off x="701" y="23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 name="Freeform 420"/>
                              <wps:cNvSpPr>
                                <a:spLocks/>
                              </wps:cNvSpPr>
                              <wps:spPr bwMode="auto">
                                <a:xfrm>
                                  <a:off x="709" y="23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3" name="Freeform 421"/>
                              <wps:cNvSpPr>
                                <a:spLocks/>
                              </wps:cNvSpPr>
                              <wps:spPr bwMode="auto">
                                <a:xfrm>
                                  <a:off x="717" y="234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4" name="Freeform 422"/>
                              <wps:cNvSpPr>
                                <a:spLocks/>
                              </wps:cNvSpPr>
                              <wps:spPr bwMode="auto">
                                <a:xfrm>
                                  <a:off x="725" y="235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5" name="Freeform 423"/>
                              <wps:cNvSpPr>
                                <a:spLocks/>
                              </wps:cNvSpPr>
                              <wps:spPr bwMode="auto">
                                <a:xfrm>
                                  <a:off x="732" y="23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6" name="Freeform 424"/>
                              <wps:cNvSpPr>
                                <a:spLocks/>
                              </wps:cNvSpPr>
                              <wps:spPr bwMode="auto">
                                <a:xfrm>
                                  <a:off x="740" y="236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7" name="Freeform 425"/>
                              <wps:cNvSpPr>
                                <a:spLocks/>
                              </wps:cNvSpPr>
                              <wps:spPr bwMode="auto">
                                <a:xfrm>
                                  <a:off x="748" y="237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8" name="Freeform 426"/>
                              <wps:cNvSpPr>
                                <a:spLocks/>
                              </wps:cNvSpPr>
                              <wps:spPr bwMode="auto">
                                <a:xfrm>
                                  <a:off x="756" y="238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9" name="Freeform 427"/>
                              <wps:cNvSpPr>
                                <a:spLocks/>
                              </wps:cNvSpPr>
                              <wps:spPr bwMode="auto">
                                <a:xfrm>
                                  <a:off x="763" y="23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0" name="Freeform 428"/>
                              <wps:cNvSpPr>
                                <a:spLocks/>
                              </wps:cNvSpPr>
                              <wps:spPr bwMode="auto">
                                <a:xfrm>
                                  <a:off x="771" y="239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1" name="Freeform 429"/>
                              <wps:cNvSpPr>
                                <a:spLocks/>
                              </wps:cNvSpPr>
                              <wps:spPr bwMode="auto">
                                <a:xfrm>
                                  <a:off x="779" y="240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2" name="Freeform 430"/>
                              <wps:cNvSpPr>
                                <a:spLocks/>
                              </wps:cNvSpPr>
                              <wps:spPr bwMode="auto">
                                <a:xfrm>
                                  <a:off x="787" y="24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3" name="Freeform 431"/>
                              <wps:cNvSpPr>
                                <a:spLocks/>
                              </wps:cNvSpPr>
                              <wps:spPr bwMode="auto">
                                <a:xfrm>
                                  <a:off x="794" y="24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4" name="Freeform 432"/>
                              <wps:cNvSpPr>
                                <a:spLocks/>
                              </wps:cNvSpPr>
                              <wps:spPr bwMode="auto">
                                <a:xfrm>
                                  <a:off x="802" y="24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5" name="Freeform 433"/>
                              <wps:cNvSpPr>
                                <a:spLocks/>
                              </wps:cNvSpPr>
                              <wps:spPr bwMode="auto">
                                <a:xfrm>
                                  <a:off x="810" y="24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6" name="Freeform 434"/>
                              <wps:cNvSpPr>
                                <a:spLocks/>
                              </wps:cNvSpPr>
                              <wps:spPr bwMode="auto">
                                <a:xfrm>
                                  <a:off x="818" y="24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7" name="Freeform 435"/>
                              <wps:cNvSpPr>
                                <a:spLocks/>
                              </wps:cNvSpPr>
                              <wps:spPr bwMode="auto">
                                <a:xfrm>
                                  <a:off x="825" y="24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8" name="Freeform 436"/>
                              <wps:cNvSpPr>
                                <a:spLocks/>
                              </wps:cNvSpPr>
                              <wps:spPr bwMode="auto">
                                <a:xfrm>
                                  <a:off x="833" y="24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9" name="Freeform 437"/>
                              <wps:cNvSpPr>
                                <a:spLocks/>
                              </wps:cNvSpPr>
                              <wps:spPr bwMode="auto">
                                <a:xfrm>
                                  <a:off x="841" y="246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0" name="Freeform 438"/>
                              <wps:cNvSpPr>
                                <a:spLocks/>
                              </wps:cNvSpPr>
                              <wps:spPr bwMode="auto">
                                <a:xfrm>
                                  <a:off x="849" y="247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1" name="Freeform 439"/>
                              <wps:cNvSpPr>
                                <a:spLocks/>
                              </wps:cNvSpPr>
                              <wps:spPr bwMode="auto">
                                <a:xfrm>
                                  <a:off x="856" y="248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2" name="Freeform 440"/>
                              <wps:cNvSpPr>
                                <a:spLocks/>
                              </wps:cNvSpPr>
                              <wps:spPr bwMode="auto">
                                <a:xfrm>
                                  <a:off x="864" y="24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3" name="Freeform 441"/>
                              <wps:cNvSpPr>
                                <a:spLocks/>
                              </wps:cNvSpPr>
                              <wps:spPr bwMode="auto">
                                <a:xfrm>
                                  <a:off x="872" y="250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4" name="Freeform 442"/>
                              <wps:cNvSpPr>
                                <a:spLocks/>
                              </wps:cNvSpPr>
                              <wps:spPr bwMode="auto">
                                <a:xfrm>
                                  <a:off x="879" y="250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5" name="Freeform 443"/>
                              <wps:cNvSpPr>
                                <a:spLocks/>
                              </wps:cNvSpPr>
                              <wps:spPr bwMode="auto">
                                <a:xfrm>
                                  <a:off x="887" y="25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6" name="Freeform 444"/>
                              <wps:cNvSpPr>
                                <a:spLocks/>
                              </wps:cNvSpPr>
                              <wps:spPr bwMode="auto">
                                <a:xfrm>
                                  <a:off x="895" y="25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7" name="Freeform 445"/>
                              <wps:cNvSpPr>
                                <a:spLocks/>
                              </wps:cNvSpPr>
                              <wps:spPr bwMode="auto">
                                <a:xfrm>
                                  <a:off x="903" y="253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8" name="Freeform 446"/>
                              <wps:cNvSpPr>
                                <a:spLocks/>
                              </wps:cNvSpPr>
                              <wps:spPr bwMode="auto">
                                <a:xfrm>
                                  <a:off x="910" y="253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9" name="Freeform 447"/>
                              <wps:cNvSpPr>
                                <a:spLocks/>
                              </wps:cNvSpPr>
                              <wps:spPr bwMode="auto">
                                <a:xfrm>
                                  <a:off x="918" y="25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Freeform 448"/>
                              <wps:cNvSpPr>
                                <a:spLocks/>
                              </wps:cNvSpPr>
                              <wps:spPr bwMode="auto">
                                <a:xfrm>
                                  <a:off x="926" y="25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 name="Freeform 449"/>
                              <wps:cNvSpPr>
                                <a:spLocks/>
                              </wps:cNvSpPr>
                              <wps:spPr bwMode="auto">
                                <a:xfrm>
                                  <a:off x="934" y="256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450"/>
                              <wps:cNvSpPr>
                                <a:spLocks/>
                              </wps:cNvSpPr>
                              <wps:spPr bwMode="auto">
                                <a:xfrm>
                                  <a:off x="817" y="23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451"/>
                              <wps:cNvSpPr>
                                <a:spLocks/>
                              </wps:cNvSpPr>
                              <wps:spPr bwMode="auto">
                                <a:xfrm>
                                  <a:off x="809" y="23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 name="Freeform 452"/>
                              <wps:cNvSpPr>
                                <a:spLocks/>
                              </wps:cNvSpPr>
                              <wps:spPr bwMode="auto">
                                <a:xfrm>
                                  <a:off x="801" y="233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Freeform 453"/>
                              <wps:cNvSpPr>
                                <a:spLocks/>
                              </wps:cNvSpPr>
                              <wps:spPr bwMode="auto">
                                <a:xfrm>
                                  <a:off x="793" y="234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6" name="Freeform 454"/>
                              <wps:cNvSpPr>
                                <a:spLocks/>
                              </wps:cNvSpPr>
                              <wps:spPr bwMode="auto">
                                <a:xfrm>
                                  <a:off x="786" y="235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455"/>
                              <wps:cNvSpPr>
                                <a:spLocks/>
                              </wps:cNvSpPr>
                              <wps:spPr bwMode="auto">
                                <a:xfrm>
                                  <a:off x="778" y="236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8" name="Freeform 456"/>
                              <wps:cNvSpPr>
                                <a:spLocks/>
                              </wps:cNvSpPr>
                              <wps:spPr bwMode="auto">
                                <a:xfrm>
                                  <a:off x="770" y="236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 name="Freeform 457"/>
                              <wps:cNvSpPr>
                                <a:spLocks/>
                              </wps:cNvSpPr>
                              <wps:spPr bwMode="auto">
                                <a:xfrm>
                                  <a:off x="762" y="237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 name="Freeform 458"/>
                              <wps:cNvSpPr>
                                <a:spLocks/>
                              </wps:cNvSpPr>
                              <wps:spPr bwMode="auto">
                                <a:xfrm>
                                  <a:off x="755" y="238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Freeform 459"/>
                              <wps:cNvSpPr>
                                <a:spLocks/>
                              </wps:cNvSpPr>
                              <wps:spPr bwMode="auto">
                                <a:xfrm>
                                  <a:off x="747" y="239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Freeform 460"/>
                              <wps:cNvSpPr>
                                <a:spLocks/>
                              </wps:cNvSpPr>
                              <wps:spPr bwMode="auto">
                                <a:xfrm>
                                  <a:off x="739" y="239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3" name="Freeform 461"/>
                              <wps:cNvSpPr>
                                <a:spLocks/>
                              </wps:cNvSpPr>
                              <wps:spPr bwMode="auto">
                                <a:xfrm>
                                  <a:off x="731" y="240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462"/>
                              <wps:cNvSpPr>
                                <a:spLocks/>
                              </wps:cNvSpPr>
                              <wps:spPr bwMode="auto">
                                <a:xfrm>
                                  <a:off x="724" y="241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5" name="Freeform 463"/>
                              <wps:cNvSpPr>
                                <a:spLocks/>
                              </wps:cNvSpPr>
                              <wps:spPr bwMode="auto">
                                <a:xfrm>
                                  <a:off x="716" y="24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6" name="Freeform 464"/>
                              <wps:cNvSpPr>
                                <a:spLocks/>
                              </wps:cNvSpPr>
                              <wps:spPr bwMode="auto">
                                <a:xfrm>
                                  <a:off x="708" y="24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7" name="Freeform 465"/>
                              <wps:cNvSpPr>
                                <a:spLocks/>
                              </wps:cNvSpPr>
                              <wps:spPr bwMode="auto">
                                <a:xfrm>
                                  <a:off x="700" y="243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Freeform 466"/>
                              <wps:cNvSpPr>
                                <a:spLocks/>
                              </wps:cNvSpPr>
                              <wps:spPr bwMode="auto">
                                <a:xfrm>
                                  <a:off x="693" y="244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9" name="Freeform 467"/>
                              <wps:cNvSpPr>
                                <a:spLocks/>
                              </wps:cNvSpPr>
                              <wps:spPr bwMode="auto">
                                <a:xfrm>
                                  <a:off x="2678" y="333"/>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Freeform 468"/>
                              <wps:cNvSpPr>
                                <a:spLocks/>
                              </wps:cNvSpPr>
                              <wps:spPr bwMode="auto">
                                <a:xfrm>
                                  <a:off x="2686" y="3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1" name="Freeform 469"/>
                              <wps:cNvSpPr>
                                <a:spLocks/>
                              </wps:cNvSpPr>
                              <wps:spPr bwMode="auto">
                                <a:xfrm>
                                  <a:off x="2694" y="34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Freeform 470"/>
                              <wps:cNvSpPr>
                                <a:spLocks/>
                              </wps:cNvSpPr>
                              <wps:spPr bwMode="auto">
                                <a:xfrm>
                                  <a:off x="2701" y="35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Freeform 471"/>
                              <wps:cNvSpPr>
                                <a:spLocks/>
                              </wps:cNvSpPr>
                              <wps:spPr bwMode="auto">
                                <a:xfrm>
                                  <a:off x="2709" y="3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Freeform 472"/>
                              <wps:cNvSpPr>
                                <a:spLocks/>
                              </wps:cNvSpPr>
                              <wps:spPr bwMode="auto">
                                <a:xfrm>
                                  <a:off x="2717" y="3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5" name="Freeform 473"/>
                              <wps:cNvSpPr>
                                <a:spLocks/>
                              </wps:cNvSpPr>
                              <wps:spPr bwMode="auto">
                                <a:xfrm>
                                  <a:off x="2725" y="37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Freeform 474"/>
                              <wps:cNvSpPr>
                                <a:spLocks/>
                              </wps:cNvSpPr>
                              <wps:spPr bwMode="auto">
                                <a:xfrm>
                                  <a:off x="2732" y="38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7" name="Freeform 475"/>
                              <wps:cNvSpPr>
                                <a:spLocks/>
                              </wps:cNvSpPr>
                              <wps:spPr bwMode="auto">
                                <a:xfrm>
                                  <a:off x="2740" y="3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Freeform 476"/>
                              <wps:cNvSpPr>
                                <a:spLocks/>
                              </wps:cNvSpPr>
                              <wps:spPr bwMode="auto">
                                <a:xfrm>
                                  <a:off x="2748" y="4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9" name="Freeform 477"/>
                              <wps:cNvSpPr>
                                <a:spLocks/>
                              </wps:cNvSpPr>
                              <wps:spPr bwMode="auto">
                                <a:xfrm>
                                  <a:off x="2756" y="41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Freeform 478"/>
                              <wps:cNvSpPr>
                                <a:spLocks/>
                              </wps:cNvSpPr>
                              <wps:spPr bwMode="auto">
                                <a:xfrm>
                                  <a:off x="2763" y="41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1" name="Freeform 479"/>
                              <wps:cNvSpPr>
                                <a:spLocks/>
                              </wps:cNvSpPr>
                              <wps:spPr bwMode="auto">
                                <a:xfrm>
                                  <a:off x="2771" y="4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2" name="Freeform 480"/>
                              <wps:cNvSpPr>
                                <a:spLocks/>
                              </wps:cNvSpPr>
                              <wps:spPr bwMode="auto">
                                <a:xfrm>
                                  <a:off x="2779" y="43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481"/>
                              <wps:cNvSpPr>
                                <a:spLocks/>
                              </wps:cNvSpPr>
                              <wps:spPr bwMode="auto">
                                <a:xfrm>
                                  <a:off x="2787" y="4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482"/>
                              <wps:cNvSpPr>
                                <a:spLocks/>
                              </wps:cNvSpPr>
                              <wps:spPr bwMode="auto">
                                <a:xfrm>
                                  <a:off x="2794" y="44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5" name="Freeform 483"/>
                              <wps:cNvSpPr>
                                <a:spLocks/>
                              </wps:cNvSpPr>
                              <wps:spPr bwMode="auto">
                                <a:xfrm>
                                  <a:off x="2802" y="4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484"/>
                              <wps:cNvSpPr>
                                <a:spLocks/>
                              </wps:cNvSpPr>
                              <wps:spPr bwMode="auto">
                                <a:xfrm>
                                  <a:off x="2810" y="4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485"/>
                              <wps:cNvSpPr>
                                <a:spLocks/>
                              </wps:cNvSpPr>
                              <wps:spPr bwMode="auto">
                                <a:xfrm>
                                  <a:off x="2818" y="4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Freeform 486"/>
                              <wps:cNvSpPr>
                                <a:spLocks/>
                              </wps:cNvSpPr>
                              <wps:spPr bwMode="auto">
                                <a:xfrm>
                                  <a:off x="2825" y="48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Freeform 487"/>
                              <wps:cNvSpPr>
                                <a:spLocks/>
                              </wps:cNvSpPr>
                              <wps:spPr bwMode="auto">
                                <a:xfrm>
                                  <a:off x="2833" y="48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0" name="Freeform 488"/>
                              <wps:cNvSpPr>
                                <a:spLocks/>
                              </wps:cNvSpPr>
                              <wps:spPr bwMode="auto">
                                <a:xfrm>
                                  <a:off x="2841" y="4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Freeform 489"/>
                              <wps:cNvSpPr>
                                <a:spLocks/>
                              </wps:cNvSpPr>
                              <wps:spPr bwMode="auto">
                                <a:xfrm>
                                  <a:off x="2848" y="5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2" name="Freeform 490"/>
                              <wps:cNvSpPr>
                                <a:spLocks/>
                              </wps:cNvSpPr>
                              <wps:spPr bwMode="auto">
                                <a:xfrm>
                                  <a:off x="2856" y="51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Freeform 491"/>
                              <wps:cNvSpPr>
                                <a:spLocks/>
                              </wps:cNvSpPr>
                              <wps:spPr bwMode="auto">
                                <a:xfrm>
                                  <a:off x="2864" y="51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Freeform 492"/>
                              <wps:cNvSpPr>
                                <a:spLocks/>
                              </wps:cNvSpPr>
                              <wps:spPr bwMode="auto">
                                <a:xfrm>
                                  <a:off x="2872" y="5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5" name="Freeform 493"/>
                              <wps:cNvSpPr>
                                <a:spLocks/>
                              </wps:cNvSpPr>
                              <wps:spPr bwMode="auto">
                                <a:xfrm>
                                  <a:off x="2879" y="53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6" name="Freeform 494"/>
                              <wps:cNvSpPr>
                                <a:spLocks/>
                              </wps:cNvSpPr>
                              <wps:spPr bwMode="auto">
                                <a:xfrm>
                                  <a:off x="2887" y="54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7" name="Freeform 495"/>
                              <wps:cNvSpPr>
                                <a:spLocks/>
                              </wps:cNvSpPr>
                              <wps:spPr bwMode="auto">
                                <a:xfrm>
                                  <a:off x="2895" y="55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8" name="Freeform 496"/>
                              <wps:cNvSpPr>
                                <a:spLocks/>
                              </wps:cNvSpPr>
                              <wps:spPr bwMode="auto">
                                <a:xfrm>
                                  <a:off x="2903" y="5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9" name="Freeform 497"/>
                              <wps:cNvSpPr>
                                <a:spLocks/>
                              </wps:cNvSpPr>
                              <wps:spPr bwMode="auto">
                                <a:xfrm>
                                  <a:off x="2910" y="56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0" name="Freeform 498"/>
                              <wps:cNvSpPr>
                                <a:spLocks/>
                              </wps:cNvSpPr>
                              <wps:spPr bwMode="auto">
                                <a:xfrm>
                                  <a:off x="2918" y="57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1" name="Freeform 499"/>
                              <wps:cNvSpPr>
                                <a:spLocks/>
                              </wps:cNvSpPr>
                              <wps:spPr bwMode="auto">
                                <a:xfrm>
                                  <a:off x="2926" y="58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2" name="Freeform 500"/>
                              <wps:cNvSpPr>
                                <a:spLocks/>
                              </wps:cNvSpPr>
                              <wps:spPr bwMode="auto">
                                <a:xfrm>
                                  <a:off x="2809" y="33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3" name="Freeform 501"/>
                              <wps:cNvSpPr>
                                <a:spLocks/>
                              </wps:cNvSpPr>
                              <wps:spPr bwMode="auto">
                                <a:xfrm>
                                  <a:off x="2801" y="34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502"/>
                              <wps:cNvSpPr>
                                <a:spLocks/>
                              </wps:cNvSpPr>
                              <wps:spPr bwMode="auto">
                                <a:xfrm>
                                  <a:off x="2793" y="3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Freeform 503"/>
                              <wps:cNvSpPr>
                                <a:spLocks/>
                              </wps:cNvSpPr>
                              <wps:spPr bwMode="auto">
                                <a:xfrm>
                                  <a:off x="2786" y="3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6" name="Freeform 504"/>
                              <wps:cNvSpPr>
                                <a:spLocks/>
                              </wps:cNvSpPr>
                              <wps:spPr bwMode="auto">
                                <a:xfrm>
                                  <a:off x="2778" y="37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7" name="Freeform 505"/>
                              <wps:cNvSpPr>
                                <a:spLocks/>
                              </wps:cNvSpPr>
                              <wps:spPr bwMode="auto">
                                <a:xfrm>
                                  <a:off x="2770" y="37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8" name="Freeform 506"/>
                              <wps:cNvSpPr>
                                <a:spLocks/>
                              </wps:cNvSpPr>
                              <wps:spPr bwMode="auto">
                                <a:xfrm>
                                  <a:off x="2762" y="38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9" name="Freeform 507"/>
                              <wps:cNvSpPr>
                                <a:spLocks/>
                              </wps:cNvSpPr>
                              <wps:spPr bwMode="auto">
                                <a:xfrm>
                                  <a:off x="2755" y="39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Freeform 508"/>
                              <wps:cNvSpPr>
                                <a:spLocks/>
                              </wps:cNvSpPr>
                              <wps:spPr bwMode="auto">
                                <a:xfrm>
                                  <a:off x="2747" y="40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1" name="Freeform 509"/>
                              <wps:cNvSpPr>
                                <a:spLocks/>
                              </wps:cNvSpPr>
                              <wps:spPr bwMode="auto">
                                <a:xfrm>
                                  <a:off x="2739" y="40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2" name="Freeform 510"/>
                              <wps:cNvSpPr>
                                <a:spLocks/>
                              </wps:cNvSpPr>
                              <wps:spPr bwMode="auto">
                                <a:xfrm>
                                  <a:off x="2731" y="41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3" name="Freeform 511"/>
                              <wps:cNvSpPr>
                                <a:spLocks/>
                              </wps:cNvSpPr>
                              <wps:spPr bwMode="auto">
                                <a:xfrm>
                                  <a:off x="2724" y="42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4" name="Freeform 512"/>
                              <wps:cNvSpPr>
                                <a:spLocks/>
                              </wps:cNvSpPr>
                              <wps:spPr bwMode="auto">
                                <a:xfrm>
                                  <a:off x="2716" y="43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5" name="Freeform 513"/>
                              <wps:cNvSpPr>
                                <a:spLocks/>
                              </wps:cNvSpPr>
                              <wps:spPr bwMode="auto">
                                <a:xfrm>
                                  <a:off x="2708" y="44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6" name="Freeform 514"/>
                              <wps:cNvSpPr>
                                <a:spLocks/>
                              </wps:cNvSpPr>
                              <wps:spPr bwMode="auto">
                                <a:xfrm>
                                  <a:off x="2700" y="44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7" name="Freeform 515"/>
                              <wps:cNvSpPr>
                                <a:spLocks/>
                              </wps:cNvSpPr>
                              <wps:spPr bwMode="auto">
                                <a:xfrm>
                                  <a:off x="2693" y="4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8" name="Freeform 516"/>
                              <wps:cNvSpPr>
                                <a:spLocks/>
                              </wps:cNvSpPr>
                              <wps:spPr bwMode="auto">
                                <a:xfrm>
                                  <a:off x="2685" y="4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7A79F4A" id="Group 2086" o:spid="_x0000_s1026" style="width:139.85pt;height:110.85pt;mso-position-horizontal-relative:char;mso-position-vertical-relative:line" coordsize="3846,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">
                      <v:shape id="Freeform 291" o:spid="_x0000_s1027" style="position:absolute;left:5;top:302;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" path="m,l3835,e" filled="f" strokeweight=".5pt">
                        <v:path arrowok="t" o:connecttype="custom" o:connectlocs="0,0;3835,0" o:connectangles="0,0"/>
                      </v:shape>
                      <v:shape id="Freeform 292" o:spid="_x0000_s1028" style="position:absolute;left:5;top:8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" path="m,l944,e" filled="f" strokeweight=".5pt">
                        <v:path arrowok="t" o:connecttype="custom" o:connectlocs="0,0;944,0" o:connectangles="0,0"/>
                      </v:shape>
                      <v:shape id="Freeform 293" o:spid="_x0000_s1029" style="position:absolute;left:479;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" path="m,l,599e" filled="f" strokeweight=".5pt">
                        <v:path arrowok="t" o:connecttype="custom" o:connectlocs="0,0;0,599" o:connectangles="0,0"/>
                      </v:shape>
                      <v:shape id="Freeform 294" o:spid="_x0000_s1030" style="position:absolute;left:1866;top:302;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" path="m,l,290e" filled="f" strokeweight=".5pt">
                        <v:path arrowok="t" o:connecttype="custom" o:connectlocs="0,0;0,290" o:connectangles="0,0"/>
                      </v:shape>
                      <v:shape id="Freeform 295" o:spid="_x0000_s1031" style="position:absolute;left:2797;top:8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" path="m,l1043,e" filled="f" strokeweight=".5pt">
                        <v:path arrowok="t" o:connecttype="custom" o:connectlocs="0,0;1043,0" o:connectangles="0,0"/>
                      </v:shape>
                      <v:shape id="Freeform 296" o:spid="_x0000_s1032" style="position:absolute;left:3250;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" path="m,l,599e" filled="f" strokeweight=".5pt">
                        <v:path arrowok="t" o:connecttype="custom" o:connectlocs="0,0;0,599" o:connectangles="0,0"/>
                      </v:shape>
                      <v:shape id="Freeform 297" o:spid="_x0000_s1033" style="position:absolute;left:1173;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" path="m,l,297e" filled="f" strokeweight=".5pt">
                        <v:path arrowok="t" o:connecttype="custom" o:connectlocs="0,0;0,297" o:connectangles="0,0"/>
                      </v:shape>
                      <v:shape id="Freeform 298" o:spid="_x0000_s1034" style="position:absolute;left:2557;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" path="m,l,297e" filled="f" strokeweight=".5pt">
                        <v:path arrowok="t" o:connecttype="custom" o:connectlocs="0,0;0,297" o:connectangles="0,0"/>
                      </v:shape>
                      <v:shape id="Freeform 299" o:spid="_x0000_s1035" style="position:absolute;left:2797;top:14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" path="m,l1043,e" filled="f" strokeweight=".5pt">
                        <v:path arrowok="t" o:connecttype="custom" o:connectlocs="0,0;1043,0" o:connectangles="0,0"/>
                      </v:shape>
                      <v:shape id="Freeform 300" o:spid="_x0000_s1036" style="position:absolute;left:2797;top:210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" path="m,l1043,e" filled="f" strokeweight=".5pt">
                        <v:path arrowok="t" o:connecttype="custom" o:connectlocs="0,0;1043,0" o:connectangles="0,0"/>
                      </v:shape>
                      <v:shape id="Freeform 301" o:spid="_x0000_s1037" style="position:absolute;left:3250;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" path="m,l,599e" filled="f" strokeweight=".5pt">
                        <v:path arrowok="t" o:connecttype="custom" o:connectlocs="0,0;0,599" o:connectangles="0,0"/>
                      </v:shape>
                      <v:shape id="Freeform 302" o:spid="_x0000_s1038" style="position:absolute;left:5;top:14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" path="m,l944,e" filled="f" strokeweight=".5pt">
                        <v:path arrowok="t" o:connecttype="custom" o:connectlocs="0,0;944,0" o:connectangles="0,0"/>
                      </v:shape>
                      <v:shape id="Freeform 303" o:spid="_x0000_s1039" style="position:absolute;left:5;top:210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" path="m,l944,e" filled="f" strokeweight=".5pt">
                        <v:path arrowok="t" o:connecttype="custom" o:connectlocs="0,0;944,0" o:connectangles="0,0"/>
                      </v:shape>
                      <v:shape id="Freeform 304" o:spid="_x0000_s1040" style="position:absolute;left:479;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" path="m,l,599e" filled="f" strokeweight=".5pt">
                        <v:path arrowok="t" o:connecttype="custom" o:connectlocs="0,0;0,599" o:connectangles="0,0"/>
                      </v:shape>
                      <v:shape id="Freeform 305" o:spid="_x0000_s1041" style="position:absolute;left:5;top:2697;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" path="m,l3835,e" filled="f" strokeweight=".5pt">
                        <v:path arrowok="t" o:connecttype="custom" o:connectlocs="0,0;3835,0" o:connectangles="0,0"/>
                      </v:shape>
                      <v:shape id="Freeform 306" o:spid="_x0000_s1042" style="position:absolute;left:479;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" path="m,l,339e" filled="f" strokeweight=".5pt">
                        <v:path arrowok="t" o:connecttype="custom" o:connectlocs="0,0;0,339" o:connectangles="0,0"/>
                      </v:shape>
                      <v:shape id="Freeform 307" o:spid="_x0000_s1043" style="position:absolute;left:1866;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" path="m,l,339e" filled="f" strokeweight=".5pt">
                        <v:path arrowok="t" o:connecttype="custom" o:connectlocs="0,0;0,339" o:connectangles="0,0"/>
                      </v:shape>
                      <v:shape id="Freeform 308" o:spid="_x0000_s1044" style="position:absolute;left:1173;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" path="m,l,261e" filled="f" strokeweight=".5pt">
                        <v:path arrowok="t" o:connecttype="custom" o:connectlocs="0,0;0,261" o:connectangles="0,0"/>
                      </v:shape>
                      <v:shape id="Freeform 309" o:spid="_x0000_s1045" style="position:absolute;left:3250;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" path="m,l,339e" filled="f" strokeweight=".5pt">
                        <v:path arrowok="t" o:connecttype="custom" o:connectlocs="0,0;0,339" o:connectangles="0,0"/>
                      </v:shape>
                      <v:shape id="Freeform 310" o:spid="_x0000_s1046" style="position:absolute;left:2557;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" path="m,l,261e" filled="f" strokeweight=".5pt">
                        <v:path arrowok="t" o:connecttype="custom" o:connectlocs="0,0;0,261" o:connectangles="0,0"/>
                      </v:shape>
                      <v:rect id="Rectangle 311" o:spid="_x0000_s1047"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" fillcolor="#9c9e9f" stroked="f">
                        <v:path arrowok="t"/>
                      </v:rect>
                      <v:rect id="Rectangle 312" o:spid="_x0000_s1048"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" filled="f" strokeweight=".5pt">
                        <v:path arrowok="t"/>
                      </v:rect>
                      <v:rect id="Rectangle 313" o:spid="_x0000_s1049"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" fillcolor="#9c9e9f" stroked="f">
                        <v:path arrowok="t"/>
                      </v:rect>
                      <v:rect id="Rectangle 314" o:spid="_x0000_s1050"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" filled="f" strokeweight=".5pt">
                        <v:path arrowok="t"/>
                      </v:rect>
                      <v:rect id="Rectangle 315" o:spid="_x0000_s1051"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" stroked="f">
                        <v:path arrowok="t"/>
                      </v:rect>
                      <v:rect id="Rectangle 316" o:spid="_x0000_s1052"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" filled="f" strokeweight=".5pt">
                        <v:path arrowok="t"/>
                      </v:rect>
                      <v:shape id="Freeform 317" o:spid="_x0000_s1053" style="position:absolute;left:694;top:326;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" path="m,252l132,385,385,132,252,,,252xe" filled="f" strokeweight=".2pt">
                        <v:path arrowok="t" o:connecttype="custom" o:connectlocs="0,252;132,385;385,132;252,0;0,252" o:connectangles="0,0,0,0,0"/>
                      </v:shape>
                      <v:shape id="Freeform 318" o:spid="_x0000_s1054" style="position:absolute;left:702;top:57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" path="m132,132l,e" filled="f" strokeweight=".2pt">
                        <v:path arrowok="t" o:connecttype="custom" o:connectlocs="132,132;0,0" o:connectangles="0,0"/>
                      </v:shape>
                      <v:shape id="Freeform 319" o:spid="_x0000_s1055" style="position:absolute;left:709;top:56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" path="m132,132l,e" filled="f" strokeweight=".2pt">
                        <v:path arrowok="t" o:connecttype="custom" o:connectlocs="132,132;0,0" o:connectangles="0,0"/>
                      </v:shape>
                      <v:shape id="Freeform 320" o:spid="_x0000_s1056" style="position:absolute;left:717;top:5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" path="m132,132l,e" filled="f" strokeweight=".2pt">
                        <v:path arrowok="t" o:connecttype="custom" o:connectlocs="132,132;0,0" o:connectangles="0,0"/>
                      </v:shape>
                      <v:shape id="Freeform 321" o:spid="_x0000_s1057" style="position:absolute;left:725;top:5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" path="m132,132l,e" filled="f" strokeweight=".2pt">
                        <v:path arrowok="t" o:connecttype="custom" o:connectlocs="132,132;0,0" o:connectangles="0,0"/>
                      </v:shape>
                      <v:shape id="Freeform 322" o:spid="_x0000_s1058" style="position:absolute;left:733;top:54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" path="m132,132l,e" filled="f" strokeweight=".2pt">
                        <v:path arrowok="t" o:connecttype="custom" o:connectlocs="132,132;0,0" o:connectangles="0,0"/>
                      </v:shape>
                      <v:shape id="Freeform 323" o:spid="_x0000_s1059" style="position:absolute;left:740;top:53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" path="m132,132l,e" filled="f" strokeweight=".2pt">
                        <v:path arrowok="t" o:connecttype="custom" o:connectlocs="132,132;0,0" o:connectangles="0,0"/>
                      </v:shape>
                      <v:shape id="Freeform 324" o:spid="_x0000_s1060" style="position:absolute;left:748;top:5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" path="m132,132l,e" filled="f" strokeweight=".2pt">
                        <v:path arrowok="t" o:connecttype="custom" o:connectlocs="132,132;0,0" o:connectangles="0,0"/>
                      </v:shape>
                      <v:shape id="Freeform 325" o:spid="_x0000_s1061" style="position:absolute;left:756;top:51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" path="m132,132l,e" filled="f" strokeweight=".2pt">
                        <v:path arrowok="t" o:connecttype="custom" o:connectlocs="132,132;0,0" o:connectangles="0,0"/>
                      </v:shape>
                      <v:shape id="Freeform 326" o:spid="_x0000_s1062" style="position:absolute;left:764;top:50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" path="m132,132l,e" filled="f" strokeweight=".2pt">
                        <v:path arrowok="t" o:connecttype="custom" o:connectlocs="132,132;0,0" o:connectangles="0,0"/>
                      </v:shape>
                      <v:shape id="Freeform 327" o:spid="_x0000_s1063" style="position:absolute;left:771;top:50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" path="m132,132l,e" filled="f" strokeweight=".2pt">
                        <v:path arrowok="t" o:connecttype="custom" o:connectlocs="132,132;0,0" o:connectangles="0,0"/>
                      </v:shape>
                      <v:shape id="Freeform 328" o:spid="_x0000_s1064" style="position:absolute;left:779;top:4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" path="m132,132l,e" filled="f" strokeweight=".2pt">
                        <v:path arrowok="t" o:connecttype="custom" o:connectlocs="132,132;0,0" o:connectangles="0,0"/>
                      </v:shape>
                      <v:shape id="Freeform 329" o:spid="_x0000_s1065" style="position:absolute;left:787;top:48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" path="m132,132l,e" filled="f" strokeweight=".2pt">
                        <v:path arrowok="t" o:connecttype="custom" o:connectlocs="132,132;0,0" o:connectangles="0,0"/>
                      </v:shape>
                      <v:shape id="Freeform 330" o:spid="_x0000_s1066" style="position:absolute;left:795;top:47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" path="m132,132l,e" filled="f" strokeweight=".2pt">
                        <v:path arrowok="t" o:connecttype="custom" o:connectlocs="132,132;0,0" o:connectangles="0,0"/>
                      </v:shape>
                      <v:shape id="Freeform 331" o:spid="_x0000_s1067" style="position:absolute;left:802;top:4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" path="m132,132l,e" filled="f" strokeweight=".2pt">
                        <v:path arrowok="t" o:connecttype="custom" o:connectlocs="132,132;0,0" o:connectangles="0,0"/>
                      </v:shape>
                      <v:shape id="Freeform 332" o:spid="_x0000_s1068" style="position:absolute;left:810;top:4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" path="m132,132l,e" filled="f" strokeweight=".2pt">
                        <v:path arrowok="t" o:connecttype="custom" o:connectlocs="132,132;0,0" o:connectangles="0,0"/>
                      </v:shape>
                      <v:shape id="Freeform 333" o:spid="_x0000_s1069" style="position:absolute;left:818;top:4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" path="m132,132l,e" filled="f" strokeweight=".2pt">
                        <v:path arrowok="t" o:connecttype="custom" o:connectlocs="132,132;0,0" o:connectangles="0,0"/>
                      </v:shape>
                      <v:shape id="Freeform 334" o:spid="_x0000_s1070" style="position:absolute;left:826;top:44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" path="m132,132l,e" filled="f" strokeweight=".2pt">
                        <v:path arrowok="t" o:connecttype="custom" o:connectlocs="132,132;0,0" o:connectangles="0,0"/>
                      </v:shape>
                      <v:shape id="Freeform 335" o:spid="_x0000_s1071" style="position:absolute;left:833;top:4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" path="m132,132l,e" filled="f" strokeweight=".2pt">
                        <v:path arrowok="t" o:connecttype="custom" o:connectlocs="132,132;0,0" o:connectangles="0,0"/>
                      </v:shape>
                      <v:shape id="Freeform 336" o:spid="_x0000_s1072" style="position:absolute;left:841;top:4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" path="m132,132l,e" filled="f" strokeweight=".2pt">
                        <v:path arrowok="t" o:connecttype="custom" o:connectlocs="132,132;0,0" o:connectangles="0,0"/>
                      </v:shape>
                      <v:shape id="Freeform 337" o:spid="_x0000_s1073" style="position:absolute;left:849;top:4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" path="m132,132l,e" filled="f" strokeweight=".2pt">
                        <v:path arrowok="t" o:connecttype="custom" o:connectlocs="132,132;0,0" o:connectangles="0,0"/>
                      </v:shape>
                      <v:shape id="Freeform 338" o:spid="_x0000_s1074" style="position:absolute;left:856;top:41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" path="m132,132l,e" filled="f" strokeweight=".2pt">
                        <v:path arrowok="t" o:connecttype="custom" o:connectlocs="132,132;0,0" o:connectangles="0,0"/>
                      </v:shape>
                      <v:shape id="Freeform 339" o:spid="_x0000_s1075" style="position:absolute;left:864;top:4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" path="m132,132l,e" filled="f" strokeweight=".2pt">
                        <v:path arrowok="t" o:connecttype="custom" o:connectlocs="132,132;0,0" o:connectangles="0,0"/>
                      </v:shape>
                      <v:shape id="Freeform 340" o:spid="_x0000_s1076" style="position:absolute;left:872;top:4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" path="m132,132l,e" filled="f" strokeweight=".2pt">
                        <v:path arrowok="t" o:connecttype="custom" o:connectlocs="132,132;0,0" o:connectangles="0,0"/>
                      </v:shape>
                      <v:shape id="Freeform 341" o:spid="_x0000_s1077" style="position:absolute;left:880;top:3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" path="m132,132l,e" filled="f" strokeweight=".2pt">
                        <v:path arrowok="t" o:connecttype="custom" o:connectlocs="132,132;0,0" o:connectangles="0,0"/>
                      </v:shape>
                      <v:shape id="Freeform 342" o:spid="_x0000_s1078" style="position:absolute;left:887;top:3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" path="m132,132l,e" filled="f" strokeweight=".2pt">
                        <v:path arrowok="t" o:connecttype="custom" o:connectlocs="132,132;0,0" o:connectangles="0,0"/>
                      </v:shape>
                      <v:shape id="Freeform 343" o:spid="_x0000_s1079" style="position:absolute;left:895;top:3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" path="m132,132l,e" filled="f" strokeweight=".2pt">
                        <v:path arrowok="t" o:connecttype="custom" o:connectlocs="132,132;0,0" o:connectangles="0,0"/>
                      </v:shape>
                      <v:shape id="Freeform 344" o:spid="_x0000_s1080" style="position:absolute;left:903;top:3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" path="m132,132l,e" filled="f" strokeweight=".2pt">
                        <v:path arrowok="t" o:connecttype="custom" o:connectlocs="132,132;0,0" o:connectangles="0,0"/>
                      </v:shape>
                      <v:shape id="Freeform 345" o:spid="_x0000_s1081" style="position:absolute;left:911;top:3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" path="m132,132l,e" filled="f" strokeweight=".2pt">
                        <v:path arrowok="t" o:connecttype="custom" o:connectlocs="132,132;0,0" o:connectangles="0,0"/>
                      </v:shape>
                      <v:shape id="Freeform 346" o:spid="_x0000_s1082" style="position:absolute;left:918;top:3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" path="m132,132l,e" filled="f" strokeweight=".2pt">
                        <v:path arrowok="t" o:connecttype="custom" o:connectlocs="132,132;0,0" o:connectangles="0,0"/>
                      </v:shape>
                      <v:shape id="Freeform 347" o:spid="_x0000_s1083" style="position:absolute;left:926;top:3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" path="m132,132l,e" filled="f" strokeweight=".2pt">
                        <v:path arrowok="t" o:connecttype="custom" o:connectlocs="132,132;0,0" o:connectangles="0,0"/>
                      </v:shape>
                      <v:shape id="Freeform 348" o:spid="_x0000_s1084" style="position:absolute;left:934;top:3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" path="m132,132l,e" filled="f" strokeweight=".2pt">
                        <v:path arrowok="t" o:connecttype="custom" o:connectlocs="132,132;0,0" o:connectangles="0,0"/>
                      </v:shape>
                      <v:shape id="Freeform 349" o:spid="_x0000_s1085" style="position:absolute;left:942;top:3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" path="m132,132l,e" filled="f" strokeweight=".2pt">
                        <v:path arrowok="t" o:connecttype="custom" o:connectlocs="132,132;0,0" o:connectangles="0,0"/>
                      </v:shape>
                      <v:shape id="Freeform 350" o:spid="_x0000_s1086" style="position:absolute;left:701;top:33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2Ov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5wX8v0lPQC7/AAAA//8DAFBLAQItABQABgAIAAAAIQDb4fbL7gAAAIUBAAATAAAAAAAA&#10;AAAAAAAAAAAAAABbQ29udGVudF9UeXBlc10ueG1sUEsBAi0AFAAGAAgAAAAhAFr0LFu/AAAAFQEA&#10;AAsAAAAAAAAAAAAAAAAAHwEAAF9yZWxzLy5yZWxzUEsBAi0AFAAGAAgAAAAhAIV3Y6/HAAAA3QAA&#10;AA8AAAAAAAAAAAAAAAAABwIAAGRycy9kb3ducmV2LnhtbFBLBQYAAAAAAwADALcAAAD7AgAAAAA=&#10;" path="m,250l250,e" filled="f" strokeweight=".2pt">
                        <v:path arrowok="t" o:connecttype="custom" o:connectlocs="0,250;250,0" o:connectangles="0,0"/>
                      </v:shape>
                      <v:shape id="Freeform 351" o:spid="_x0000_s1087" style="position:absolute;left:708;top:33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" path="m,250l250,e" filled="f" strokeweight=".2pt">
                        <v:path arrowok="t" o:connecttype="custom" o:connectlocs="0,250;250,0" o:connectangles="0,0"/>
                      </v:shape>
                      <v:shape id="Freeform 352" o:spid="_x0000_s1088" style="position:absolute;left:716;top:3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" path="m,250l250,e" filled="f" strokeweight=".2pt">
                        <v:path arrowok="t" o:connecttype="custom" o:connectlocs="0,250;250,0" o:connectangles="0,0"/>
                      </v:shape>
                      <v:shape id="Freeform 353" o:spid="_x0000_s1089" style="position:absolute;left:724;top:3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" path="m,250l250,e" filled="f" strokeweight=".2pt">
                        <v:path arrowok="t" o:connecttype="custom" o:connectlocs="0,250;250,0" o:connectangles="0,0"/>
                      </v:shape>
                      <v:shape id="Freeform 354" o:spid="_x0000_s1090" style="position:absolute;left:731;top:36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" path="m,250l250,e" filled="f" strokeweight=".2pt">
                        <v:path arrowok="t" o:connecttype="custom" o:connectlocs="0,250;250,0" o:connectangles="0,0"/>
                      </v:shape>
                      <v:shape id="Freeform 355" o:spid="_x0000_s1091" style="position:absolute;left:739;top:36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MA3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" path="m,250l250,e" filled="f" strokeweight=".2pt">
                        <v:path arrowok="t" o:connecttype="custom" o:connectlocs="0,250;250,0" o:connectangles="0,0"/>
                      </v:shape>
                      <v:shape id="Freeform 356" o:spid="_x0000_s1092" style="position:absolute;left:747;top:37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" path="m,250l250,e" filled="f" strokeweight=".2pt">
                        <v:path arrowok="t" o:connecttype="custom" o:connectlocs="0,250;250,0" o:connectangles="0,0"/>
                      </v:shape>
                      <v:shape id="Freeform 357" o:spid="_x0000_s1093" style="position:absolute;left:755;top:38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" path="m,250l250,e" filled="f" strokeweight=".2pt">
                        <v:path arrowok="t" o:connecttype="custom" o:connectlocs="0,250;250,0" o:connectangles="0,0"/>
                      </v:shape>
                      <v:shape id="Freeform 358" o:spid="_x0000_s1094" style="position:absolute;left:762;top:39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" path="m,250l250,e" filled="f" strokeweight=".2pt">
                        <v:path arrowok="t" o:connecttype="custom" o:connectlocs="0,250;250,0" o:connectangles="0,0"/>
                      </v:shape>
                      <v:shape id="Freeform 359" o:spid="_x0000_s1095" style="position:absolute;left:770;top:40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Tdl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Fzn8v0lPQC7/AAAA//8DAFBLAQItABQABgAIAAAAIQDb4fbL7gAAAIUBAAATAAAAAAAA&#10;AAAAAAAAAAAAAABbQ29udGVudF9UeXBlc10ueG1sUEsBAi0AFAAGAAgAAAAhAFr0LFu/AAAAFQEA&#10;AAsAAAAAAAAAAAAAAAAAHwEAAF9yZWxzLy5yZWxzUEsBAi0AFAAGAAgAAAAhALvJN2XHAAAA3QAA&#10;AA8AAAAAAAAAAAAAAAAABwIAAGRycy9kb3ducmV2LnhtbFBLBQYAAAAAAwADALcAAAD7AgAAAAA=&#10;" path="m,250l250,e" filled="f" strokeweight=".2pt">
                        <v:path arrowok="t" o:connecttype="custom" o:connectlocs="0,250;250,0" o:connectangles="0,0"/>
                      </v:shape>
                      <v:shape id="Freeform 360" o:spid="_x0000_s1096" style="position:absolute;left:778;top:40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6kS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qrhT8vclPQK5+AQAA//8DAFBLAQItABQABgAIAAAAIQDb4fbL7gAAAIUBAAATAAAAAAAA&#10;AAAAAAAAAAAAAABbQ29udGVudF9UeXBlc10ueG1sUEsBAi0AFAAGAAgAAAAhAFr0LFu/AAAAFQEA&#10;AAsAAAAAAAAAAAAAAAAAHwEAAF9yZWxzLy5yZWxzUEsBAi0AFAAGAAgAAAAhAEsbqRLHAAAA3QAA&#10;AA8AAAAAAAAAAAAAAAAABwIAAGRycy9kb3ducmV2LnhtbFBLBQYAAAAAAwADALcAAAD7AgAAAAA=&#10;" path="m,250l250,e" filled="f" strokeweight=".2pt">
                        <v:path arrowok="t" o:connecttype="custom" o:connectlocs="0,250;250,0" o:connectangles="0,0"/>
                      </v:shape>
                      <v:shape id="Freeform 361" o:spid="_x0000_s1097" style="position:absolute;left:786;top:41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wyJ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43wC1zfpCcjlBQAA//8DAFBLAQItABQABgAIAAAAIQDb4fbL7gAAAIUBAAATAAAAAAAA&#10;AAAAAAAAAAAAAABbQ29udGVudF9UeXBlc10ueG1sUEsBAi0AFAAGAAgAAAAhAFr0LFu/AAAAFQEA&#10;AAsAAAAAAAAAAAAAAAAAHwEAAF9yZWxzLy5yZWxzUEsBAi0AFAAGAAgAAAAhACRXDInHAAAA3QAA&#10;AA8AAAAAAAAAAAAAAAAABwIAAGRycy9kb3ducmV2LnhtbFBLBQYAAAAAAwADALcAAAD7AgAAAAA=&#10;" path="m,250l250,e" filled="f" strokeweight=".2pt">
                        <v:path arrowok="t" o:connecttype="custom" o:connectlocs="0,250;250,0" o:connectangles="0,0"/>
                      </v:shape>
                      <v:shape id="Freeform 362" o:spid="_x0000_s1098" style="position:absolute;left:793;top:42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" path="m,250l250,e" filled="f" strokeweight=".2pt">
                        <v:path arrowok="t" o:connecttype="custom" o:connectlocs="0,250;250,0" o:connectangles="0,0"/>
                      </v:shape>
                      <v:shape id="Freeform 363" o:spid="_x0000_s1099" style="position:absolute;left:801;top:43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Fm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43wC5zfpCcj5CQAA//8DAFBLAQItABQABgAIAAAAIQDb4fbL7gAAAIUBAAATAAAAAAAA&#10;AAAAAAAAAAAAAABbQ29udGVudF9UeXBlc10ueG1sUEsBAi0AFAAGAAgAAAAhAFr0LFu/AAAAFQEA&#10;AAsAAAAAAAAAAAAAAAAAHwEAAF9yZWxzLy5yZWxzUEsBAi0AFAAGAAgAAAAhAMTyMWbHAAAA3QAA&#10;AA8AAAAAAAAAAAAAAAAABwIAAGRycy9kb3ducmV2LnhtbFBLBQYAAAAAAwADALcAAAD7AgAAAAA=&#10;" path="m,250l250,e" filled="f" strokeweight=".2pt">
                        <v:path arrowok="t" o:connecttype="custom" o:connectlocs="0,250;250,0" o:connectangles="0,0"/>
                      </v:shape>
                      <v:shape id="Freeform 364" o:spid="_x0000_s1100" style="position:absolute;left:809;top:4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" path="m,250l250,e" filled="f" strokeweight=".2pt">
                        <v:path arrowok="t" o:connecttype="custom" o:connectlocs="0,250;250,0" o:connectangles="0,0"/>
                      </v:shape>
                      <v:shape id="Freeform 365" o:spid="_x0000_s1101" style="position:absolute;left:817;top:4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qK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cf4I5zfpCcj5CQAA//8DAFBLAQItABQABgAIAAAAIQDb4fbL7gAAAIUBAAATAAAAAAAA&#10;AAAAAAAAAAAAAABbQ29udGVudF9UeXBlc10ueG1sUEsBAi0AFAAGAAgAAAAhAFr0LFu/AAAAFQEA&#10;AAsAAAAAAAAAAAAAAAAAHwEAAF9yZWxzLy5yZWxzUEsBAi0AFAAGAAgAAAAhAFtsCorHAAAA3QAA&#10;AA8AAAAAAAAAAAAAAAAABwIAAGRycy9kb3ducmV2LnhtbFBLBQYAAAAAAwADALcAAAD7AgAAAAA=&#10;" path="m,250l250,e" filled="f" strokeweight=".2pt">
                        <v:path arrowok="t" o:connecttype="custom" o:connectlocs="0,250;250,0" o:connectangles="0,0"/>
                      </v:shape>
                      <v:shape id="Freeform 366" o:spid="_x0000_s1102" style="position:absolute;left:824;top:4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" path="m,250l250,e" filled="f" strokeweight=".2pt">
                        <v:path arrowok="t" o:connecttype="custom" o:connectlocs="0,250;250,0" o:connectangles="0,0"/>
                      </v:shape>
                      <v:shape id="Freeform 367" o:spid="_x0000_s1103" style="position:absolute;left:2675;top:2307;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" path="m,252l132,385,385,132,252,,,252xe" filled="f" strokeweight=".2pt">
                        <v:path arrowok="t" o:connecttype="custom" o:connectlocs="0,252;132,385;385,132;252,0;0,252" o:connectangles="0,0,0,0,0"/>
                      </v:shape>
                      <v:shape id="Freeform 368" o:spid="_x0000_s1104" style="position:absolute;left:2683;top:255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" path="m132,132l,e" filled="f" strokeweight=".2pt">
                        <v:path arrowok="t" o:connecttype="custom" o:connectlocs="132,132;0,0" o:connectangles="0,0"/>
                      </v:shape>
                      <v:shape id="Freeform 369" o:spid="_x0000_s1105" style="position:absolute;left:2691;top:254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" path="m132,132l,e" filled="f" strokeweight=".2pt">
                        <v:path arrowok="t" o:connecttype="custom" o:connectlocs="132,132;0,0" o:connectangles="0,0"/>
                      </v:shape>
                      <v:shape id="Freeform 370" o:spid="_x0000_s1106" style="position:absolute;left:2698;top:25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" path="m132,132l,e" filled="f" strokeweight=".2pt">
                        <v:path arrowok="t" o:connecttype="custom" o:connectlocs="132,132;0,0" o:connectangles="0,0"/>
                      </v:shape>
                      <v:shape id="Freeform 371" o:spid="_x0000_s1107" style="position:absolute;left:2706;top:252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" path="m132,132l,e" filled="f" strokeweight=".2pt">
                        <v:path arrowok="t" o:connecttype="custom" o:connectlocs="132,132;0,0" o:connectangles="0,0"/>
                      </v:shape>
                      <v:shape id="Freeform 372" o:spid="_x0000_s1108" style="position:absolute;left:2714;top:252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" path="m132,132l,e" filled="f" strokeweight=".2pt">
                        <v:path arrowok="t" o:connecttype="custom" o:connectlocs="132,132;0,0" o:connectangles="0,0"/>
                      </v:shape>
                      <v:shape id="Freeform 373" o:spid="_x0000_s1109" style="position:absolute;left:2722;top:25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" path="m132,132l,e" filled="f" strokeweight=".2pt">
                        <v:path arrowok="t" o:connecttype="custom" o:connectlocs="132,132;0,0" o:connectangles="0,0"/>
                      </v:shape>
                      <v:shape id="Freeform 374" o:spid="_x0000_s1110" style="position:absolute;left:2729;top:25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" path="m132,132l,e" filled="f" strokeweight=".2pt">
                        <v:path arrowok="t" o:connecttype="custom" o:connectlocs="132,132;0,0" o:connectangles="0,0"/>
                      </v:shape>
                      <v:shape id="Freeform 375" o:spid="_x0000_s1111" style="position:absolute;left:2737;top:249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" path="m132,132l,e" filled="f" strokeweight=".2pt">
                        <v:path arrowok="t" o:connecttype="custom" o:connectlocs="132,132;0,0" o:connectangles="0,0"/>
                      </v:shape>
                      <v:shape id="Freeform 376" o:spid="_x0000_s1112" style="position:absolute;left:2745;top:249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" path="m132,132l,e" filled="f" strokeweight=".2pt">
                        <v:path arrowok="t" o:connecttype="custom" o:connectlocs="132,132;0,0" o:connectangles="0,0"/>
                      </v:shape>
                      <v:shape id="Freeform 377" o:spid="_x0000_s1113" style="position:absolute;left:2752;top:24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" path="m132,132l,e" filled="f" strokeweight=".2pt">
                        <v:path arrowok="t" o:connecttype="custom" o:connectlocs="132,132;0,0" o:connectangles="0,0"/>
                      </v:shape>
                      <v:shape id="Freeform 378" o:spid="_x0000_s1114" style="position:absolute;left:2760;top:24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" path="m132,132l,e" filled="f" strokeweight=".2pt">
                        <v:path arrowok="t" o:connecttype="custom" o:connectlocs="132,132;0,0" o:connectangles="0,0"/>
                      </v:shape>
                      <v:shape id="Freeform 379" o:spid="_x0000_s1115" style="position:absolute;left:2768;top:246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" path="m132,132l,e" filled="f" strokeweight=".2pt">
                        <v:path arrowok="t" o:connecttype="custom" o:connectlocs="132,132;0,0" o:connectangles="0,0"/>
                      </v:shape>
                      <v:shape id="Freeform 380" o:spid="_x0000_s1116" style="position:absolute;left:2776;top:245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" path="m132,132l,e" filled="f" strokeweight=".2pt">
                        <v:path arrowok="t" o:connecttype="custom" o:connectlocs="132,132;0,0" o:connectangles="0,0"/>
                      </v:shape>
                      <v:shape id="Freeform 381" o:spid="_x0000_s1117" style="position:absolute;left:2783;top:24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" path="m132,132l,e" filled="f" strokeweight=".2pt">
                        <v:path arrowok="t" o:connecttype="custom" o:connectlocs="132,132;0,0" o:connectangles="0,0"/>
                      </v:shape>
                      <v:shape id="Freeform 382" o:spid="_x0000_s1118" style="position:absolute;left:2791;top:24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" path="m132,132l,e" filled="f" strokeweight=".2pt">
                        <v:path arrowok="t" o:connecttype="custom" o:connectlocs="132,132;0,0" o:connectangles="0,0"/>
                      </v:shape>
                      <v:shape id="Freeform 383" o:spid="_x0000_s1119" style="position:absolute;left:2799;top:24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" path="m132,132l,e" filled="f" strokeweight=".2pt">
                        <v:path arrowok="t" o:connecttype="custom" o:connectlocs="132,132;0,0" o:connectangles="0,0"/>
                      </v:shape>
                      <v:shape id="Freeform 384" o:spid="_x0000_s1120" style="position:absolute;left:2807;top:242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" path="m132,132l,e" filled="f" strokeweight=".2pt">
                        <v:path arrowok="t" o:connecttype="custom" o:connectlocs="132,132;0,0" o:connectangles="0,0"/>
                      </v:shape>
                      <v:shape id="Freeform 385" o:spid="_x0000_s1121" style="position:absolute;left:2814;top:24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" path="m132,132l,e" filled="f" strokeweight=".2pt">
                        <v:path arrowok="t" o:connecttype="custom" o:connectlocs="132,132;0,0" o:connectangles="0,0"/>
                      </v:shape>
                      <v:shape id="Freeform 386" o:spid="_x0000_s1122" style="position:absolute;left:2822;top:24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" path="m132,132l,e" filled="f" strokeweight=".2pt">
                        <v:path arrowok="t" o:connecttype="custom" o:connectlocs="132,132;0,0" o:connectangles="0,0"/>
                      </v:shape>
                      <v:shape id="Freeform 387" o:spid="_x0000_s1123" style="position:absolute;left:2830;top:24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" path="m132,132l,e" filled="f" strokeweight=".2pt">
                        <v:path arrowok="t" o:connecttype="custom" o:connectlocs="132,132;0,0" o:connectangles="0,0"/>
                      </v:shape>
                      <v:shape id="Freeform 388" o:spid="_x0000_s1124" style="position:absolute;left:2838;top:239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" path="m132,132l,e" filled="f" strokeweight=".2pt">
                        <v:path arrowok="t" o:connecttype="custom" o:connectlocs="132,132;0,0" o:connectangles="0,0"/>
                      </v:shape>
                      <v:shape id="Freeform 389" o:spid="_x0000_s1125" style="position:absolute;left:2845;top:238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" path="m132,132l,e" filled="f" strokeweight=".2pt">
                        <v:path arrowok="t" o:connecttype="custom" o:connectlocs="132,132;0,0" o:connectangles="0,0"/>
                      </v:shape>
                      <v:shape id="Freeform 390" o:spid="_x0000_s1126" style="position:absolute;left:2853;top:23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" path="m132,132l,e" filled="f" strokeweight=".2pt">
                        <v:path arrowok="t" o:connecttype="custom" o:connectlocs="132,132;0,0" o:connectangles="0,0"/>
                      </v:shape>
                      <v:shape id="Freeform 391" o:spid="_x0000_s1127" style="position:absolute;left:2861;top:23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" path="m132,132l,e" filled="f" strokeweight=".2pt">
                        <v:path arrowok="t" o:connecttype="custom" o:connectlocs="132,132;0,0" o:connectangles="0,0"/>
                      </v:shape>
                      <v:shape id="Freeform 392" o:spid="_x0000_s1128" style="position:absolute;left:2869;top:236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" path="m132,132l,e" filled="f" strokeweight=".2pt">
                        <v:path arrowok="t" o:connecttype="custom" o:connectlocs="132,132;0,0" o:connectangles="0,0"/>
                      </v:shape>
                      <v:shape id="Freeform 393" o:spid="_x0000_s1129" style="position:absolute;left:2876;top:235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" path="m132,132l,e" filled="f" strokeweight=".2pt">
                        <v:path arrowok="t" o:connecttype="custom" o:connectlocs="132,132;0,0" o:connectangles="0,0"/>
                      </v:shape>
                      <v:shape id="Freeform 394" o:spid="_x0000_s1130" style="position:absolute;left:2884;top:23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" path="m132,132l,e" filled="f" strokeweight=".2pt">
                        <v:path arrowok="t" o:connecttype="custom" o:connectlocs="132,132;0,0" o:connectangles="0,0"/>
                      </v:shape>
                      <v:shape id="Freeform 395" o:spid="_x0000_s1131" style="position:absolute;left:2892;top:23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" path="m132,132l,e" filled="f" strokeweight=".2pt">
                        <v:path arrowok="t" o:connecttype="custom" o:connectlocs="132,132;0,0" o:connectangles="0,0"/>
                      </v:shape>
                      <v:shape id="Freeform 396" o:spid="_x0000_s1132" style="position:absolute;left:2899;top:233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" path="m132,132l,e" filled="f" strokeweight=".2pt">
                        <v:path arrowok="t" o:connecttype="custom" o:connectlocs="132,132;0,0" o:connectangles="0,0"/>
                      </v:shape>
                      <v:shape id="Freeform 397" o:spid="_x0000_s1133" style="position:absolute;left:2907;top:232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" path="m132,132l,e" filled="f" strokeweight=".2pt">
                        <v:path arrowok="t" o:connecttype="custom" o:connectlocs="132,132;0,0" o:connectangles="0,0"/>
                      </v:shape>
                      <v:shape id="Freeform 398" o:spid="_x0000_s1134" style="position:absolute;left:2915;top:23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" path="m132,132l,e" filled="f" strokeweight=".2pt">
                        <v:path arrowok="t" o:connecttype="custom" o:connectlocs="132,132;0,0" o:connectangles="0,0"/>
                      </v:shape>
                      <v:shape id="Freeform 399" o:spid="_x0000_s1135" style="position:absolute;left:2923;top:231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" path="m132,132l,e" filled="f" strokeweight=".2pt">
                        <v:path arrowok="t" o:connecttype="custom" o:connectlocs="132,132;0,0" o:connectangles="0,0"/>
                      </v:shape>
                      <v:shape id="Freeform 400" o:spid="_x0000_s1136" style="position:absolute;left:2682;top:231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" path="m,250l250,e" filled="f" strokeweight=".2pt">
                        <v:path arrowok="t" o:connecttype="custom" o:connectlocs="0,250;250,0" o:connectangles="0,0"/>
                      </v:shape>
                      <v:shape id="Freeform 401" o:spid="_x0000_s1137" style="position:absolute;left:2689;top:231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" path="m,250l250,e" filled="f" strokeweight=".2pt">
                        <v:path arrowok="t" o:connecttype="custom" o:connectlocs="0,250;250,0" o:connectangles="0,0"/>
                      </v:shape>
                      <v:shape id="Freeform 402" o:spid="_x0000_s1138" style="position:absolute;left:2697;top:23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" path="m,250l250,e" filled="f" strokeweight=".2pt">
                        <v:path arrowok="t" o:connecttype="custom" o:connectlocs="0,250;250,0" o:connectangles="0,0"/>
                      </v:shape>
                      <v:shape id="Freeform 403" o:spid="_x0000_s1139" style="position:absolute;left:2705;top:23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" path="m,250l250,e" filled="f" strokeweight=".2pt">
                        <v:path arrowok="t" o:connecttype="custom" o:connectlocs="0,250;250,0" o:connectangles="0,0"/>
                      </v:shape>
                      <v:shape id="Freeform 404" o:spid="_x0000_s1140" style="position:absolute;left:2713;top:234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" path="m,250l250,e" filled="f" strokeweight=".2pt">
                        <v:path arrowok="t" o:connecttype="custom" o:connectlocs="0,250;250,0" o:connectangles="0,0"/>
                      </v:shape>
                      <v:shape id="Freeform 405" o:spid="_x0000_s1141" style="position:absolute;left:2720;top:235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" path="m,250l250,e" filled="f" strokeweight=".2pt">
                        <v:path arrowok="t" o:connecttype="custom" o:connectlocs="0,250;250,0" o:connectangles="0,0"/>
                      </v:shape>
                      <v:shape id="Freeform 406" o:spid="_x0000_s1142" style="position:absolute;left:2728;top:235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" path="m,250l250,e" filled="f" strokeweight=".2pt">
                        <v:path arrowok="t" o:connecttype="custom" o:connectlocs="0,250;250,0" o:connectangles="0,0"/>
                      </v:shape>
                      <v:shape id="Freeform 407" o:spid="_x0000_s1143" style="position:absolute;left:2736;top:236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" path="m,250l250,e" filled="f" strokeweight=".2pt">
                        <v:path arrowok="t" o:connecttype="custom" o:connectlocs="0,250;250,0" o:connectangles="0,0"/>
                      </v:shape>
                      <v:shape id="Freeform 408" o:spid="_x0000_s1144" style="position:absolute;left:2744;top:237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" path="m,250l250,e" filled="f" strokeweight=".2pt">
                        <v:path arrowok="t" o:connecttype="custom" o:connectlocs="0,250;250,0" o:connectangles="0,0"/>
                      </v:shape>
                      <v:shape id="Freeform 409" o:spid="_x0000_s1145" style="position:absolute;left:2751;top:238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hh4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" path="m,250l250,e" filled="f" strokeweight=".2pt">
                        <v:path arrowok="t" o:connecttype="custom" o:connectlocs="0,250;250,0" o:connectangles="0,0"/>
                      </v:shape>
                      <v:shape id="Freeform 410" o:spid="_x0000_s1146" style="position:absolute;left:2759;top:238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IYP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8WMO5zfpCcj5CQAA//8DAFBLAQItABQABgAIAAAAIQDb4fbL7gAAAIUBAAATAAAAAAAA&#10;AAAAAAAAAAAAAABbQ29udGVudF9UeXBlc10ueG1sUEsBAi0AFAAGAAgAAAAhAFr0LFu/AAAAFQEA&#10;AAsAAAAAAAAAAAAAAAAAHwEAAF9yZWxzLy5yZWxzUEsBAi0AFAAGAAgAAAAhAFiohg/HAAAA3QAA&#10;AA8AAAAAAAAAAAAAAAAABwIAAGRycy9kb3ducmV2LnhtbFBLBQYAAAAAAwADALcAAAD7AgAAAAA=&#10;" path="m,250l250,e" filled="f" strokeweight=".2pt">
                        <v:path arrowok="t" o:connecttype="custom" o:connectlocs="0,250;250,0" o:connectangles="0,0"/>
                      </v:shape>
                      <v:shape id="Freeform 411" o:spid="_x0000_s1147" style="position:absolute;left:2767;top:239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" path="m,250l250,e" filled="f" strokeweight=".2pt">
                        <v:path arrowok="t" o:connecttype="custom" o:connectlocs="0,250;250,0" o:connectangles="0,0"/>
                      </v:shape>
                      <v:shape id="Freeform 412" o:spid="_x0000_s1148" style="position:absolute;left:2774;top:240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" path="m,250l250,e" filled="f" strokeweight=".2pt">
                        <v:path arrowok="t" o:connecttype="custom" o:connectlocs="0,250;250,0" o:connectangles="0,0"/>
                      </v:shape>
                      <v:shape id="Freeform 413" o:spid="_x0000_s1149" style="position:absolute;left:2782;top:241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" path="m,250l250,e" filled="f" strokeweight=".2pt">
                        <v:path arrowok="t" o:connecttype="custom" o:connectlocs="0,250;250,0" o:connectangles="0,0"/>
                      </v:shape>
                      <v:shape id="Freeform 414" o:spid="_x0000_s1150" style="position:absolute;left:2790;top:242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" path="m,250l250,e" filled="f" strokeweight=".2pt">
                        <v:path arrowok="t" o:connecttype="custom" o:connectlocs="0,250;250,0" o:connectangles="0,0"/>
                      </v:shape>
                      <v:shape id="Freeform 415" o:spid="_x0000_s1151" style="position:absolute;left:2798;top:24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" path="m,250l250,e" filled="f" strokeweight=".2pt">
                        <v:path arrowok="t" o:connecttype="custom" o:connectlocs="0,250;250,0" o:connectangles="0,0"/>
                      </v:shape>
                      <v:shape id="Freeform 416" o:spid="_x0000_s1152" style="position:absolute;left:2805;top:24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" path="m,250l250,e" filled="f" strokeweight=".2pt">
                        <v:path arrowok="t" o:connecttype="custom" o:connectlocs="0,250;250,0" o:connectangles="0,0"/>
                      </v:shape>
                      <v:shape id="Freeform 417" o:spid="_x0000_s1153" style="position:absolute;left:686;top:2314;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" path="m132,l,132,252,385,385,252,132,xe" filled="f" strokeweight=".2pt">
                        <v:path arrowok="t" o:connecttype="custom" o:connectlocs="132,0;0,132;252,385;385,252;132,0" o:connectangles="0,0,0,0,0"/>
                      </v:shape>
                      <v:shape id="Freeform 418" o:spid="_x0000_s1154" style="position:absolute;left:694;top:232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" path="m,132l132,e" filled="f" strokeweight=".2pt">
                        <v:path arrowok="t" o:connecttype="custom" o:connectlocs="0,132;132,0" o:connectangles="0,0"/>
                      </v:shape>
                      <v:shape id="Freeform 419" o:spid="_x0000_s1155" style="position:absolute;left:701;top:23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" path="m,132l132,e" filled="f" strokeweight=".2pt">
                        <v:path arrowok="t" o:connecttype="custom" o:connectlocs="0,132;132,0" o:connectangles="0,0"/>
                      </v:shape>
                      <v:shape id="Freeform 420" o:spid="_x0000_s1156" style="position:absolute;left:709;top:23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" path="m,132l132,e" filled="f" strokeweight=".2pt">
                        <v:path arrowok="t" o:connecttype="custom" o:connectlocs="0,132;132,0" o:connectangles="0,0"/>
                      </v:shape>
                      <v:shape id="Freeform 421" o:spid="_x0000_s1157" style="position:absolute;left:717;top:234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" path="m,132l132,e" filled="f" strokeweight=".2pt">
                        <v:path arrowok="t" o:connecttype="custom" o:connectlocs="0,132;132,0" o:connectangles="0,0"/>
                      </v:shape>
                      <v:shape id="Freeform 422" o:spid="_x0000_s1158" style="position:absolute;left:725;top:235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" path="m,132l132,e" filled="f" strokeweight=".2pt">
                        <v:path arrowok="t" o:connecttype="custom" o:connectlocs="0,132;132,0" o:connectangles="0,0"/>
                      </v:shape>
                      <v:shape id="Freeform 423" o:spid="_x0000_s1159" style="position:absolute;left:732;top:23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" path="m,132l132,e" filled="f" strokeweight=".2pt">
                        <v:path arrowok="t" o:connecttype="custom" o:connectlocs="0,132;132,0" o:connectangles="0,0"/>
                      </v:shape>
                      <v:shape id="Freeform 424" o:spid="_x0000_s1160" style="position:absolute;left:740;top:236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" path="m,132l132,e" filled="f" strokeweight=".2pt">
                        <v:path arrowok="t" o:connecttype="custom" o:connectlocs="0,132;132,0" o:connectangles="0,0"/>
                      </v:shape>
                      <v:shape id="Freeform 425" o:spid="_x0000_s1161" style="position:absolute;left:748;top:237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" path="m,132l132,e" filled="f" strokeweight=".2pt">
                        <v:path arrowok="t" o:connecttype="custom" o:connectlocs="0,132;132,0" o:connectangles="0,0"/>
                      </v:shape>
                      <v:shape id="Freeform 426" o:spid="_x0000_s1162" style="position:absolute;left:756;top:238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" path="m,132l132,e" filled="f" strokeweight=".2pt">
                        <v:path arrowok="t" o:connecttype="custom" o:connectlocs="0,132;132,0" o:connectangles="0,0"/>
                      </v:shape>
                      <v:shape id="Freeform 427" o:spid="_x0000_s1163" style="position:absolute;left:763;top:23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" path="m,132l132,e" filled="f" strokeweight=".2pt">
                        <v:path arrowok="t" o:connecttype="custom" o:connectlocs="0,132;132,0" o:connectangles="0,0"/>
                      </v:shape>
                      <v:shape id="Freeform 428" o:spid="_x0000_s1164" style="position:absolute;left:771;top:239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" path="m,132l132,e" filled="f" strokeweight=".2pt">
                        <v:path arrowok="t" o:connecttype="custom" o:connectlocs="0,132;132,0" o:connectangles="0,0"/>
                      </v:shape>
                      <v:shape id="Freeform 429" o:spid="_x0000_s1165" style="position:absolute;left:779;top:240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" path="m,132l132,e" filled="f" strokeweight=".2pt">
                        <v:path arrowok="t" o:connecttype="custom" o:connectlocs="0,132;132,0" o:connectangles="0,0"/>
                      </v:shape>
                      <v:shape id="Freeform 430" o:spid="_x0000_s1166" style="position:absolute;left:787;top:24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" path="m,132l132,e" filled="f" strokeweight=".2pt">
                        <v:path arrowok="t" o:connecttype="custom" o:connectlocs="0,132;132,0" o:connectangles="0,0"/>
                      </v:shape>
                      <v:shape id="Freeform 431" o:spid="_x0000_s1167" style="position:absolute;left:794;top:24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" path="m,132l132,e" filled="f" strokeweight=".2pt">
                        <v:path arrowok="t" o:connecttype="custom" o:connectlocs="0,132;132,0" o:connectangles="0,0"/>
                      </v:shape>
                      <v:shape id="Freeform 432" o:spid="_x0000_s1168" style="position:absolute;left:802;top:24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" path="m,132l132,e" filled="f" strokeweight=".2pt">
                        <v:path arrowok="t" o:connecttype="custom" o:connectlocs="0,132;132,0" o:connectangles="0,0"/>
                      </v:shape>
                      <v:shape id="Freeform 433" o:spid="_x0000_s1169" style="position:absolute;left:810;top:24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" path="m,132l132,e" filled="f" strokeweight=".2pt">
                        <v:path arrowok="t" o:connecttype="custom" o:connectlocs="0,132;132,0" o:connectangles="0,0"/>
                      </v:shape>
                      <v:shape id="Freeform 434" o:spid="_x0000_s1170" style="position:absolute;left:818;top:24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" path="m,132l132,e" filled="f" strokeweight=".2pt">
                        <v:path arrowok="t" o:connecttype="custom" o:connectlocs="0,132;132,0" o:connectangles="0,0"/>
                      </v:shape>
                      <v:shape id="Freeform 435" o:spid="_x0000_s1171" style="position:absolute;left:825;top:24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" path="m,132l132,e" filled="f" strokeweight=".2pt">
                        <v:path arrowok="t" o:connecttype="custom" o:connectlocs="0,132;132,0" o:connectangles="0,0"/>
                      </v:shape>
                      <v:shape id="Freeform 436" o:spid="_x0000_s1172" style="position:absolute;left:833;top:24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" path="m,132l132,e" filled="f" strokeweight=".2pt">
                        <v:path arrowok="t" o:connecttype="custom" o:connectlocs="0,132;132,0" o:connectangles="0,0"/>
                      </v:shape>
                      <v:shape id="Freeform 437" o:spid="_x0000_s1173" style="position:absolute;left:841;top:246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" path="m,132l132,e" filled="f" strokeweight=".2pt">
                        <v:path arrowok="t" o:connecttype="custom" o:connectlocs="0,132;132,0" o:connectangles="0,0"/>
                      </v:shape>
                      <v:shape id="Freeform 438" o:spid="_x0000_s1174" style="position:absolute;left:849;top:24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" path="m,132l132,e" filled="f" strokeweight=".2pt">
                        <v:path arrowok="t" o:connecttype="custom" o:connectlocs="0,132;132,0" o:connectangles="0,0"/>
                      </v:shape>
                      <v:shape id="Freeform 439" o:spid="_x0000_s1175" style="position:absolute;left:856;top:24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" path="m,132l132,e" filled="f" strokeweight=".2pt">
                        <v:path arrowok="t" o:connecttype="custom" o:connectlocs="0,132;132,0" o:connectangles="0,0"/>
                      </v:shape>
                      <v:shape id="Freeform 440" o:spid="_x0000_s1176" style="position:absolute;left:864;top:24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" path="m,132l132,e" filled="f" strokeweight=".2pt">
                        <v:path arrowok="t" o:connecttype="custom" o:connectlocs="0,132;132,0" o:connectangles="0,0"/>
                      </v:shape>
                      <v:shape id="Freeform 441" o:spid="_x0000_s1177" style="position:absolute;left:872;top:25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" path="m,132l132,e" filled="f" strokeweight=".2pt">
                        <v:path arrowok="t" o:connecttype="custom" o:connectlocs="0,132;132,0" o:connectangles="0,0"/>
                      </v:shape>
                      <v:shape id="Freeform 442" o:spid="_x0000_s1178" style="position:absolute;left:879;top:25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" path="m,132l132,e" filled="f" strokeweight=".2pt">
                        <v:path arrowok="t" o:connecttype="custom" o:connectlocs="0,132;132,0" o:connectangles="0,0"/>
                      </v:shape>
                      <v:shape id="Freeform 443" o:spid="_x0000_s1179" style="position:absolute;left:887;top:25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" path="m,132l132,e" filled="f" strokeweight=".2pt">
                        <v:path arrowok="t" o:connecttype="custom" o:connectlocs="0,132;132,0" o:connectangles="0,0"/>
                      </v:shape>
                      <v:shape id="Freeform 444" o:spid="_x0000_s1180" style="position:absolute;left:895;top:25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" path="m,132l132,e" filled="f" strokeweight=".2pt">
                        <v:path arrowok="t" o:connecttype="custom" o:connectlocs="0,132;132,0" o:connectangles="0,0"/>
                      </v:shape>
                      <v:shape id="Freeform 445" o:spid="_x0000_s1181" style="position:absolute;left:903;top:25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" path="m,132l132,e" filled="f" strokeweight=".2pt">
                        <v:path arrowok="t" o:connecttype="custom" o:connectlocs="0,132;132,0" o:connectangles="0,0"/>
                      </v:shape>
                      <v:shape id="Freeform 446" o:spid="_x0000_s1182" style="position:absolute;left:910;top:25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" path="m,132l132,e" filled="f" strokeweight=".2pt">
                        <v:path arrowok="t" o:connecttype="custom" o:connectlocs="0,132;132,0" o:connectangles="0,0"/>
                      </v:shape>
                      <v:shape id="Freeform 447" o:spid="_x0000_s1183" style="position:absolute;left:918;top:25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" path="m,132l132,e" filled="f" strokeweight=".2pt">
                        <v:path arrowok="t" o:connecttype="custom" o:connectlocs="0,132;132,0" o:connectangles="0,0"/>
                      </v:shape>
                      <v:shape id="Freeform 448" o:spid="_x0000_s1184" style="position:absolute;left:926;top:25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" path="m,132l132,e" filled="f" strokeweight=".2pt">
                        <v:path arrowok="t" o:connecttype="custom" o:connectlocs="0,132;132,0" o:connectangles="0,0"/>
                      </v:shape>
                      <v:shape id="Freeform 449" o:spid="_x0000_s1185" style="position:absolute;left:934;top:25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" path="m,132l132,e" filled="f" strokeweight=".2pt">
                        <v:path arrowok="t" o:connecttype="custom" o:connectlocs="0,132;132,0" o:connectangles="0,0"/>
                      </v:shape>
                      <v:shape id="Freeform 450" o:spid="_x0000_s1186" style="position:absolute;left:817;top:23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gLT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zRX8vclPQK5+AQAA//8DAFBLAQItABQABgAIAAAAIQDb4fbL7gAAAIUBAAATAAAAAAAA&#10;AAAAAAAAAAAAAABbQ29udGVudF9UeXBlc10ueG1sUEsBAi0AFAAGAAgAAAAhAFr0LFu/AAAAFQEA&#10;AAsAAAAAAAAAAAAAAAAAHwEAAF9yZWxzLy5yZWxzUEsBAi0AFAAGAAgAAAAhAF5SAtPHAAAA3QAA&#10;AA8AAAAAAAAAAAAAAAAABwIAAGRycy9kb3ducmV2LnhtbFBLBQYAAAAAAwADALcAAAD7AgAAAAA=&#10;" path="m,l250,250e" filled="f" strokeweight=".2pt">
                        <v:path arrowok="t" o:connecttype="custom" o:connectlocs="0,0;250,250" o:connectangles="0,0"/>
                      </v:shape>
                      <v:shape id="Freeform 451" o:spid="_x0000_s1187" style="position:absolute;left:809;top:23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dI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XgC1zfpCcjlBQAA//8DAFBLAQItABQABgAIAAAAIQDb4fbL7gAAAIUBAAATAAAAAAAA&#10;AAAAAAAAAAAAAABbQ29udGVudF9UeXBlc10ueG1sUEsBAi0AFAAGAAgAAAAhAFr0LFu/AAAAFQEA&#10;AAsAAAAAAAAAAAAAAAAAHwEAAF9yZWxzLy5yZWxzUEsBAi0AFAAGAAgAAAAhADEep0jHAAAA3QAA&#10;AA8AAAAAAAAAAAAAAAAABwIAAGRycy9kb3ducmV2LnhtbFBLBQYAAAAAAwADALcAAAD7AgAAAAA=&#10;" path="m,l250,250e" filled="f" strokeweight=".2pt">
                        <v:path arrowok="t" o:connecttype="custom" o:connectlocs="0,0;250,250" o:connectangles="0,0"/>
                      </v:shape>
                      <v:shape id="Freeform 452" o:spid="_x0000_s1188" style="position:absolute;left:801;top:233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" path="m,l250,250e" filled="f" strokeweight=".2pt">
                        <v:path arrowok="t" o:connecttype="custom" o:connectlocs="0,0;250,250" o:connectangles="0,0"/>
                      </v:shape>
                      <v:shape id="Freeform 453" o:spid="_x0000_s1189" style="position:absolute;left:793;top:234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5qn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XgC5zfpCcj5CQAA//8DAFBLAQItABQABgAIAAAAIQDb4fbL7gAAAIUBAAATAAAAAAAA&#10;AAAAAAAAAAAAAABbQ29udGVudF9UeXBlc10ueG1sUEsBAi0AFAAGAAgAAAAhAFr0LFu/AAAAFQEA&#10;AAsAAAAAAAAAAAAAAAAAHwEAAF9yZWxzLy5yZWxzUEsBAi0AFAAGAAgAAAAhANG7mqfHAAAA3QAA&#10;AA8AAAAAAAAAAAAAAAAABwIAAGRycy9kb3ducmV2LnhtbFBLBQYAAAAAAwADALcAAAD7AgAAAAA=&#10;" path="m,l250,250e" filled="f" strokeweight=".2pt">
                        <v:path arrowok="t" o:connecttype="custom" o:connectlocs="0,0;250,250" o:connectangles="0,0"/>
                      </v:shape>
                      <v:shape id="Freeform 454" o:spid="_x0000_s1190" style="position:absolute;left:786;top:235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" path="m,l250,250e" filled="f" strokeweight=".2pt">
                        <v:path arrowok="t" o:connecttype="custom" o:connectlocs="0,0;250,250" o:connectangles="0,0"/>
                      </v:shape>
                      <v:shape id="Freeform 455" o:spid="_x0000_s1191" style="position:absolute;left:778;top:236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FL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fPwI5zfpCcj5CQAA//8DAFBLAQItABQABgAIAAAAIQDb4fbL7gAAAIUBAAATAAAAAAAA&#10;AAAAAAAAAAAAAABbQ29udGVudF9UeXBlc10ueG1sUEsBAi0AFAAGAAgAAAAhAFr0LFu/AAAAFQEA&#10;AAsAAAAAAAAAAAAAAAAAHwEAAF9yZWxzLy5yZWxzUEsBAi0AFAAGAAgAAAAhAE4loUvHAAAA3QAA&#10;AA8AAAAAAAAAAAAAAAAABwIAAGRycy9kb3ducmV2LnhtbFBLBQYAAAAAAwADALcAAAD7AgAAAAA=&#10;" path="m,l250,250e" filled="f" strokeweight=".2pt">
                        <v:path arrowok="t" o:connecttype="custom" o:connectlocs="0,0;250,250" o:connectangles="0,0"/>
                      </v:shape>
                      <v:shape id="Freeform 456" o:spid="_x0000_s1192" style="position:absolute;left:770;top:236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" path="m,l250,250e" filled="f" strokeweight=".2pt">
                        <v:path arrowok="t" o:connecttype="custom" o:connectlocs="0,0;250,250" o:connectangles="0,0"/>
                      </v:shape>
                      <v:shape id="Freeform 457" o:spid="_x0000_s1193" style="position:absolute;left:762;top:237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" path="m,l250,250e" filled="f" strokeweight=".2pt">
                        <v:path arrowok="t" o:connecttype="custom" o:connectlocs="0,0;250,250" o:connectangles="0,0"/>
                      </v:shape>
                      <v:shape id="Freeform 458" o:spid="_x0000_s1194" style="position:absolute;left:755;top:238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" path="m,l250,250e" filled="f" strokeweight=".2pt">
                        <v:path arrowok="t" o:connecttype="custom" o:connectlocs="0,0;250,250" o:connectangles="0,0"/>
                      </v:shape>
                      <v:shape id="Freeform 459" o:spid="_x0000_s1195" style="position:absolute;left:747;top:239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FYZ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qTn8vclPQK5+AQAA//8DAFBLAQItABQABgAIAAAAIQDb4fbL7gAAAIUBAAATAAAAAAAA&#10;AAAAAAAAAAAAAABbQ29udGVudF9UeXBlc10ueG1sUEsBAi0AFAAGAAgAAAAhAFr0LFu/AAAAFQEA&#10;AAsAAAAAAAAAAAAAAAAAHwEAAF9yZWxzLy5yZWxzUEsBAi0AFAAGAAgAAAAhAGDsVhnHAAAA3QAA&#10;AA8AAAAAAAAAAAAAAAAABwIAAGRycy9kb3ducmV2LnhtbFBLBQYAAAAAAwADALcAAAD7AgAAAAA=&#10;" path="m,l250,250e" filled="f" strokeweight=".2pt">
                        <v:path arrowok="t" o:connecttype="custom" o:connectlocs="0,0;250,250" o:connectangles="0,0"/>
                      </v:shape>
                      <v:shape id="Freeform 460" o:spid="_x0000_s1196" style="position:absolute;left:739;top:239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" path="m,l250,250e" filled="f" strokeweight=".2pt">
                        <v:path arrowok="t" o:connecttype="custom" o:connectlocs="0,0;250,250" o:connectangles="0,0"/>
                      </v:shape>
                      <v:shape id="Freeform 461" o:spid="_x0000_s1197" style="position:absolute;left:731;top:240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" path="m,l250,250e" filled="f" strokeweight=".2pt">
                        <v:path arrowok="t" o:connecttype="custom" o:connectlocs="0,0;250,250" o:connectangles="0,0"/>
                      </v:shape>
                      <v:shape id="Freeform 462" o:spid="_x0000_s1198" style="position:absolute;left:724;top:241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" path="m,l250,250e" filled="f" strokeweight=".2pt">
                        <v:path arrowok="t" o:connecttype="custom" o:connectlocs="0,0;250,250" o:connectangles="0,0"/>
                      </v:shape>
                      <v:shape id="Freeform 463" o:spid="_x0000_s1199" style="position:absolute;left:716;top:24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" path="m,l250,250e" filled="f" strokeweight=".2pt">
                        <v:path arrowok="t" o:connecttype="custom" o:connectlocs="0,0;250,250" o:connectangles="0,0"/>
                      </v:shape>
                      <v:shape id="Freeform 464" o:spid="_x0000_s1200" style="position:absolute;left:708;top:24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c5t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qQX8vclPQK5/AQAA//8DAFBLAQItABQABgAIAAAAIQDb4fbL7gAAAIUBAAATAAAAAAAA&#10;AAAAAAAAAAAAAABbQ29udGVudF9UeXBlc10ueG1sUEsBAi0AFAAGAAgAAAAhAFr0LFu/AAAAFQEA&#10;AAsAAAAAAAAAAAAAAAAAHwEAAF9yZWxzLy5yZWxzUEsBAi0AFAAGAAgAAAAhAO8Fzm3HAAAA3QAA&#10;AA8AAAAAAAAAAAAAAAAABwIAAGRycy9kb3ducmV2LnhtbFBLBQYAAAAAAwADALcAAAD7AgAAAAA=&#10;" path="m,l250,250e" filled="f" strokeweight=".2pt">
                        <v:path arrowok="t" o:connecttype="custom" o:connectlocs="0,0;250,250" o:connectangles="0,0"/>
                      </v:shape>
                      <v:shape id="Freeform 465" o:spid="_x0000_s1201" style="position:absolute;left:700;top:243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" path="m,l250,250e" filled="f" strokeweight=".2pt">
                        <v:path arrowok="t" o:connecttype="custom" o:connectlocs="0,0;250,250" o:connectangles="0,0"/>
                      </v:shape>
                      <v:shape id="Freeform 466" o:spid="_x0000_s1202" style="position:absolute;left:693;top:244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" path="m,l250,250e" filled="f" strokeweight=".2pt">
                        <v:path arrowok="t" o:connecttype="custom" o:connectlocs="0,0;250,250" o:connectangles="0,0"/>
                      </v:shape>
                      <v:shape id="Freeform 467" o:spid="_x0000_s1203" style="position:absolute;left:2678;top:333;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" path="m132,l,132,252,385,385,252,132,xe" filled="f" strokeweight=".2pt">
                        <v:path arrowok="t" o:connecttype="custom" o:connectlocs="132,0;0,132;252,385;385,252;132,0" o:connectangles="0,0,0,0,0"/>
                      </v:shape>
                      <v:shape id="Freeform 468" o:spid="_x0000_s1204" style="position:absolute;left:2686;top:3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" path="m,132l132,e" filled="f" strokeweight=".2pt">
                        <v:path arrowok="t" o:connecttype="custom" o:connectlocs="0,132;132,0" o:connectangles="0,0"/>
                      </v:shape>
                      <v:shape id="Freeform 469" o:spid="_x0000_s1205" style="position:absolute;left:2694;top:3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" path="m,132l132,e" filled="f" strokeweight=".2pt">
                        <v:path arrowok="t" o:connecttype="custom" o:connectlocs="0,132;132,0" o:connectangles="0,0"/>
                      </v:shape>
                      <v:shape id="Freeform 470" o:spid="_x0000_s1206" style="position:absolute;left:2701;top:35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" path="m,132l132,e" filled="f" strokeweight=".2pt">
                        <v:path arrowok="t" o:connecttype="custom" o:connectlocs="0,132;132,0" o:connectangles="0,0"/>
                      </v:shape>
                      <v:shape id="Freeform 471" o:spid="_x0000_s1207" style="position:absolute;left:2709;top:3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" path="m,132l132,e" filled="f" strokeweight=".2pt">
                        <v:path arrowok="t" o:connecttype="custom" o:connectlocs="0,132;132,0" o:connectangles="0,0"/>
                      </v:shape>
                      <v:shape id="Freeform 472" o:spid="_x0000_s1208" style="position:absolute;left:2717;top:3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" path="m,132l132,e" filled="f" strokeweight=".2pt">
                        <v:path arrowok="t" o:connecttype="custom" o:connectlocs="0,132;132,0" o:connectangles="0,0"/>
                      </v:shape>
                      <v:shape id="Freeform 473" o:spid="_x0000_s1209" style="position:absolute;left:2725;top:37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" path="m,132l132,e" filled="f" strokeweight=".2pt">
                        <v:path arrowok="t" o:connecttype="custom" o:connectlocs="0,132;132,0" o:connectangles="0,0"/>
                      </v:shape>
                      <v:shape id="Freeform 474" o:spid="_x0000_s1210" style="position:absolute;left:2732;top:38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" path="m,132l132,e" filled="f" strokeweight=".2pt">
                        <v:path arrowok="t" o:connecttype="custom" o:connectlocs="0,132;132,0" o:connectangles="0,0"/>
                      </v:shape>
                      <v:shape id="Freeform 475" o:spid="_x0000_s1211" style="position:absolute;left:2740;top:3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" path="m,132l132,e" filled="f" strokeweight=".2pt">
                        <v:path arrowok="t" o:connecttype="custom" o:connectlocs="0,132;132,0" o:connectangles="0,0"/>
                      </v:shape>
                      <v:shape id="Freeform 476" o:spid="_x0000_s1212" style="position:absolute;left:2748;top:4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" path="m,132l132,e" filled="f" strokeweight=".2pt">
                        <v:path arrowok="t" o:connecttype="custom" o:connectlocs="0,132;132,0" o:connectangles="0,0"/>
                      </v:shape>
                      <v:shape id="Freeform 477" o:spid="_x0000_s1213" style="position:absolute;left:2756;top:41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" path="m,132l132,e" filled="f" strokeweight=".2pt">
                        <v:path arrowok="t" o:connecttype="custom" o:connectlocs="0,132;132,0" o:connectangles="0,0"/>
                      </v:shape>
                      <v:shape id="Freeform 478" o:spid="_x0000_s1214" style="position:absolute;left:2763;top:41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" path="m,132l132,e" filled="f" strokeweight=".2pt">
                        <v:path arrowok="t" o:connecttype="custom" o:connectlocs="0,132;132,0" o:connectangles="0,0"/>
                      </v:shape>
                      <v:shape id="Freeform 479" o:spid="_x0000_s1215" style="position:absolute;left:2771;top:4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" path="m,132l132,e" filled="f" strokeweight=".2pt">
                        <v:path arrowok="t" o:connecttype="custom" o:connectlocs="0,132;132,0" o:connectangles="0,0"/>
                      </v:shape>
                      <v:shape id="Freeform 480" o:spid="_x0000_s1216" style="position:absolute;left:2779;top:43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" path="m,132l132,e" filled="f" strokeweight=".2pt">
                        <v:path arrowok="t" o:connecttype="custom" o:connectlocs="0,132;132,0" o:connectangles="0,0"/>
                      </v:shape>
                      <v:shape id="Freeform 481" o:spid="_x0000_s1217" style="position:absolute;left:2787;top:4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" path="m,132l132,e" filled="f" strokeweight=".2pt">
                        <v:path arrowok="t" o:connecttype="custom" o:connectlocs="0,132;132,0" o:connectangles="0,0"/>
                      </v:shape>
                      <v:shape id="Freeform 482" o:spid="_x0000_s1218" style="position:absolute;left:2794;top:44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" path="m,132l132,e" filled="f" strokeweight=".2pt">
                        <v:path arrowok="t" o:connecttype="custom" o:connectlocs="0,132;132,0" o:connectangles="0,0"/>
                      </v:shape>
                      <v:shape id="Freeform 483" o:spid="_x0000_s1219" style="position:absolute;left:2802;top:4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" path="m,132l132,e" filled="f" strokeweight=".2pt">
                        <v:path arrowok="t" o:connecttype="custom" o:connectlocs="0,132;132,0" o:connectangles="0,0"/>
                      </v:shape>
                      <v:shape id="Freeform 484" o:spid="_x0000_s1220" style="position:absolute;left:2810;top:4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" path="m,132l132,e" filled="f" strokeweight=".2pt">
                        <v:path arrowok="t" o:connecttype="custom" o:connectlocs="0,132;132,0" o:connectangles="0,0"/>
                      </v:shape>
                      <v:shape id="Freeform 485" o:spid="_x0000_s1221" style="position:absolute;left:2818;top:4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" path="m,132l132,e" filled="f" strokeweight=".2pt">
                        <v:path arrowok="t" o:connecttype="custom" o:connectlocs="0,132;132,0" o:connectangles="0,0"/>
                      </v:shape>
                      <v:shape id="Freeform 486" o:spid="_x0000_s1222" style="position:absolute;left:2825;top:48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" path="m,132l132,e" filled="f" strokeweight=".2pt">
                        <v:path arrowok="t" o:connecttype="custom" o:connectlocs="0,132;132,0" o:connectangles="0,0"/>
                      </v:shape>
                      <v:shape id="Freeform 487" o:spid="_x0000_s1223" style="position:absolute;left:2833;top:48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" path="m,132l132,e" filled="f" strokeweight=".2pt">
                        <v:path arrowok="t" o:connecttype="custom" o:connectlocs="0,132;132,0" o:connectangles="0,0"/>
                      </v:shape>
                      <v:shape id="Freeform 488" o:spid="_x0000_s1224" style="position:absolute;left:2841;top:4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" path="m,132l132,e" filled="f" strokeweight=".2pt">
                        <v:path arrowok="t" o:connecttype="custom" o:connectlocs="0,132;132,0" o:connectangles="0,0"/>
                      </v:shape>
                      <v:shape id="Freeform 489" o:spid="_x0000_s1225" style="position:absolute;left:2848;top:5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" path="m,132l132,e" filled="f" strokeweight=".2pt">
                        <v:path arrowok="t" o:connecttype="custom" o:connectlocs="0,132;132,0" o:connectangles="0,0"/>
                      </v:shape>
                      <v:shape id="Freeform 490" o:spid="_x0000_s1226" style="position:absolute;left:2856;top:51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" path="m,132l132,e" filled="f" strokeweight=".2pt">
                        <v:path arrowok="t" o:connecttype="custom" o:connectlocs="0,132;132,0" o:connectangles="0,0"/>
                      </v:shape>
                      <v:shape id="Freeform 491" o:spid="_x0000_s1227" style="position:absolute;left:2864;top:51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" path="m,132l132,e" filled="f" strokeweight=".2pt">
                        <v:path arrowok="t" o:connecttype="custom" o:connectlocs="0,132;132,0" o:connectangles="0,0"/>
                      </v:shape>
                      <v:shape id="Freeform 492" o:spid="_x0000_s1228" style="position:absolute;left:2872;top:5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" path="m,132l132,e" filled="f" strokeweight=".2pt">
                        <v:path arrowok="t" o:connecttype="custom" o:connectlocs="0,132;132,0" o:connectangles="0,0"/>
                      </v:shape>
                      <v:shape id="Freeform 493" o:spid="_x0000_s1229" style="position:absolute;left:2879;top:53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" path="m,132l132,e" filled="f" strokeweight=".2pt">
                        <v:path arrowok="t" o:connecttype="custom" o:connectlocs="0,132;132,0" o:connectangles="0,0"/>
                      </v:shape>
                      <v:shape id="Freeform 494" o:spid="_x0000_s1230" style="position:absolute;left:2887;top:54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" path="m,132l132,e" filled="f" strokeweight=".2pt">
                        <v:path arrowok="t" o:connecttype="custom" o:connectlocs="0,132;132,0" o:connectangles="0,0"/>
                      </v:shape>
                      <v:shape id="Freeform 495" o:spid="_x0000_s1231" style="position:absolute;left:2895;top:55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" path="m,132l132,e" filled="f" strokeweight=".2pt">
                        <v:path arrowok="t" o:connecttype="custom" o:connectlocs="0,132;132,0" o:connectangles="0,0"/>
                      </v:shape>
                      <v:shape id="Freeform 496" o:spid="_x0000_s1232" style="position:absolute;left:2903;top:5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" path="m,132l132,e" filled="f" strokeweight=".2pt">
                        <v:path arrowok="t" o:connecttype="custom" o:connectlocs="0,132;132,0" o:connectangles="0,0"/>
                      </v:shape>
                      <v:shape id="Freeform 497" o:spid="_x0000_s1233" style="position:absolute;left:2910;top:56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" path="m,132l132,e" filled="f" strokeweight=".2pt">
                        <v:path arrowok="t" o:connecttype="custom" o:connectlocs="0,132;132,0" o:connectangles="0,0"/>
                      </v:shape>
                      <v:shape id="Freeform 498" o:spid="_x0000_s1234" style="position:absolute;left:2918;top:57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" path="m,132l132,e" filled="f" strokeweight=".2pt">
                        <v:path arrowok="t" o:connecttype="custom" o:connectlocs="0,132;132,0" o:connectangles="0,0"/>
                      </v:shape>
                      <v:shape id="Freeform 499" o:spid="_x0000_s1235" style="position:absolute;left:2926;top:58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" path="m,132l132,e" filled="f" strokeweight=".2pt">
                        <v:path arrowok="t" o:connecttype="custom" o:connectlocs="0,132;132,0" o:connectangles="0,0"/>
                      </v:shape>
                      <v:shape id="Freeform 500" o:spid="_x0000_s1236" style="position:absolute;left:2809;top:3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Gu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LRT8vclPQK5/AQAA//8DAFBLAQItABQABgAIAAAAIQDb4fbL7gAAAIUBAAATAAAAAAAA&#10;AAAAAAAAAAAAAABbQ29udGVudF9UeXBlc10ueG1sUEsBAi0AFAAGAAgAAAAhAFr0LFu/AAAAFQEA&#10;AAsAAAAAAAAAAAAAAAAAHwEAAF9yZWxzLy5yZWxzUEsBAi0AFAAGAAgAAAAhAAZUca7HAAAA3QAA&#10;AA8AAAAAAAAAAAAAAAAABwIAAGRycy9kb3ducmV2LnhtbFBLBQYAAAAAAwADALcAAAD7AgAAAAA=&#10;" path="m,l250,250e" filled="f" strokeweight=".2pt">
                        <v:path arrowok="t" o:connecttype="custom" o:connectlocs="0,0;250,250" o:connectangles="0,0"/>
                      </v:shape>
                      <v:shape id="Freeform 501" o:spid="_x0000_s1237" style="position:absolute;left:2801;top:34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" path="m,l250,250e" filled="f" strokeweight=".2pt">
                        <v:path arrowok="t" o:connecttype="custom" o:connectlocs="0,0;250,250" o:connectangles="0,0"/>
                      </v:shape>
                      <v:shape id="Freeform 502" o:spid="_x0000_s1238" style="position:absolute;left:2793;top:3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" path="m,l250,250e" filled="f" strokeweight=".2pt">
                        <v:path arrowok="t" o:connecttype="custom" o:connectlocs="0,0;250,250" o:connectangles="0,0"/>
                      </v:shape>
                      <v:shape id="Freeform 503" o:spid="_x0000_s1239" style="position:absolute;left:2786;top:3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" path="m,l250,250e" filled="f" strokeweight=".2pt">
                        <v:path arrowok="t" o:connecttype="custom" o:connectlocs="0,0;250,250" o:connectangles="0,0"/>
                      </v:shape>
                      <v:shape id="Freeform 504" o:spid="_x0000_s1240" style="position:absolute;left:2778;top:37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" path="m,l250,250e" filled="f" strokeweight=".2pt">
                        <v:path arrowok="t" o:connecttype="custom" o:connectlocs="0,0;250,250" o:connectangles="0,0"/>
                      </v:shape>
                      <v:shape id="Freeform 505" o:spid="_x0000_s1241" style="position:absolute;left:2770;top:37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9I2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" path="m,l250,250e" filled="f" strokeweight=".2pt">
                        <v:path arrowok="t" o:connecttype="custom" o:connectlocs="0,0;250,250" o:connectangles="0,0"/>
                      </v:shape>
                      <v:shape id="Freeform 506" o:spid="_x0000_s1242" style="position:absolute;left:2762;top:38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" path="m,l250,250e" filled="f" strokeweight=".2pt">
                        <v:path arrowok="t" o:connecttype="custom" o:connectlocs="0,0;250,250" o:connectangles="0,0"/>
                      </v:shape>
                      <v:shape id="Freeform 507" o:spid="_x0000_s1243" style="position:absolute;left:2755;top:39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" path="m,l250,250e" filled="f" strokeweight=".2pt">
                        <v:path arrowok="t" o:connecttype="custom" o:connectlocs="0,0;250,250" o:connectangles="0,0"/>
                      </v:shape>
                      <v:shape id="Freeform 508" o:spid="_x0000_s1244" style="position:absolute;left:2747;top:40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" path="m,l250,250e" filled="f" strokeweight=".2pt">
                        <v:path arrowok="t" o:connecttype="custom" o:connectlocs="0,0;250,250" o:connectangles="0,0"/>
                      </v:shape>
                      <v:shape id="Freeform 509" o:spid="_x0000_s1245" style="position:absolute;left:2739;top:40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kE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HEM5zfpCcj5CQAA//8DAFBLAQItABQABgAIAAAAIQDb4fbL7gAAAIUBAAATAAAAAAAA&#10;AAAAAAAAAAAAAABbQ29udGVudF9UeXBlc10ueG1sUEsBAi0AFAAGAAgAAAAhAFr0LFu/AAAAFQEA&#10;AAsAAAAAAAAAAAAAAAAAHwEAAF9yZWxzLy5yZWxzUEsBAi0AFAAGAAgAAAAhAHNfeQTHAAAA3QAA&#10;AA8AAAAAAAAAAAAAAAAABwIAAGRycy9kb3ducmV2LnhtbFBLBQYAAAAAAwADALcAAAD7AgAAAAA=&#10;" path="m,l250,250e" filled="f" strokeweight=".2pt">
                        <v:path arrowok="t" o:connecttype="custom" o:connectlocs="0,0;250,250" o:connectangles="0,0"/>
                      </v:shape>
                      <v:shape id="Freeform 510" o:spid="_x0000_s1246" style="position:absolute;left:2731;top:41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" path="m,l250,250e" filled="f" strokeweight=".2pt">
                        <v:path arrowok="t" o:connecttype="custom" o:connectlocs="0,0;250,250" o:connectangles="0,0"/>
                      </v:shape>
                      <v:shape id="Freeform 511" o:spid="_x0000_s1247" style="position:absolute;left:2724;top:42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" path="m,l250,250e" filled="f" strokeweight=".2pt">
                        <v:path arrowok="t" o:connecttype="custom" o:connectlocs="0,0;250,250" o:connectangles="0,0"/>
                      </v:shape>
                      <v:shape id="Freeform 512" o:spid="_x0000_s1248" style="position:absolute;left:2716;top:43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" path="m,l250,250e" filled="f" strokeweight=".2pt">
                        <v:path arrowok="t" o:connecttype="custom" o:connectlocs="0,0;250,250" o:connectangles="0,0"/>
                      </v:shape>
                      <v:shape id="Freeform 513" o:spid="_x0000_s1249" style="position:absolute;left:2708;top:44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" path="m,l250,250e" filled="f" strokeweight=".2pt">
                        <v:path arrowok="t" o:connecttype="custom" o:connectlocs="0,0;250,250" o:connectangles="0,0"/>
                      </v:shape>
                      <v:shape id="Freeform 514" o:spid="_x0000_s1250" style="position:absolute;left:2700;top:44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uFw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" path="m,l250,250e" filled="f" strokeweight=".2pt">
                        <v:path arrowok="t" o:connecttype="custom" o:connectlocs="0,0;250,250" o:connectangles="0,0"/>
                      </v:shape>
                      <v:shape id="Freeform 515" o:spid="_x0000_s1251" style="position:absolute;left:2693;top:4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" path="m,l250,250e" filled="f" strokeweight=".2pt">
                        <v:path arrowok="t" o:connecttype="custom" o:connectlocs="0,0;250,250" o:connectangles="0,0"/>
                      </v:shape>
                      <v:shape id="Freeform 516" o:spid="_x0000_s1252" style="position:absolute;left:2685;top:4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" path="m,l250,250e" filled="f" strokeweight=".2pt">
                        <v:path arrowok="t" o:connecttype="custom" o:connectlocs="0,0;250,250" o:connectangles="0,0"/>
                      </v:shape>
                      <w10:anchorlock/>
                    </v:group>
                  </w:pict>
                </mc:Fallback>
              </mc:AlternateContent>
            </w:r>
          </w:p>
        </w:tc>
        <w:tc>
          <w:tcPr>
            <w:tcW w:w="4675" w:type="dxa"/>
            <w:vAlign w:val="center"/>
          </w:tcPr>
          <w:p w14:paraId="3BC3EC14" w14:textId="77777777" w:rsidR="003A0474" w:rsidRPr="00605DEF" w:rsidRDefault="003A0474" w:rsidP="00302A76">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488CDB16" wp14:editId="5EBDA95E">
                      <wp:extent cx="1504315" cy="1159510"/>
                      <wp:effectExtent l="9525" t="9525" r="38735" b="12065"/>
                      <wp:docPr id="2279" name="Group 2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315" cy="1159510"/>
                                <a:chOff x="0" y="0"/>
                                <a:chExt cx="3451" cy="2398"/>
                              </a:xfrm>
                            </wpg:grpSpPr>
                            <wps:wsp>
                              <wps:cNvPr id="2280" name="Freeform 518"/>
                              <wps:cNvSpPr>
                                <a:spLocks/>
                              </wps:cNvSpPr>
                              <wps:spPr bwMode="auto">
                                <a:xfrm>
                                  <a:off x="40" y="1"/>
                                  <a:ext cx="3279" cy="2248"/>
                                </a:xfrm>
                                <a:custGeom>
                                  <a:avLst/>
                                  <a:gdLst>
                                    <a:gd name="T0" fmla="*/ 3278 w 3279"/>
                                    <a:gd name="T1" fmla="*/ 0 h 2248"/>
                                    <a:gd name="T2" fmla="*/ 3278 w 3279"/>
                                    <a:gd name="T3" fmla="*/ 2247 h 2248"/>
                                    <a:gd name="T4" fmla="*/ 0 w 3279"/>
                                    <a:gd name="T5" fmla="*/ 2247 h 2248"/>
                                    <a:gd name="T6" fmla="*/ 0 60000 65536"/>
                                    <a:gd name="T7" fmla="*/ 0 60000 65536"/>
                                    <a:gd name="T8" fmla="*/ 0 60000 65536"/>
                                  </a:gdLst>
                                  <a:ahLst/>
                                  <a:cxnLst>
                                    <a:cxn ang="T6">
                                      <a:pos x="T0" y="T1"/>
                                    </a:cxn>
                                    <a:cxn ang="T7">
                                      <a:pos x="T2" y="T3"/>
                                    </a:cxn>
                                    <a:cxn ang="T8">
                                      <a:pos x="T4" y="T5"/>
                                    </a:cxn>
                                  </a:cxnLst>
                                  <a:rect l="0" t="0" r="r" b="b"/>
                                  <a:pathLst>
                                    <a:path w="3279" h="2248">
                                      <a:moveTo>
                                        <a:pt x="3278" y="0"/>
                                      </a:moveTo>
                                      <a:lnTo>
                                        <a:pt x="3278" y="2247"/>
                                      </a:lnTo>
                                      <a:lnTo>
                                        <a:pt x="0" y="224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 name="Freeform 519"/>
                              <wps:cNvSpPr>
                                <a:spLocks/>
                              </wps:cNvSpPr>
                              <wps:spPr bwMode="auto">
                                <a:xfrm>
                                  <a:off x="3294" y="2167"/>
                                  <a:ext cx="112" cy="186"/>
                                </a:xfrm>
                                <a:custGeom>
                                  <a:avLst/>
                                  <a:gdLst>
                                    <a:gd name="T0" fmla="*/ 111 w 112"/>
                                    <a:gd name="T1" fmla="*/ 0 h 186"/>
                                    <a:gd name="T2" fmla="*/ 111 w 112"/>
                                    <a:gd name="T3" fmla="*/ 185 h 186"/>
                                    <a:gd name="T4" fmla="*/ 0 w 112"/>
                                    <a:gd name="T5" fmla="*/ 185 h 186"/>
                                    <a:gd name="T6" fmla="*/ 0 60000 65536"/>
                                    <a:gd name="T7" fmla="*/ 0 60000 65536"/>
                                    <a:gd name="T8" fmla="*/ 0 60000 65536"/>
                                  </a:gdLst>
                                  <a:ahLst/>
                                  <a:cxnLst>
                                    <a:cxn ang="T6">
                                      <a:pos x="T0" y="T1"/>
                                    </a:cxn>
                                    <a:cxn ang="T7">
                                      <a:pos x="T2" y="T3"/>
                                    </a:cxn>
                                    <a:cxn ang="T8">
                                      <a:pos x="T4" y="T5"/>
                                    </a:cxn>
                                  </a:cxnLst>
                                  <a:rect l="0" t="0" r="r" b="b"/>
                                  <a:pathLst>
                                    <a:path w="112" h="186">
                                      <a:moveTo>
                                        <a:pt x="111" y="0"/>
                                      </a:moveTo>
                                      <a:lnTo>
                                        <a:pt x="111" y="185"/>
                                      </a:ln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2" name="Freeform 520"/>
                              <wps:cNvSpPr>
                                <a:spLocks/>
                              </wps:cNvSpPr>
                              <wps:spPr bwMode="auto">
                                <a:xfrm>
                                  <a:off x="305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3" name="Freeform 521"/>
                              <wps:cNvSpPr>
                                <a:spLocks/>
                              </wps:cNvSpPr>
                              <wps:spPr bwMode="auto">
                                <a:xfrm>
                                  <a:off x="282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4" name="Freeform 522"/>
                              <wps:cNvSpPr>
                                <a:spLocks/>
                              </wps:cNvSpPr>
                              <wps:spPr bwMode="auto">
                                <a:xfrm>
                                  <a:off x="258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5" name="Freeform 523"/>
                              <wps:cNvSpPr>
                                <a:spLocks/>
                              </wps:cNvSpPr>
                              <wps:spPr bwMode="auto">
                                <a:xfrm>
                                  <a:off x="2346"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Freeform 524"/>
                              <wps:cNvSpPr>
                                <a:spLocks/>
                              </wps:cNvSpPr>
                              <wps:spPr bwMode="auto">
                                <a:xfrm>
                                  <a:off x="2109"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7" name="Freeform 525"/>
                              <wps:cNvSpPr>
                                <a:spLocks/>
                              </wps:cNvSpPr>
                              <wps:spPr bwMode="auto">
                                <a:xfrm>
                                  <a:off x="1872"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8" name="Freeform 526"/>
                              <wps:cNvSpPr>
                                <a:spLocks/>
                              </wps:cNvSpPr>
                              <wps:spPr bwMode="auto">
                                <a:xfrm>
                                  <a:off x="1635"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9" name="Freeform 527"/>
                              <wps:cNvSpPr>
                                <a:spLocks/>
                              </wps:cNvSpPr>
                              <wps:spPr bwMode="auto">
                                <a:xfrm>
                                  <a:off x="1398"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0" name="Freeform 528"/>
                              <wps:cNvSpPr>
                                <a:spLocks/>
                              </wps:cNvSpPr>
                              <wps:spPr bwMode="auto">
                                <a:xfrm>
                                  <a:off x="1161"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529"/>
                              <wps:cNvSpPr>
                                <a:spLocks/>
                              </wps:cNvSpPr>
                              <wps:spPr bwMode="auto">
                                <a:xfrm>
                                  <a:off x="924"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2" name="Freeform 530"/>
                              <wps:cNvSpPr>
                                <a:spLocks/>
                              </wps:cNvSpPr>
                              <wps:spPr bwMode="auto">
                                <a:xfrm>
                                  <a:off x="68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3" name="Freeform 531"/>
                              <wps:cNvSpPr>
                                <a:spLocks/>
                              </wps:cNvSpPr>
                              <wps:spPr bwMode="auto">
                                <a:xfrm>
                                  <a:off x="45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532"/>
                              <wps:cNvSpPr>
                                <a:spLocks/>
                              </wps:cNvSpPr>
                              <wps:spPr bwMode="auto">
                                <a:xfrm>
                                  <a:off x="21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533"/>
                              <wps:cNvSpPr>
                                <a:spLocks/>
                              </wps:cNvSpPr>
                              <wps:spPr bwMode="auto">
                                <a:xfrm>
                                  <a:off x="23" y="2353"/>
                                  <a:ext cx="111" cy="20"/>
                                </a:xfrm>
                                <a:custGeom>
                                  <a:avLst/>
                                  <a:gdLst>
                                    <a:gd name="T0" fmla="*/ 110 w 111"/>
                                    <a:gd name="T1" fmla="*/ 0 h 20"/>
                                    <a:gd name="T2" fmla="*/ 0 w 111"/>
                                    <a:gd name="T3" fmla="*/ 0 h 20"/>
                                    <a:gd name="T4" fmla="*/ 0 60000 65536"/>
                                    <a:gd name="T5" fmla="*/ 0 60000 65536"/>
                                  </a:gdLst>
                                  <a:ahLst/>
                                  <a:cxnLst>
                                    <a:cxn ang="T4">
                                      <a:pos x="T0" y="T1"/>
                                    </a:cxn>
                                    <a:cxn ang="T5">
                                      <a:pos x="T2" y="T3"/>
                                    </a:cxn>
                                  </a:cxnLst>
                                  <a:rect l="0" t="0" r="r" b="b"/>
                                  <a:pathLst>
                                    <a:path w="111" h="20">
                                      <a:moveTo>
                                        <a:pt x="110"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6" name="Freeform 534"/>
                              <wps:cNvSpPr>
                                <a:spLocks/>
                              </wps:cNvSpPr>
                              <wps:spPr bwMode="auto">
                                <a:xfrm>
                                  <a:off x="3406" y="5"/>
                                  <a:ext cx="20" cy="186"/>
                                </a:xfrm>
                                <a:custGeom>
                                  <a:avLst/>
                                  <a:gdLst>
                                    <a:gd name="T0" fmla="*/ 0 w 20"/>
                                    <a:gd name="T1" fmla="*/ 0 h 186"/>
                                    <a:gd name="T2" fmla="*/ 0 w 20"/>
                                    <a:gd name="T3" fmla="*/ 185 h 186"/>
                                    <a:gd name="T4" fmla="*/ 0 60000 65536"/>
                                    <a:gd name="T5" fmla="*/ 0 60000 65536"/>
                                  </a:gdLst>
                                  <a:ahLst/>
                                  <a:cxnLst>
                                    <a:cxn ang="T4">
                                      <a:pos x="T0" y="T1"/>
                                    </a:cxn>
                                    <a:cxn ang="T5">
                                      <a:pos x="T2" y="T3"/>
                                    </a:cxn>
                                  </a:cxnLst>
                                  <a:rect l="0" t="0" r="r" b="b"/>
                                  <a:pathLst>
                                    <a:path w="20" h="186">
                                      <a:moveTo>
                                        <a:pt x="0" y="0"/>
                                      </a:move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7" name="Freeform 535"/>
                              <wps:cNvSpPr>
                                <a:spLocks/>
                              </wps:cNvSpPr>
                              <wps:spPr bwMode="auto">
                                <a:xfrm>
                                  <a:off x="3406" y="27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8" name="Freeform 536"/>
                              <wps:cNvSpPr>
                                <a:spLocks/>
                              </wps:cNvSpPr>
                              <wps:spPr bwMode="auto">
                                <a:xfrm>
                                  <a:off x="3406" y="50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 name="Freeform 537"/>
                              <wps:cNvSpPr>
                                <a:spLocks/>
                              </wps:cNvSpPr>
                              <wps:spPr bwMode="auto">
                                <a:xfrm>
                                  <a:off x="3406" y="74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 name="Freeform 538"/>
                              <wps:cNvSpPr>
                                <a:spLocks/>
                              </wps:cNvSpPr>
                              <wps:spPr bwMode="auto">
                                <a:xfrm>
                                  <a:off x="3406" y="982"/>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 name="Freeform 539"/>
                              <wps:cNvSpPr>
                                <a:spLocks/>
                              </wps:cNvSpPr>
                              <wps:spPr bwMode="auto">
                                <a:xfrm>
                                  <a:off x="3406" y="1219"/>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 name="Freeform 540"/>
                              <wps:cNvSpPr>
                                <a:spLocks/>
                              </wps:cNvSpPr>
                              <wps:spPr bwMode="auto">
                                <a:xfrm>
                                  <a:off x="3406" y="1456"/>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3" name="Freeform 541"/>
                              <wps:cNvSpPr>
                                <a:spLocks/>
                              </wps:cNvSpPr>
                              <wps:spPr bwMode="auto">
                                <a:xfrm>
                                  <a:off x="3406" y="169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542"/>
                              <wps:cNvSpPr>
                                <a:spLocks/>
                              </wps:cNvSpPr>
                              <wps:spPr bwMode="auto">
                                <a:xfrm>
                                  <a:off x="3406" y="193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Freeform 543"/>
                              <wps:cNvSpPr>
                                <a:spLocks/>
                              </wps:cNvSpPr>
                              <wps:spPr bwMode="auto">
                                <a:xfrm>
                                  <a:off x="1" y="5"/>
                                  <a:ext cx="3447" cy="2390"/>
                                </a:xfrm>
                                <a:custGeom>
                                  <a:avLst/>
                                  <a:gdLst>
                                    <a:gd name="T0" fmla="*/ 3446 w 3447"/>
                                    <a:gd name="T1" fmla="*/ 0 h 2390"/>
                                    <a:gd name="T2" fmla="*/ 3446 w 3447"/>
                                    <a:gd name="T3" fmla="*/ 2389 h 2390"/>
                                    <a:gd name="T4" fmla="*/ 0 w 3447"/>
                                    <a:gd name="T5" fmla="*/ 2389 h 2390"/>
                                    <a:gd name="T6" fmla="*/ 0 60000 65536"/>
                                    <a:gd name="T7" fmla="*/ 0 60000 65536"/>
                                    <a:gd name="T8" fmla="*/ 0 60000 65536"/>
                                  </a:gdLst>
                                  <a:ahLst/>
                                  <a:cxnLst>
                                    <a:cxn ang="T6">
                                      <a:pos x="T0" y="T1"/>
                                    </a:cxn>
                                    <a:cxn ang="T7">
                                      <a:pos x="T2" y="T3"/>
                                    </a:cxn>
                                    <a:cxn ang="T8">
                                      <a:pos x="T4" y="T5"/>
                                    </a:cxn>
                                  </a:cxnLst>
                                  <a:rect l="0" t="0" r="r" b="b"/>
                                  <a:pathLst>
                                    <a:path w="3447" h="2390">
                                      <a:moveTo>
                                        <a:pt x="3446" y="0"/>
                                      </a:moveTo>
                                      <a:lnTo>
                                        <a:pt x="3446" y="2389"/>
                                      </a:lnTo>
                                      <a:lnTo>
                                        <a:pt x="0" y="2389"/>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Freeform 544"/>
                              <wps:cNvSpPr>
                                <a:spLocks/>
                              </wps:cNvSpPr>
                              <wps:spPr bwMode="auto">
                                <a:xfrm>
                                  <a:off x="3318" y="1784"/>
                                  <a:ext cx="20" cy="22"/>
                                </a:xfrm>
                                <a:custGeom>
                                  <a:avLst/>
                                  <a:gdLst>
                                    <a:gd name="T0" fmla="*/ 0 w 20"/>
                                    <a:gd name="T1" fmla="*/ 0 h 22"/>
                                    <a:gd name="T2" fmla="*/ 0 w 20"/>
                                    <a:gd name="T3" fmla="*/ 21 h 22"/>
                                    <a:gd name="T4" fmla="*/ 0 60000 65536"/>
                                    <a:gd name="T5" fmla="*/ 0 60000 65536"/>
                                  </a:gdLst>
                                  <a:ahLst/>
                                  <a:cxnLst>
                                    <a:cxn ang="T4">
                                      <a:pos x="T0" y="T1"/>
                                    </a:cxn>
                                    <a:cxn ang="T5">
                                      <a:pos x="T2" y="T3"/>
                                    </a:cxn>
                                  </a:cxnLst>
                                  <a:rect l="0" t="0" r="r" b="b"/>
                                  <a:pathLst>
                                    <a:path w="20" h="22">
                                      <a:moveTo>
                                        <a:pt x="0" y="0"/>
                                      </a:moveTo>
                                      <a:lnTo>
                                        <a:pt x="0" y="21"/>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Freeform 545"/>
                              <wps:cNvSpPr>
                                <a:spLocks/>
                              </wps:cNvSpPr>
                              <wps:spPr bwMode="auto">
                                <a:xfrm>
                                  <a:off x="3374" y="391"/>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Freeform 546"/>
                              <wps:cNvSpPr>
                                <a:spLocks/>
                              </wps:cNvSpPr>
                              <wps:spPr bwMode="auto">
                                <a:xfrm>
                                  <a:off x="3374" y="55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9" name="Freeform 547"/>
                              <wps:cNvSpPr>
                                <a:spLocks/>
                              </wps:cNvSpPr>
                              <wps:spPr bwMode="auto">
                                <a:xfrm>
                                  <a:off x="3374" y="79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0" name="Freeform 548"/>
                              <wps:cNvSpPr>
                                <a:spLocks/>
                              </wps:cNvSpPr>
                              <wps:spPr bwMode="auto">
                                <a:xfrm>
                                  <a:off x="3374" y="102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1" name="Freeform 549"/>
                              <wps:cNvSpPr>
                                <a:spLocks/>
                              </wps:cNvSpPr>
                              <wps:spPr bwMode="auto">
                                <a:xfrm>
                                  <a:off x="3374" y="1264"/>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Freeform 550"/>
                              <wps:cNvSpPr>
                                <a:spLocks/>
                              </wps:cNvSpPr>
                              <wps:spPr bwMode="auto">
                                <a:xfrm>
                                  <a:off x="3374" y="1501"/>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Freeform 551"/>
                              <wps:cNvSpPr>
                                <a:spLocks/>
                              </wps:cNvSpPr>
                              <wps:spPr bwMode="auto">
                                <a:xfrm>
                                  <a:off x="3374" y="1738"/>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4" name="Freeform 552"/>
                              <wps:cNvSpPr>
                                <a:spLocks/>
                              </wps:cNvSpPr>
                              <wps:spPr bwMode="auto">
                                <a:xfrm>
                                  <a:off x="3374" y="197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Freeform 553"/>
                              <wps:cNvSpPr>
                                <a:spLocks/>
                              </wps:cNvSpPr>
                              <wps:spPr bwMode="auto">
                                <a:xfrm>
                                  <a:off x="3374" y="2212"/>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6" name="Freeform 554"/>
                              <wps:cNvSpPr>
                                <a:spLocks/>
                              </wps:cNvSpPr>
                              <wps:spPr bwMode="auto">
                                <a:xfrm>
                                  <a:off x="3268"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7" name="Freeform 555"/>
                              <wps:cNvSpPr>
                                <a:spLocks/>
                              </wps:cNvSpPr>
                              <wps:spPr bwMode="auto">
                                <a:xfrm>
                                  <a:off x="3031"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8" name="Freeform 556"/>
                              <wps:cNvSpPr>
                                <a:spLocks/>
                              </wps:cNvSpPr>
                              <wps:spPr bwMode="auto">
                                <a:xfrm>
                                  <a:off x="2794"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9" name="Freeform 557"/>
                              <wps:cNvSpPr>
                                <a:spLocks/>
                              </wps:cNvSpPr>
                              <wps:spPr bwMode="auto">
                                <a:xfrm>
                                  <a:off x="2557"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0" name="Freeform 558"/>
                              <wps:cNvSpPr>
                                <a:spLocks/>
                              </wps:cNvSpPr>
                              <wps:spPr bwMode="auto">
                                <a:xfrm>
                                  <a:off x="2320"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1" name="Freeform 559"/>
                              <wps:cNvSpPr>
                                <a:spLocks/>
                              </wps:cNvSpPr>
                              <wps:spPr bwMode="auto">
                                <a:xfrm>
                                  <a:off x="2083"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 name="Freeform 560"/>
                              <wps:cNvSpPr>
                                <a:spLocks/>
                              </wps:cNvSpPr>
                              <wps:spPr bwMode="auto">
                                <a:xfrm>
                                  <a:off x="1846"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3" name="Freeform 561"/>
                              <wps:cNvSpPr>
                                <a:spLocks/>
                              </wps:cNvSpPr>
                              <wps:spPr bwMode="auto">
                                <a:xfrm>
                                  <a:off x="1609"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4" name="Freeform 562"/>
                              <wps:cNvSpPr>
                                <a:spLocks/>
                              </wps:cNvSpPr>
                              <wps:spPr bwMode="auto">
                                <a:xfrm>
                                  <a:off x="1447"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5" name="Freeform 563"/>
                              <wps:cNvSpPr>
                                <a:spLocks/>
                              </wps:cNvSpPr>
                              <wps:spPr bwMode="auto">
                                <a:xfrm>
                                  <a:off x="801" y="895"/>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6" name="Freeform 564"/>
                              <wps:cNvSpPr>
                                <a:spLocks/>
                              </wps:cNvSpPr>
                              <wps:spPr bwMode="auto">
                                <a:xfrm>
                                  <a:off x="2873" y="894"/>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7" name="Freeform 565"/>
                              <wps:cNvSpPr>
                                <a:spLocks/>
                              </wps:cNvSpPr>
                              <wps:spPr bwMode="auto">
                                <a:xfrm>
                                  <a:off x="801" y="1339"/>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8" name="Freeform 566"/>
                              <wps:cNvSpPr>
                                <a:spLocks/>
                              </wps:cNvSpPr>
                              <wps:spPr bwMode="auto">
                                <a:xfrm>
                                  <a:off x="357" y="1339"/>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29" name="Group 567"/>
                              <wpg:cNvGrpSpPr>
                                <a:grpSpLocks/>
                              </wpg:cNvGrpSpPr>
                              <wpg:grpSpPr bwMode="auto">
                                <a:xfrm>
                                  <a:off x="3318" y="1974"/>
                                  <a:ext cx="43" cy="276"/>
                                  <a:chOff x="3318" y="1974"/>
                                  <a:chExt cx="43" cy="276"/>
                                </a:xfrm>
                              </wpg:grpSpPr>
                              <wps:wsp>
                                <wps:cNvPr id="2330" name="Freeform 568"/>
                                <wps:cNvSpPr>
                                  <a:spLocks/>
                                </wps:cNvSpPr>
                                <wps:spPr bwMode="auto">
                                  <a:xfrm>
                                    <a:off x="3318" y="1974"/>
                                    <a:ext cx="43" cy="276"/>
                                  </a:xfrm>
                                  <a:custGeom>
                                    <a:avLst/>
                                    <a:gdLst>
                                      <a:gd name="T0" fmla="*/ 0 w 43"/>
                                      <a:gd name="T1" fmla="*/ 0 h 276"/>
                                      <a:gd name="T2" fmla="*/ 0 w 43"/>
                                      <a:gd name="T3" fmla="*/ 275 h 276"/>
                                      <a:gd name="T4" fmla="*/ 42 w 43"/>
                                      <a:gd name="T5" fmla="*/ 275 h 276"/>
                                      <a:gd name="T6" fmla="*/ 0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0"/>
                                        </a:moveTo>
                                        <a:lnTo>
                                          <a:pt x="0" y="275"/>
                                        </a:lnTo>
                                        <a:lnTo>
                                          <a:pt x="42" y="275"/>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1" name="Freeform 569"/>
                                <wps:cNvSpPr>
                                  <a:spLocks/>
                                </wps:cNvSpPr>
                                <wps:spPr bwMode="auto">
                                  <a:xfrm>
                                    <a:off x="3318" y="1974"/>
                                    <a:ext cx="43" cy="276"/>
                                  </a:xfrm>
                                  <a:custGeom>
                                    <a:avLst/>
                                    <a:gdLst>
                                      <a:gd name="T0" fmla="*/ 42 w 43"/>
                                      <a:gd name="T1" fmla="*/ 0 h 276"/>
                                      <a:gd name="T2" fmla="*/ 0 w 43"/>
                                      <a:gd name="T3" fmla="*/ 0 h 276"/>
                                      <a:gd name="T4" fmla="*/ 42 w 43"/>
                                      <a:gd name="T5" fmla="*/ 275 h 276"/>
                                      <a:gd name="T6" fmla="*/ 42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0"/>
                                        </a:moveTo>
                                        <a:lnTo>
                                          <a:pt x="0" y="0"/>
                                        </a:lnTo>
                                        <a:lnTo>
                                          <a:pt x="42" y="275"/>
                                        </a:lnTo>
                                        <a:lnTo>
                                          <a:pt x="42"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2" name="Freeform 570"/>
                              <wps:cNvSpPr>
                                <a:spLocks/>
                              </wps:cNvSpPr>
                              <wps:spPr bwMode="auto">
                                <a:xfrm>
                                  <a:off x="3318" y="1974"/>
                                  <a:ext cx="43" cy="276"/>
                                </a:xfrm>
                                <a:custGeom>
                                  <a:avLst/>
                                  <a:gdLst>
                                    <a:gd name="T0" fmla="*/ 0 w 43"/>
                                    <a:gd name="T1" fmla="*/ 275 h 276"/>
                                    <a:gd name="T2" fmla="*/ 42 w 43"/>
                                    <a:gd name="T3" fmla="*/ 275 h 276"/>
                                    <a:gd name="T4" fmla="*/ 0 w 43"/>
                                    <a:gd name="T5" fmla="*/ 0 h 276"/>
                                    <a:gd name="T6" fmla="*/ 0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275"/>
                                      </a:moveTo>
                                      <a:lnTo>
                                        <a:pt x="42" y="275"/>
                                      </a:lnTo>
                                      <a:lnTo>
                                        <a:pt x="0" y="0"/>
                                      </a:lnTo>
                                      <a:lnTo>
                                        <a:pt x="0"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3" name="Freeform 571"/>
                              <wps:cNvSpPr>
                                <a:spLocks/>
                              </wps:cNvSpPr>
                              <wps:spPr bwMode="auto">
                                <a:xfrm>
                                  <a:off x="3318" y="1974"/>
                                  <a:ext cx="43" cy="276"/>
                                </a:xfrm>
                                <a:custGeom>
                                  <a:avLst/>
                                  <a:gdLst>
                                    <a:gd name="T0" fmla="*/ 42 w 43"/>
                                    <a:gd name="T1" fmla="*/ 275 h 276"/>
                                    <a:gd name="T2" fmla="*/ 0 w 43"/>
                                    <a:gd name="T3" fmla="*/ 0 h 276"/>
                                    <a:gd name="T4" fmla="*/ 42 w 43"/>
                                    <a:gd name="T5" fmla="*/ 0 h 276"/>
                                    <a:gd name="T6" fmla="*/ 42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275"/>
                                      </a:moveTo>
                                      <a:lnTo>
                                        <a:pt x="0" y="0"/>
                                      </a:lnTo>
                                      <a:lnTo>
                                        <a:pt x="42" y="0"/>
                                      </a:lnTo>
                                      <a:lnTo>
                                        <a:pt x="42"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34" name="Group 572"/>
                              <wpg:cNvGrpSpPr>
                                <a:grpSpLocks/>
                              </wpg:cNvGrpSpPr>
                              <wpg:grpSpPr bwMode="auto">
                                <a:xfrm>
                                  <a:off x="3043" y="2249"/>
                                  <a:ext cx="318" cy="43"/>
                                  <a:chOff x="3043" y="2249"/>
                                  <a:chExt cx="318" cy="43"/>
                                </a:xfrm>
                              </wpg:grpSpPr>
                              <wps:wsp>
                                <wps:cNvPr id="2335" name="Freeform 573"/>
                                <wps:cNvSpPr>
                                  <a:spLocks/>
                                </wps:cNvSpPr>
                                <wps:spPr bwMode="auto">
                                  <a:xfrm>
                                    <a:off x="3043" y="2249"/>
                                    <a:ext cx="318" cy="43"/>
                                  </a:xfrm>
                                  <a:custGeom>
                                    <a:avLst/>
                                    <a:gdLst>
                                      <a:gd name="T0" fmla="*/ 0 w 318"/>
                                      <a:gd name="T1" fmla="*/ 0 h 43"/>
                                      <a:gd name="T2" fmla="*/ 0 w 318"/>
                                      <a:gd name="T3" fmla="*/ 42 h 43"/>
                                      <a:gd name="T4" fmla="*/ 317 w 318"/>
                                      <a:gd name="T5" fmla="*/ 42 h 43"/>
                                      <a:gd name="T6" fmla="*/ 0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0"/>
                                        </a:moveTo>
                                        <a:lnTo>
                                          <a:pt x="0" y="42"/>
                                        </a:lnTo>
                                        <a:lnTo>
                                          <a:pt x="317" y="42"/>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6" name="Freeform 574"/>
                                <wps:cNvSpPr>
                                  <a:spLocks/>
                                </wps:cNvSpPr>
                                <wps:spPr bwMode="auto">
                                  <a:xfrm>
                                    <a:off x="3043" y="2249"/>
                                    <a:ext cx="318" cy="43"/>
                                  </a:xfrm>
                                  <a:custGeom>
                                    <a:avLst/>
                                    <a:gdLst>
                                      <a:gd name="T0" fmla="*/ 317 w 318"/>
                                      <a:gd name="T1" fmla="*/ 0 h 43"/>
                                      <a:gd name="T2" fmla="*/ 0 w 318"/>
                                      <a:gd name="T3" fmla="*/ 0 h 43"/>
                                      <a:gd name="T4" fmla="*/ 317 w 318"/>
                                      <a:gd name="T5" fmla="*/ 42 h 43"/>
                                      <a:gd name="T6" fmla="*/ 317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0"/>
                                        </a:moveTo>
                                        <a:lnTo>
                                          <a:pt x="0" y="0"/>
                                        </a:lnTo>
                                        <a:lnTo>
                                          <a:pt x="317" y="42"/>
                                        </a:lnTo>
                                        <a:lnTo>
                                          <a:pt x="317"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7" name="Freeform 575"/>
                              <wps:cNvSpPr>
                                <a:spLocks/>
                              </wps:cNvSpPr>
                              <wps:spPr bwMode="auto">
                                <a:xfrm>
                                  <a:off x="3043" y="2249"/>
                                  <a:ext cx="318" cy="43"/>
                                </a:xfrm>
                                <a:custGeom>
                                  <a:avLst/>
                                  <a:gdLst>
                                    <a:gd name="T0" fmla="*/ 0 w 318"/>
                                    <a:gd name="T1" fmla="*/ 42 h 43"/>
                                    <a:gd name="T2" fmla="*/ 317 w 318"/>
                                    <a:gd name="T3" fmla="*/ 42 h 43"/>
                                    <a:gd name="T4" fmla="*/ 0 w 318"/>
                                    <a:gd name="T5" fmla="*/ 0 h 43"/>
                                    <a:gd name="T6" fmla="*/ 0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42"/>
                                      </a:moveTo>
                                      <a:lnTo>
                                        <a:pt x="317" y="42"/>
                                      </a:lnTo>
                                      <a:lnTo>
                                        <a:pt x="0" y="0"/>
                                      </a:lnTo>
                                      <a:lnTo>
                                        <a:pt x="0"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8" name="Freeform 576"/>
                              <wps:cNvSpPr>
                                <a:spLocks/>
                              </wps:cNvSpPr>
                              <wps:spPr bwMode="auto">
                                <a:xfrm>
                                  <a:off x="3043" y="2249"/>
                                  <a:ext cx="318" cy="43"/>
                                </a:xfrm>
                                <a:custGeom>
                                  <a:avLst/>
                                  <a:gdLst>
                                    <a:gd name="T0" fmla="*/ 317 w 318"/>
                                    <a:gd name="T1" fmla="*/ 42 h 43"/>
                                    <a:gd name="T2" fmla="*/ 0 w 318"/>
                                    <a:gd name="T3" fmla="*/ 0 h 43"/>
                                    <a:gd name="T4" fmla="*/ 317 w 318"/>
                                    <a:gd name="T5" fmla="*/ 0 h 43"/>
                                    <a:gd name="T6" fmla="*/ 317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42"/>
                                      </a:moveTo>
                                      <a:lnTo>
                                        <a:pt x="0" y="0"/>
                                      </a:lnTo>
                                      <a:lnTo>
                                        <a:pt x="317" y="0"/>
                                      </a:lnTo>
                                      <a:lnTo>
                                        <a:pt x="317"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9" name="Freeform 577"/>
                              <wps:cNvSpPr>
                                <a:spLocks/>
                              </wps:cNvSpPr>
                              <wps:spPr bwMode="auto">
                                <a:xfrm>
                                  <a:off x="3043" y="1974"/>
                                  <a:ext cx="318" cy="318"/>
                                </a:xfrm>
                                <a:custGeom>
                                  <a:avLst/>
                                  <a:gdLst>
                                    <a:gd name="T0" fmla="*/ 317 w 318"/>
                                    <a:gd name="T1" fmla="*/ 317 h 318"/>
                                    <a:gd name="T2" fmla="*/ 0 w 318"/>
                                    <a:gd name="T3" fmla="*/ 317 h 318"/>
                                    <a:gd name="T4" fmla="*/ 0 w 318"/>
                                    <a:gd name="T5" fmla="*/ 275 h 318"/>
                                    <a:gd name="T6" fmla="*/ 275 w 318"/>
                                    <a:gd name="T7" fmla="*/ 275 h 318"/>
                                    <a:gd name="T8" fmla="*/ 275 w 318"/>
                                    <a:gd name="T9" fmla="*/ 0 h 318"/>
                                    <a:gd name="T10" fmla="*/ 317 w 318"/>
                                    <a:gd name="T11" fmla="*/ 0 h 318"/>
                                    <a:gd name="T12" fmla="*/ 317 w 318"/>
                                    <a:gd name="T13" fmla="*/ 317 h 3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8" h="318">
                                      <a:moveTo>
                                        <a:pt x="317" y="317"/>
                                      </a:moveTo>
                                      <a:lnTo>
                                        <a:pt x="0" y="317"/>
                                      </a:lnTo>
                                      <a:lnTo>
                                        <a:pt x="0" y="275"/>
                                      </a:lnTo>
                                      <a:lnTo>
                                        <a:pt x="275" y="275"/>
                                      </a:lnTo>
                                      <a:lnTo>
                                        <a:pt x="275" y="0"/>
                                      </a:lnTo>
                                      <a:lnTo>
                                        <a:pt x="317" y="0"/>
                                      </a:lnTo>
                                      <a:lnTo>
                                        <a:pt x="317" y="31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0" name="Freeform 578"/>
                              <wps:cNvSpPr>
                                <a:spLocks/>
                              </wps:cNvSpPr>
                              <wps:spPr bwMode="auto">
                                <a:xfrm>
                                  <a:off x="801" y="7"/>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1" name="Freeform 579"/>
                              <wps:cNvSpPr>
                                <a:spLocks/>
                              </wps:cNvSpPr>
                              <wps:spPr bwMode="auto">
                                <a:xfrm>
                                  <a:off x="2873" y="5"/>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Freeform 580"/>
                              <wps:cNvSpPr>
                                <a:spLocks/>
                              </wps:cNvSpPr>
                              <wps:spPr bwMode="auto">
                                <a:xfrm>
                                  <a:off x="801" y="450"/>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3" name="Freeform 581"/>
                              <wps:cNvSpPr>
                                <a:spLocks/>
                              </wps:cNvSpPr>
                              <wps:spPr bwMode="auto">
                                <a:xfrm>
                                  <a:off x="357" y="450"/>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58FB79F" id="Group 2279" o:spid="_x0000_s1026" style="width:118.45pt;height:91.3pt;mso-position-horizontal-relative:char;mso-position-vertical-relative:line" coordsize="3451,2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">
                      <v:shape id="Freeform 518" o:spid="_x0000_s1027" style="position:absolute;left:40;top:1;width:3279;height:2248;visibility:visible;mso-wrap-style:square;v-text-anchor:top" coordsize="3279,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" path="m3278,r,2247l,2247e" filled="f" strokeweight=".06947mm">
                        <v:path arrowok="t" o:connecttype="custom" o:connectlocs="3278,0;3278,2247;0,2247" o:connectangles="0,0,0"/>
                      </v:shape>
                      <v:shape id="Freeform 519" o:spid="_x0000_s1028" style="position:absolute;left:3294;top:2167;width:112;height:186;visibility:visible;mso-wrap-style:square;v-text-anchor:top" coordsize="112,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" path="m111,r,185l,185e" filled="f" strokeweight=".06947mm">
                        <v:path arrowok="t" o:connecttype="custom" o:connectlocs="111,0;111,185;0,185" o:connectangles="0,0,0"/>
                      </v:shape>
                      <v:shape id="Freeform 520" o:spid="_x0000_s1029" style="position:absolute;left:305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" path="m157,l,e" filled="f" strokeweight=".06947mm">
                        <v:path arrowok="t" o:connecttype="custom" o:connectlocs="157,0;0,0" o:connectangles="0,0"/>
                      </v:shape>
                      <v:shape id="Freeform 521" o:spid="_x0000_s1030" style="position:absolute;left:282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" path="m157,l,e" filled="f" strokeweight=".06947mm">
                        <v:path arrowok="t" o:connecttype="custom" o:connectlocs="157,0;0,0" o:connectangles="0,0"/>
                      </v:shape>
                      <v:shape id="Freeform 522" o:spid="_x0000_s1031" style="position:absolute;left:258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" path="m157,l,e" filled="f" strokeweight=".06947mm">
                        <v:path arrowok="t" o:connecttype="custom" o:connectlocs="157,0;0,0" o:connectangles="0,0"/>
                      </v:shape>
                      <v:shape id="Freeform 523" o:spid="_x0000_s1032" style="position:absolute;left:2346;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" path="m157,l,e" filled="f" strokeweight=".06947mm">
                        <v:path arrowok="t" o:connecttype="custom" o:connectlocs="157,0;0,0" o:connectangles="0,0"/>
                      </v:shape>
                      <v:shape id="Freeform 524" o:spid="_x0000_s1033" style="position:absolute;left:2109;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" path="m157,l,e" filled="f" strokeweight=".06947mm">
                        <v:path arrowok="t" o:connecttype="custom" o:connectlocs="157,0;0,0" o:connectangles="0,0"/>
                      </v:shape>
                      <v:shape id="Freeform 525" o:spid="_x0000_s1034" style="position:absolute;left:1872;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" path="m157,l,e" filled="f" strokeweight=".06947mm">
                        <v:path arrowok="t" o:connecttype="custom" o:connectlocs="157,0;0,0" o:connectangles="0,0"/>
                      </v:shape>
                      <v:shape id="Freeform 526" o:spid="_x0000_s1035" style="position:absolute;left:1635;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" path="m157,l,e" filled="f" strokeweight=".06947mm">
                        <v:path arrowok="t" o:connecttype="custom" o:connectlocs="157,0;0,0" o:connectangles="0,0"/>
                      </v:shape>
                      <v:shape id="Freeform 527" o:spid="_x0000_s1036" style="position:absolute;left:1398;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" path="m157,l,e" filled="f" strokeweight=".06947mm">
                        <v:path arrowok="t" o:connecttype="custom" o:connectlocs="157,0;0,0" o:connectangles="0,0"/>
                      </v:shape>
                      <v:shape id="Freeform 528" o:spid="_x0000_s1037" style="position:absolute;left:1161;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" path="m157,l,e" filled="f" strokeweight=".06947mm">
                        <v:path arrowok="t" o:connecttype="custom" o:connectlocs="157,0;0,0" o:connectangles="0,0"/>
                      </v:shape>
                      <v:shape id="Freeform 529" o:spid="_x0000_s1038" style="position:absolute;left:924;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" path="m157,l,e" filled="f" strokeweight=".06947mm">
                        <v:path arrowok="t" o:connecttype="custom" o:connectlocs="157,0;0,0" o:connectangles="0,0"/>
                      </v:shape>
                      <v:shape id="Freeform 530" o:spid="_x0000_s1039" style="position:absolute;left:68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" path="m157,l,e" filled="f" strokeweight=".06947mm">
                        <v:path arrowok="t" o:connecttype="custom" o:connectlocs="157,0;0,0" o:connectangles="0,0"/>
                      </v:shape>
                      <v:shape id="Freeform 531" o:spid="_x0000_s1040" style="position:absolute;left:45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" path="m157,l,e" filled="f" strokeweight=".06947mm">
                        <v:path arrowok="t" o:connecttype="custom" o:connectlocs="157,0;0,0" o:connectangles="0,0"/>
                      </v:shape>
                      <v:shape id="Freeform 532" o:spid="_x0000_s1041" style="position:absolute;left:21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" path="m157,l,e" filled="f" strokeweight=".06947mm">
                        <v:path arrowok="t" o:connecttype="custom" o:connectlocs="157,0;0,0" o:connectangles="0,0"/>
                      </v:shape>
                      <v:shape id="Freeform 533" o:spid="_x0000_s1042" style="position:absolute;left:23;top:2353;width:111;height:20;visibility:visible;mso-wrap-style:square;v-text-anchor:top" coordsize="1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" path="m110,l,e" filled="f" strokeweight=".06947mm">
                        <v:path arrowok="t" o:connecttype="custom" o:connectlocs="110,0;0,0" o:connectangles="0,0"/>
                      </v:shape>
                      <v:shape id="Freeform 534" o:spid="_x0000_s1043" style="position:absolute;left:3406;top:5;width:20;height:186;visibility:visible;mso-wrap-style:square;v-text-anchor:top" coordsize="2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" path="m,l,185e" filled="f" strokeweight=".06947mm">
                        <v:path arrowok="t" o:connecttype="custom" o:connectlocs="0,0;0,185" o:connectangles="0,0"/>
                      </v:shape>
                      <v:shape id="Freeform 535" o:spid="_x0000_s1044" style="position:absolute;left:3406;top:27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" path="m,l,157e" filled="f" strokeweight=".06947mm">
                        <v:path arrowok="t" o:connecttype="custom" o:connectlocs="0,0;0,157" o:connectangles="0,0"/>
                      </v:shape>
                      <v:shape id="Freeform 536" o:spid="_x0000_s1045" style="position:absolute;left:3406;top:50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" path="m,l,157e" filled="f" strokeweight=".06947mm">
                        <v:path arrowok="t" o:connecttype="custom" o:connectlocs="0,0;0,157" o:connectangles="0,0"/>
                      </v:shape>
                      <v:shape id="Freeform 537" o:spid="_x0000_s1046" style="position:absolute;left:3406;top:74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" path="m,l,157e" filled="f" strokeweight=".06947mm">
                        <v:path arrowok="t" o:connecttype="custom" o:connectlocs="0,0;0,157" o:connectangles="0,0"/>
                      </v:shape>
                      <v:shape id="Freeform 538" o:spid="_x0000_s1047" style="position:absolute;left:3406;top:982;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" path="m,l,157e" filled="f" strokeweight=".06947mm">
                        <v:path arrowok="t" o:connecttype="custom" o:connectlocs="0,0;0,157" o:connectangles="0,0"/>
                      </v:shape>
                      <v:shape id="Freeform 539" o:spid="_x0000_s1048" style="position:absolute;left:3406;top:1219;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" path="m,l,157e" filled="f" strokeweight=".06947mm">
                        <v:path arrowok="t" o:connecttype="custom" o:connectlocs="0,0;0,157" o:connectangles="0,0"/>
                      </v:shape>
                      <v:shape id="Freeform 540" o:spid="_x0000_s1049" style="position:absolute;left:3406;top:1456;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" path="m,l,157e" filled="f" strokeweight=".06947mm">
                        <v:path arrowok="t" o:connecttype="custom" o:connectlocs="0,0;0,157" o:connectangles="0,0"/>
                      </v:shape>
                      <v:shape id="Freeform 541" o:spid="_x0000_s1050" style="position:absolute;left:3406;top:169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" path="m,l,157e" filled="f" strokeweight=".06947mm">
                        <v:path arrowok="t" o:connecttype="custom" o:connectlocs="0,0;0,157" o:connectangles="0,0"/>
                      </v:shape>
                      <v:shape id="Freeform 542" o:spid="_x0000_s1051" style="position:absolute;left:3406;top:193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" path="m,l,157e" filled="f" strokeweight=".06947mm">
                        <v:path arrowok="t" o:connecttype="custom" o:connectlocs="0,0;0,157" o:connectangles="0,0"/>
                      </v:shape>
                      <v:shape id="Freeform 543" o:spid="_x0000_s1052" style="position:absolute;left:1;top:5;width:3447;height:2390;visibility:visible;mso-wrap-style:square;v-text-anchor:top" coordsize="3447,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" path="m3446,r,2389l,2389e" filled="f" strokeweight=".06947mm">
                        <v:path arrowok="t" o:connecttype="custom" o:connectlocs="3446,0;3446,2389;0,2389" o:connectangles="0,0,0"/>
                      </v:shape>
                      <v:shape id="Freeform 544" o:spid="_x0000_s1053" style="position:absolute;left:3318;top:1784;width:20;height:22;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" path="m,l,21e" filled="f" strokeweight=".06947mm">
                        <v:path arrowok="t" o:connecttype="custom" o:connectlocs="0,0;0,21" o:connectangles="0,0"/>
                      </v:shape>
                      <v:shape id="Freeform 545" o:spid="_x0000_s1054" style="position:absolute;left:3374;top:391;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" path="m,l,82e" filled="f" strokeweight=".06947mm">
                        <v:path arrowok="t" o:connecttype="custom" o:connectlocs="0,0;0,82" o:connectangles="0,0"/>
                      </v:shape>
                      <v:shape id="Freeform 546" o:spid="_x0000_s1055" style="position:absolute;left:3374;top:55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" path="m,l,157e" filled="f" strokeweight=".06947mm">
                        <v:path arrowok="t" o:connecttype="custom" o:connectlocs="0,0;0,157" o:connectangles="0,0"/>
                      </v:shape>
                      <v:shape id="Freeform 547" o:spid="_x0000_s1056" style="position:absolute;left:3374;top:79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" path="m,l,157e" filled="f" strokeweight=".06947mm">
                        <v:path arrowok="t" o:connecttype="custom" o:connectlocs="0,0;0,157" o:connectangles="0,0"/>
                      </v:shape>
                      <v:shape id="Freeform 548" o:spid="_x0000_s1057" style="position:absolute;left:3374;top:102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" path="m,l,157e" filled="f" strokeweight=".06947mm">
                        <v:path arrowok="t" o:connecttype="custom" o:connectlocs="0,0;0,157" o:connectangles="0,0"/>
                      </v:shape>
                      <v:shape id="Freeform 549" o:spid="_x0000_s1058" style="position:absolute;left:3374;top:1264;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" path="m,l,157e" filled="f" strokeweight=".06947mm">
                        <v:path arrowok="t" o:connecttype="custom" o:connectlocs="0,0;0,157" o:connectangles="0,0"/>
                      </v:shape>
                      <v:shape id="Freeform 550" o:spid="_x0000_s1059" style="position:absolute;left:3374;top:1501;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" path="m,l,157e" filled="f" strokeweight=".06947mm">
                        <v:path arrowok="t" o:connecttype="custom" o:connectlocs="0,0;0,157" o:connectangles="0,0"/>
                      </v:shape>
                      <v:shape id="Freeform 551" o:spid="_x0000_s1060" style="position:absolute;left:3374;top:1738;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" path="m,l,157e" filled="f" strokeweight=".06947mm">
                        <v:path arrowok="t" o:connecttype="custom" o:connectlocs="0,0;0,157" o:connectangles="0,0"/>
                      </v:shape>
                      <v:shape id="Freeform 552" o:spid="_x0000_s1061" style="position:absolute;left:3374;top:197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" path="m,l,157e" filled="f" strokeweight=".06947mm">
                        <v:path arrowok="t" o:connecttype="custom" o:connectlocs="0,0;0,157" o:connectangles="0,0"/>
                      </v:shape>
                      <v:shape id="Freeform 553" o:spid="_x0000_s1062" style="position:absolute;left:3374;top:2212;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" path="m,l,82e" filled="f" strokeweight=".06947mm">
                        <v:path arrowok="t" o:connecttype="custom" o:connectlocs="0,0;0,82" o:connectangles="0,0"/>
                      </v:shape>
                      <v:shape id="Freeform 554" o:spid="_x0000_s1063" style="position:absolute;left:3268;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" path="m82,l,e" filled="f" strokeweight=".06947mm">
                        <v:path arrowok="t" o:connecttype="custom" o:connectlocs="82,0;0,0" o:connectangles="0,0"/>
                      </v:shape>
                      <v:shape id="Freeform 555" o:spid="_x0000_s1064" style="position:absolute;left:3031;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" path="m157,l,e" filled="f" strokeweight=".06947mm">
                        <v:path arrowok="t" o:connecttype="custom" o:connectlocs="157,0;0,0" o:connectangles="0,0"/>
                      </v:shape>
                      <v:shape id="Freeform 556" o:spid="_x0000_s1065" style="position:absolute;left:2794;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" path="m157,l,e" filled="f" strokeweight=".06947mm">
                        <v:path arrowok="t" o:connecttype="custom" o:connectlocs="157,0;0,0" o:connectangles="0,0"/>
                      </v:shape>
                      <v:shape id="Freeform 557" o:spid="_x0000_s1066" style="position:absolute;left:2557;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" path="m157,l,e" filled="f" strokeweight=".06947mm">
                        <v:path arrowok="t" o:connecttype="custom" o:connectlocs="157,0;0,0" o:connectangles="0,0"/>
                      </v:shape>
                      <v:shape id="Freeform 558" o:spid="_x0000_s1067" style="position:absolute;left:2320;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" path="m157,l,e" filled="f" strokeweight=".06947mm">
                        <v:path arrowok="t" o:connecttype="custom" o:connectlocs="157,0;0,0" o:connectangles="0,0"/>
                      </v:shape>
                      <v:shape id="Freeform 559" o:spid="_x0000_s1068" style="position:absolute;left:2083;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" path="m157,l,e" filled="f" strokeweight=".06947mm">
                        <v:path arrowok="t" o:connecttype="custom" o:connectlocs="157,0;0,0" o:connectangles="0,0"/>
                      </v:shape>
                      <v:shape id="Freeform 560" o:spid="_x0000_s1069" style="position:absolute;left:1846;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" path="m157,l,e" filled="f" strokeweight=".06947mm">
                        <v:path arrowok="t" o:connecttype="custom" o:connectlocs="157,0;0,0" o:connectangles="0,0"/>
                      </v:shape>
                      <v:shape id="Freeform 561" o:spid="_x0000_s1070" style="position:absolute;left:1609;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" path="m157,l,e" filled="f" strokeweight=".06947mm">
                        <v:path arrowok="t" o:connecttype="custom" o:connectlocs="157,0;0,0" o:connectangles="0,0"/>
                      </v:shape>
                      <v:shape id="Freeform 562" o:spid="_x0000_s1071" style="position:absolute;left:1447;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" path="m82,l,e" filled="f" strokeweight=".06947mm">
                        <v:path arrowok="t" o:connecttype="custom" o:connectlocs="82,0;0,0" o:connectangles="0,0"/>
                      </v:shape>
                      <v:shape id="Freeform 563" o:spid="_x0000_s1072" style="position:absolute;left:801;top:895;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" path="m,443l2072,e" filled="f" strokeweight=".1161mm">
                        <v:path arrowok="t" o:connecttype="custom" o:connectlocs="0,443;2072,0" o:connectangles="0,0"/>
                      </v:shape>
                      <v:shape id="Freeform 564" o:spid="_x0000_s1073" style="position:absolute;left:2873;top:894;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65" o:spid="_x0000_s1074" style="position:absolute;left:801;top:1339;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" path="m2072,444l,e" filled="f" strokeweight=".1161mm">
                        <v:path arrowok="t" o:connecttype="custom" o:connectlocs="2072,444;0,0" o:connectangles="0,0"/>
                      </v:shape>
                      <v:shape id="Freeform 566" o:spid="_x0000_s1075" style="position:absolute;left:357;top:1339;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v:group id="Group 567" o:spid="_x0000_s1076" style="position:absolute;left:3318;top:1974;width:43;height:276" coordorigin="3318,1974"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">
                        <v:shape id="Freeform 568" o:spid="_x0000_s1077"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" path="m,l,275r42,l,xe" fillcolor="#b7b7b7" stroked="f">
                          <v:path arrowok="t" o:connecttype="custom" o:connectlocs="0,0;0,275;42,275;0,0" o:connectangles="0,0,0,0"/>
                        </v:shape>
                        <v:shape id="Freeform 569" o:spid="_x0000_s1078"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" path="m42,l,,42,275,42,xe" fillcolor="#b7b7b7" stroked="f">
                          <v:path arrowok="t" o:connecttype="custom" o:connectlocs="42,0;0,0;42,275;42,0" o:connectangles="0,0,0,0"/>
                        </v:shape>
                      </v:group>
                      <v:shape id="Freeform 570" o:spid="_x0000_s1079"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" path="m,275r42,l,,,275xe" filled="f" strokecolor="#b7b7b7" strokeweight="0">
                        <v:path arrowok="t" o:connecttype="custom" o:connectlocs="0,275;42,275;0,0;0,275" o:connectangles="0,0,0,0"/>
                      </v:shape>
                      <v:shape id="Freeform 571" o:spid="_x0000_s1080"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" path="m42,275l,,42,r,275xe" filled="f" strokecolor="#b7b7b7" strokeweight="0">
                        <v:path arrowok="t" o:connecttype="custom" o:connectlocs="42,275;0,0;42,0;42,275" o:connectangles="0,0,0,0"/>
                      </v:shape>
                      <v:group id="Group 572" o:spid="_x0000_s1081" style="position:absolute;left:3043;top:2249;width:318;height:43" coordorigin="3043,2249"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">
                        <v:shape id="Freeform 573" o:spid="_x0000_s1082"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" path="m,l,42r317,l,xe" fillcolor="#b7b7b7" stroked="f">
                          <v:path arrowok="t" o:connecttype="custom" o:connectlocs="0,0;0,42;317,42;0,0" o:connectangles="0,0,0,0"/>
                        </v:shape>
                        <v:shape id="Freeform 574" o:spid="_x0000_s1083"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" path="m317,l,,317,42,317,xe" fillcolor="#b7b7b7" stroked="f">
                          <v:path arrowok="t" o:connecttype="custom" o:connectlocs="317,0;0,0;317,42;317,0" o:connectangles="0,0,0,0"/>
                        </v:shape>
                      </v:group>
                      <v:shape id="Freeform 575" o:spid="_x0000_s1084"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" path="m,42r317,l,,,42xe" filled="f" strokecolor="#b7b7b7" strokeweight="0">
                        <v:path arrowok="t" o:connecttype="custom" o:connectlocs="0,42;317,42;0,0;0,42" o:connectangles="0,0,0,0"/>
                      </v:shape>
                      <v:shape id="Freeform 576" o:spid="_x0000_s1085"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" path="m317,42l,,317,r,42xe" filled="f" strokecolor="#b7b7b7" strokeweight="0">
                        <v:path arrowok="t" o:connecttype="custom" o:connectlocs="317,42;0,0;317,0;317,42" o:connectangles="0,0,0,0"/>
                      </v:shape>
                      <v:shape id="Freeform 577" o:spid="_x0000_s1086" style="position:absolute;left:3043;top:1974;width:318;height:318;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" path="m317,317l,317,,275r275,l275,r42,l317,317e" filled="f" strokeweight=".06947mm">
                        <v:path arrowok="t" o:connecttype="custom" o:connectlocs="317,317;0,317;0,275;275,275;275,0;317,0;317,317" o:connectangles="0,0,0,0,0,0,0"/>
                      </v:shape>
                      <v:shape id="Freeform 578" o:spid="_x0000_s1087" style="position:absolute;left:801;top:7;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" path="m,443l2072,e" filled="f" strokeweight=".1161mm">
                        <v:path arrowok="t" o:connecttype="custom" o:connectlocs="0,443;2072,0" o:connectangles="0,0"/>
                      </v:shape>
                      <v:shape id="Freeform 579" o:spid="_x0000_s1088" style="position:absolute;left:2873;top:5;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80" o:spid="_x0000_s1089" style="position:absolute;left:801;top:450;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" path="m2072,444l,e" filled="f" strokeweight=".1161mm">
                        <v:path arrowok="t" o:connecttype="custom" o:connectlocs="2072,444;0,0" o:connectangles="0,0"/>
                      </v:shape>
                      <v:shape id="Freeform 581" o:spid="_x0000_s1090" style="position:absolute;left:357;top:450;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w10:anchorlock/>
                    </v:group>
                  </w:pict>
                </mc:Fallback>
              </mc:AlternateContent>
            </w:r>
          </w:p>
        </w:tc>
      </w:tr>
      <w:tr w:rsidR="00605DEF" w:rsidRPr="00605DEF" w14:paraId="07516C36" w14:textId="77777777" w:rsidTr="00302A76">
        <w:tc>
          <w:tcPr>
            <w:tcW w:w="4675" w:type="dxa"/>
            <w:vAlign w:val="center"/>
          </w:tcPr>
          <w:p w14:paraId="70EDB4E8" w14:textId="77777777" w:rsidR="003A0474" w:rsidRPr="00605DEF" w:rsidRDefault="003A0474" w:rsidP="00302A76">
            <w:pPr>
              <w:kinsoku w:val="0"/>
              <w:overflowPunct w:val="0"/>
              <w:autoSpaceDE w:val="0"/>
              <w:autoSpaceDN w:val="0"/>
              <w:adjustRightInd w:val="0"/>
              <w:jc w:val="center"/>
              <w:rPr>
                <w:color w:val="FF0000"/>
              </w:rPr>
            </w:pPr>
            <w:r w:rsidRPr="00605DEF">
              <w:rPr>
                <w:noProof/>
                <w:color w:val="FF0000"/>
              </w:rPr>
              <w:lastRenderedPageBreak/>
              <w:drawing>
                <wp:inline distT="0" distB="0" distL="0" distR="0" wp14:anchorId="2D1754D7" wp14:editId="731E7FD6">
                  <wp:extent cx="1620885" cy="2372264"/>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851" cy="2398559"/>
                          </a:xfrm>
                          <a:prstGeom prst="rect">
                            <a:avLst/>
                          </a:prstGeom>
                          <a:noFill/>
                          <a:ln>
                            <a:noFill/>
                          </a:ln>
                        </pic:spPr>
                      </pic:pic>
                    </a:graphicData>
                  </a:graphic>
                </wp:inline>
              </w:drawing>
            </w:r>
          </w:p>
        </w:tc>
        <w:tc>
          <w:tcPr>
            <w:tcW w:w="4675" w:type="dxa"/>
            <w:vAlign w:val="center"/>
          </w:tcPr>
          <w:p w14:paraId="6A4229FB" w14:textId="77777777" w:rsidR="003A0474" w:rsidRPr="00605DEF" w:rsidRDefault="003A0474" w:rsidP="00302A76">
            <w:pPr>
              <w:keepNext/>
              <w:kinsoku w:val="0"/>
              <w:overflowPunct w:val="0"/>
              <w:autoSpaceDE w:val="0"/>
              <w:autoSpaceDN w:val="0"/>
              <w:adjustRightInd w:val="0"/>
              <w:jc w:val="center"/>
              <w:rPr>
                <w:color w:val="FF0000"/>
              </w:rPr>
            </w:pPr>
            <w:r w:rsidRPr="00605DEF">
              <w:rPr>
                <w:noProof/>
                <w:color w:val="FF0000"/>
              </w:rPr>
              <w:drawing>
                <wp:inline distT="0" distB="0" distL="0" distR="0" wp14:anchorId="741B3CBC" wp14:editId="53F5EC36">
                  <wp:extent cx="1621279" cy="2363638"/>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6458" cy="2400346"/>
                          </a:xfrm>
                          <a:prstGeom prst="rect">
                            <a:avLst/>
                          </a:prstGeom>
                          <a:noFill/>
                          <a:ln>
                            <a:noFill/>
                          </a:ln>
                        </pic:spPr>
                      </pic:pic>
                    </a:graphicData>
                  </a:graphic>
                </wp:inline>
              </w:drawing>
            </w:r>
          </w:p>
        </w:tc>
      </w:tr>
    </w:tbl>
    <w:p w14:paraId="74E3FC9C" w14:textId="2736FF71" w:rsidR="00432BE1" w:rsidRPr="00432BE1" w:rsidRDefault="00432BE1" w:rsidP="00432BE1">
      <w:pPr>
        <w:pStyle w:val="Caption"/>
        <w:jc w:val="center"/>
        <w:rPr>
          <w:color w:val="auto"/>
        </w:rPr>
      </w:pPr>
      <w:bookmarkStart w:id="201" w:name="_Toc77949582"/>
      <w:bookmarkStart w:id="202" w:name="_Toc78796604"/>
      <w:bookmarkStart w:id="203" w:name="_Toc145488765"/>
      <w:bookmarkStart w:id="204" w:name="_Toc16503966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5</w:t>
      </w:r>
      <w:r w:rsidRPr="00432BE1">
        <w:rPr>
          <w:color w:val="auto"/>
        </w:rPr>
        <w:fldChar w:fldCharType="end"/>
      </w:r>
      <w:r>
        <w:rPr>
          <w:color w:val="auto"/>
        </w:rPr>
        <w:t xml:space="preserve"> </w:t>
      </w:r>
      <w:r w:rsidRPr="00664E9E">
        <w:rPr>
          <w:color w:val="auto"/>
        </w:rPr>
        <w:t>- Formimi i qosheve, kendet e jashtme dhe te brendshme</w:t>
      </w:r>
      <w:bookmarkEnd w:id="204"/>
    </w:p>
    <w:bookmarkEnd w:id="201"/>
    <w:bookmarkEnd w:id="202"/>
    <w:bookmarkEnd w:id="203"/>
    <w:p w14:paraId="778993F7" w14:textId="77777777" w:rsidR="003A0474" w:rsidRPr="00605DEF" w:rsidRDefault="003A0474" w:rsidP="003A0474">
      <w:pPr>
        <w:kinsoku w:val="0"/>
        <w:overflowPunct w:val="0"/>
        <w:autoSpaceDE w:val="0"/>
        <w:autoSpaceDN w:val="0"/>
        <w:adjustRightInd w:val="0"/>
        <w:spacing w:line="240" w:lineRule="auto"/>
        <w:rPr>
          <w:color w:val="FF0000"/>
        </w:rPr>
      </w:pPr>
      <w:r w:rsidRPr="00605DEF">
        <w:rPr>
          <w:color w:val="FF0000"/>
        </w:rPr>
        <w:t xml:space="preserve">           </w:t>
      </w:r>
    </w:p>
    <w:p w14:paraId="73FE6383" w14:textId="77777777" w:rsidR="003A0474" w:rsidRPr="00664E9E" w:rsidRDefault="003A0474" w:rsidP="003A0474">
      <w:pPr>
        <w:jc w:val="both"/>
      </w:pPr>
      <w:bookmarkStart w:id="205" w:name="_Hlk78362357"/>
      <w:r w:rsidRPr="00664E9E">
        <w:rPr>
          <w:b/>
          <w:bCs/>
        </w:rPr>
        <w:t xml:space="preserve">Shtresa baze: </w:t>
      </w:r>
      <w:r w:rsidRPr="00664E9E">
        <w:t>shperndarja e ujit e rreshirave sintetike me mbushes minerale. Shtresa baze me fuqi te larte mbulimi, gati per t’u perdorur, shperndarje pa tretes, agjent lidhes, densitet: perafersisht. 1.5 kg / dm3, permbajtje e ngurte: perafersisht. 8%, ph: perafersisht. 8)</w:t>
      </w:r>
    </w:p>
    <w:p w14:paraId="013C914E" w14:textId="1927B4D1" w:rsidR="003A0474" w:rsidRPr="00664E9E" w:rsidRDefault="003A0474" w:rsidP="003A0474">
      <w:pPr>
        <w:jc w:val="both"/>
        <w:rPr>
          <w:b/>
          <w:bCs/>
        </w:rPr>
      </w:pPr>
      <w:r w:rsidRPr="00664E9E">
        <w:rPr>
          <w:b/>
          <w:bCs/>
        </w:rPr>
        <w:t xml:space="preserve">Shtresa dekorative: </w:t>
      </w:r>
      <w:r w:rsidRPr="00664E9E">
        <w:t xml:space="preserve">Mveshja finale 1.5-2mm </w:t>
      </w:r>
      <w:r w:rsidR="000A2D6B">
        <w:t>me bazë silikoni</w:t>
      </w:r>
      <w:r w:rsidRPr="00664E9E">
        <w:t>–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0B9F026E" w14:textId="77777777" w:rsidR="003A0474" w:rsidRPr="00664E9E" w:rsidRDefault="003A0474" w:rsidP="003A0474">
      <w:pPr>
        <w:jc w:val="both"/>
      </w:pPr>
      <w:r w:rsidRPr="00664E9E">
        <w:rPr>
          <w:u w:val="single"/>
        </w:rPr>
        <w:t>Karakteristikat e materialit</w:t>
      </w:r>
      <w:r w:rsidRPr="00664E9E">
        <w:t>: Efektet vetepastrues (reziston ndaj papastertise) elasticitet te larte dhe rezistence ndaj goditjeve, rezistence ndaj kushteve atmosferike, absorbim I ulet dhe pershkueshmeri te larte te avullit.</w:t>
      </w:r>
    </w:p>
    <w:p w14:paraId="6E2CE610" w14:textId="77777777" w:rsidR="003A0474" w:rsidRPr="00605DEF" w:rsidRDefault="003A0474" w:rsidP="003A0474">
      <w:pPr>
        <w:spacing w:line="240" w:lineRule="auto"/>
        <w:jc w:val="both"/>
        <w:rPr>
          <w:color w:val="FF0000"/>
        </w:rPr>
      </w:pPr>
    </w:p>
    <w:bookmarkEnd w:id="205"/>
    <w:p w14:paraId="4B82F0AE" w14:textId="77777777" w:rsidR="003A0474" w:rsidRPr="00605DEF" w:rsidRDefault="003A0474" w:rsidP="003A0474">
      <w:pPr>
        <w:keepNext/>
        <w:spacing w:line="240" w:lineRule="auto"/>
        <w:jc w:val="center"/>
        <w:rPr>
          <w:color w:val="FF0000"/>
        </w:rPr>
      </w:pPr>
      <w:r w:rsidRPr="00605DEF">
        <w:rPr>
          <w:noProof/>
          <w:color w:val="FF0000"/>
        </w:rPr>
        <w:drawing>
          <wp:inline distT="0" distB="0" distL="0" distR="0" wp14:anchorId="1C73AD75" wp14:editId="1CD2332E">
            <wp:extent cx="2090397" cy="1591294"/>
            <wp:effectExtent l="0" t="0" r="571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04131" cy="1601749"/>
                    </a:xfrm>
                    <a:prstGeom prst="rect">
                      <a:avLst/>
                    </a:prstGeom>
                    <a:noFill/>
                    <a:ln>
                      <a:noFill/>
                    </a:ln>
                  </pic:spPr>
                </pic:pic>
              </a:graphicData>
            </a:graphic>
          </wp:inline>
        </w:drawing>
      </w:r>
    </w:p>
    <w:p w14:paraId="458FFFB0" w14:textId="20DB2389" w:rsidR="003A0474" w:rsidRPr="00432BE1" w:rsidRDefault="003A0474" w:rsidP="00432BE1">
      <w:pPr>
        <w:pStyle w:val="Caption"/>
        <w:rPr>
          <w:color w:val="auto"/>
        </w:rPr>
      </w:pPr>
      <w:bookmarkStart w:id="206" w:name="_Toc77949583"/>
      <w:bookmarkStart w:id="207" w:name="_Hlk78362364"/>
      <w:r w:rsidRPr="00432BE1">
        <w:rPr>
          <w:color w:val="auto"/>
          <w:sz w:val="20"/>
          <w:szCs w:val="20"/>
        </w:rPr>
        <w:t xml:space="preserve">                                                                           </w:t>
      </w:r>
      <w:r w:rsidRPr="00432BE1">
        <w:rPr>
          <w:color w:val="auto"/>
        </w:rPr>
        <w:t xml:space="preserve">  </w:t>
      </w:r>
      <w:bookmarkStart w:id="208" w:name="_Toc165039669"/>
      <w:r w:rsidR="00432BE1" w:rsidRPr="00432BE1">
        <w:rPr>
          <w:color w:val="auto"/>
        </w:rPr>
        <w:t xml:space="preserve">Figura </w:t>
      </w:r>
      <w:r w:rsidR="00432BE1" w:rsidRPr="00432BE1">
        <w:rPr>
          <w:color w:val="auto"/>
        </w:rPr>
        <w:fldChar w:fldCharType="begin"/>
      </w:r>
      <w:r w:rsidR="00432BE1" w:rsidRPr="00432BE1">
        <w:rPr>
          <w:color w:val="auto"/>
        </w:rPr>
        <w:instrText xml:space="preserve"> SEQ Figura \* ARABIC </w:instrText>
      </w:r>
      <w:r w:rsidR="00432BE1" w:rsidRPr="00432BE1">
        <w:rPr>
          <w:color w:val="auto"/>
        </w:rPr>
        <w:fldChar w:fldCharType="separate"/>
      </w:r>
      <w:r w:rsidR="00FC7B97">
        <w:rPr>
          <w:noProof/>
          <w:color w:val="auto"/>
        </w:rPr>
        <w:t>6</w:t>
      </w:r>
      <w:r w:rsidR="00432BE1" w:rsidRPr="00432BE1">
        <w:rPr>
          <w:color w:val="auto"/>
        </w:rPr>
        <w:fldChar w:fldCharType="end"/>
      </w:r>
      <w:r w:rsidR="00432BE1" w:rsidRPr="00432BE1">
        <w:rPr>
          <w:color w:val="auto"/>
        </w:rPr>
        <w:t xml:space="preserve">- </w:t>
      </w:r>
      <w:r w:rsidR="00432BE1" w:rsidRPr="00664E9E">
        <w:rPr>
          <w:color w:val="auto"/>
        </w:rPr>
        <w:t>Mveshja finale</w:t>
      </w:r>
      <w:bookmarkEnd w:id="206"/>
      <w:bookmarkEnd w:id="208"/>
    </w:p>
    <w:bookmarkEnd w:id="207"/>
    <w:p w14:paraId="4050CD7E" w14:textId="77777777" w:rsidR="003A0474" w:rsidRPr="00664E9E" w:rsidRDefault="003A0474" w:rsidP="003A0474">
      <w:pPr>
        <w:jc w:val="both"/>
      </w:pPr>
      <w:r w:rsidRPr="00664E9E">
        <w:rPr>
          <w:b/>
          <w:bCs/>
        </w:rPr>
        <w:lastRenderedPageBreak/>
        <w:t>Ngjyre silikoni</w:t>
      </w:r>
      <w:r w:rsidRPr="00664E9E">
        <w:rPr>
          <w:u w:val="single"/>
        </w:rPr>
        <w:t xml:space="preserve"> </w:t>
      </w:r>
      <w:r w:rsidRPr="00664E9E">
        <w:t>(hidrofobik, ngjyre me pershkueshmeri ndaj avullit per fasade): Baza: silikon I modifikuar dhe rreshire akrilike me mbushje dhe pigmente; Densiteti: perafersisht. 1.45 kg/dm3, depertueshmeria e avullit: EN 1062-1 kategoria. V1, Sd &lt; 0,14 m, depertueshmeria e ujit W3 acc. EN 1062-1;  shkelqimi: G3 acc. EN 1062-1;  madhesia e kokerrave: S1 acc. EN 1062-1; Klasifikimi I zjarrit: B – s1, d0 acc.EN 13501-1 .</w:t>
      </w:r>
    </w:p>
    <w:p w14:paraId="64DA791C" w14:textId="76E82A58" w:rsidR="00492392" w:rsidRPr="00664E9E" w:rsidRDefault="003A0474" w:rsidP="003A0474">
      <w:pPr>
        <w:jc w:val="both"/>
        <w:rPr>
          <w:rFonts w:asciiTheme="majorHAnsi" w:hAnsiTheme="majorHAnsi" w:cstheme="majorHAnsi"/>
        </w:rPr>
      </w:pPr>
      <w:r w:rsidRPr="00664E9E">
        <w:t>Karakteristikat e materialit: Efekt vetepastrues, absorbues i ulet, afatgjate, depertueshmeria e avullit, rezistent ndaj papastertise dhe kushteve atmosferike</w:t>
      </w:r>
      <w:r w:rsidR="00492392" w:rsidRPr="00664E9E">
        <w:rPr>
          <w:rFonts w:asciiTheme="majorHAnsi" w:hAnsiTheme="majorHAnsi" w:cstheme="majorHAnsi"/>
        </w:rPr>
        <w:t>.</w:t>
      </w:r>
    </w:p>
    <w:p w14:paraId="7FA6E033" w14:textId="268EF552" w:rsidR="00CE08C9" w:rsidRPr="00664E9E" w:rsidRDefault="00CE08C9" w:rsidP="001F50C5">
      <w:pPr>
        <w:jc w:val="both"/>
        <w:rPr>
          <w:rFonts w:asciiTheme="majorHAnsi" w:hAnsiTheme="majorHAnsi" w:cstheme="majorHAnsi"/>
        </w:rPr>
      </w:pPr>
    </w:p>
    <w:p w14:paraId="061790FC" w14:textId="4A5F9CD4" w:rsidR="001F50C5" w:rsidRDefault="00CE08C9" w:rsidP="001F50C5">
      <w:pPr>
        <w:jc w:val="both"/>
        <w:rPr>
          <w:rFonts w:asciiTheme="majorHAnsi" w:hAnsiTheme="majorHAnsi" w:cstheme="majorHAnsi"/>
          <w:i/>
          <w:iCs/>
        </w:rPr>
      </w:pPr>
      <w:r w:rsidRPr="00664E9E">
        <w:rPr>
          <w:rFonts w:asciiTheme="majorHAnsi" w:hAnsiTheme="majorHAnsi" w:cstheme="majorHAnsi"/>
          <w:i/>
          <w:iCs/>
        </w:rPr>
        <w:t>Në çmim duhet te perfshihen te gjitha punimet e nevojshme per kompletimin e fasades, sipas nevojes demontimi i llamarinave anesore ne kulm, ulluqeve dhe ri-montimi i tyre pas perfundimit te fasades. Vendosja e llamarinave shtese ne perimetrin e kulmit sipas nevojes per mbylljen adekuate mes pjeses se kulmit dhe fasades.</w:t>
      </w:r>
      <w:bookmarkEnd w:id="188"/>
    </w:p>
    <w:p w14:paraId="14047071" w14:textId="77777777" w:rsidR="00A3799E" w:rsidRDefault="00A3799E" w:rsidP="001F50C5">
      <w:pPr>
        <w:jc w:val="both"/>
        <w:rPr>
          <w:rFonts w:asciiTheme="majorHAnsi" w:hAnsiTheme="majorHAnsi" w:cstheme="majorHAnsi"/>
          <w:i/>
          <w:iCs/>
        </w:rPr>
      </w:pPr>
    </w:p>
    <w:p w14:paraId="678419BF" w14:textId="77777777" w:rsidR="00C81D95" w:rsidRDefault="00C81D95" w:rsidP="001F50C5">
      <w:pPr>
        <w:jc w:val="both"/>
        <w:rPr>
          <w:rFonts w:asciiTheme="majorHAnsi" w:hAnsiTheme="majorHAnsi" w:cstheme="majorHAnsi"/>
          <w:i/>
          <w:iCs/>
        </w:rPr>
      </w:pPr>
    </w:p>
    <w:p w14:paraId="18D29002" w14:textId="77777777" w:rsidR="00C81D95" w:rsidRDefault="00C81D95" w:rsidP="001F50C5">
      <w:pPr>
        <w:jc w:val="both"/>
        <w:rPr>
          <w:rFonts w:asciiTheme="majorHAnsi" w:hAnsiTheme="majorHAnsi" w:cstheme="majorHAnsi"/>
          <w:i/>
          <w:iCs/>
        </w:rPr>
      </w:pPr>
    </w:p>
    <w:p w14:paraId="5DFF9D99" w14:textId="77777777" w:rsidR="00C81D95" w:rsidRPr="005E18FC" w:rsidRDefault="00C81D95" w:rsidP="00C81D95">
      <w:pPr>
        <w:pStyle w:val="ListParagraph"/>
        <w:numPr>
          <w:ilvl w:val="0"/>
          <w:numId w:val="86"/>
        </w:numPr>
        <w:rPr>
          <w:rFonts w:asciiTheme="majorHAnsi" w:hAnsiTheme="majorHAnsi" w:cstheme="majorHAnsi"/>
          <w:b/>
          <w:bCs/>
        </w:rPr>
      </w:pPr>
      <w:bookmarkStart w:id="209" w:name="_Toc159491941"/>
      <w:r w:rsidRPr="005E18FC">
        <w:rPr>
          <w:rFonts w:asciiTheme="majorHAnsi" w:hAnsiTheme="majorHAnsi" w:cstheme="majorHAnsi"/>
          <w:b/>
          <w:bCs/>
        </w:rPr>
        <w:t>Profili PVC per fuga dilatimi</w:t>
      </w:r>
      <w:bookmarkEnd w:id="209"/>
    </w:p>
    <w:p w14:paraId="324DEEB1" w14:textId="77777777" w:rsidR="00C81D95" w:rsidRDefault="00C81D95" w:rsidP="00C81D95">
      <w:pPr>
        <w:spacing w:line="360" w:lineRule="auto"/>
        <w:rPr>
          <w:rFonts w:asciiTheme="majorHAnsi" w:hAnsiTheme="majorHAnsi" w:cstheme="majorHAnsi"/>
        </w:rPr>
      </w:pPr>
    </w:p>
    <w:p w14:paraId="72CADCA8" w14:textId="77777777" w:rsidR="00C81D95" w:rsidRPr="00A001C0" w:rsidRDefault="00C81D95" w:rsidP="00C81D95">
      <w:pPr>
        <w:spacing w:line="360" w:lineRule="auto"/>
        <w:rPr>
          <w:rFonts w:asciiTheme="majorHAnsi" w:hAnsiTheme="majorHAnsi" w:cstheme="majorHAnsi"/>
        </w:rPr>
      </w:pPr>
      <w:r w:rsidRPr="00A001C0">
        <w:rPr>
          <w:rFonts w:asciiTheme="majorHAnsi" w:hAnsiTheme="majorHAnsi" w:cstheme="majorHAnsi"/>
        </w:rPr>
        <w:t>Per pjesen e fugave te dilatimit duhet te perdoret profil PVC ose alumin me rrjete me fibra qelqi qe lejon levizjen ne fugat e dilatimit. Profil qe aplikohet ne siperfaqe te rrafsheta si ne rastin e sistemi ETICS qe e kemi ne kete projekt. Profili i propozuar duhet te lejon levizje nga 10-30 mm. Rrjeta me fibra xhami mundeson lidhjen ideale me sistemin ETIC te fasades. Te jete i pershtatshem per te gjitha gjeresite e materialit termoizolues te sistemit ETICS. Profili levizes duhet te perdoret se bashku me mbyllesin si ne detal pasi mbron profilin zgjerues nga papastertite, demtimet mekanike dhe krijon nje dizjan estetik te finalizimit. Rrjeta me fibra qelqi duhet te plotesoje kerkesat ETAG 004.</w:t>
      </w:r>
    </w:p>
    <w:p w14:paraId="6B80097F" w14:textId="77777777" w:rsidR="00C81D95" w:rsidRDefault="00C81D95" w:rsidP="00C81D95">
      <w:pPr>
        <w:spacing w:line="360" w:lineRule="auto"/>
        <w:rPr>
          <w:rFonts w:asciiTheme="majorHAnsi" w:hAnsiTheme="majorHAnsi" w:cstheme="majorHAnsi"/>
        </w:rPr>
      </w:pPr>
      <w:r>
        <w:rPr>
          <w:rFonts w:asciiTheme="majorHAnsi" w:hAnsiTheme="majorHAnsi" w:cstheme="majorHAnsi"/>
          <w:noProof/>
        </w:rPr>
        <w:drawing>
          <wp:inline distT="0" distB="0" distL="0" distR="0" wp14:anchorId="5A0DABE3" wp14:editId="598818F3">
            <wp:extent cx="3143250" cy="2278292"/>
            <wp:effectExtent l="0" t="0" r="0" b="8255"/>
            <wp:docPr id="1791291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91127" name="Picture 1791291127"/>
                    <pic:cNvPicPr/>
                  </pic:nvPicPr>
                  <pic:blipFill>
                    <a:blip r:embed="rId15">
                      <a:extLst>
                        <a:ext uri="{28A0092B-C50C-407E-A947-70E740481C1C}">
                          <a14:useLocalDpi xmlns:a14="http://schemas.microsoft.com/office/drawing/2010/main" val="0"/>
                        </a:ext>
                      </a:extLst>
                    </a:blip>
                    <a:stretch>
                      <a:fillRect/>
                    </a:stretch>
                  </pic:blipFill>
                  <pic:spPr>
                    <a:xfrm>
                      <a:off x="0" y="0"/>
                      <a:ext cx="3148793" cy="2282310"/>
                    </a:xfrm>
                    <a:prstGeom prst="rect">
                      <a:avLst/>
                    </a:prstGeom>
                  </pic:spPr>
                </pic:pic>
              </a:graphicData>
            </a:graphic>
          </wp:inline>
        </w:drawing>
      </w:r>
      <w:r>
        <w:rPr>
          <w:rFonts w:asciiTheme="majorHAnsi" w:hAnsiTheme="majorHAnsi" w:cstheme="majorHAnsi"/>
          <w:noProof/>
        </w:rPr>
        <w:drawing>
          <wp:inline distT="0" distB="0" distL="0" distR="0" wp14:anchorId="55321B49" wp14:editId="7E4DA6C4">
            <wp:extent cx="2929890" cy="2238165"/>
            <wp:effectExtent l="0" t="0" r="3810" b="0"/>
            <wp:docPr id="522722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722117" name="Picture 522722117"/>
                    <pic:cNvPicPr/>
                  </pic:nvPicPr>
                  <pic:blipFill>
                    <a:blip r:embed="rId16">
                      <a:extLst>
                        <a:ext uri="{28A0092B-C50C-407E-A947-70E740481C1C}">
                          <a14:useLocalDpi xmlns:a14="http://schemas.microsoft.com/office/drawing/2010/main" val="0"/>
                        </a:ext>
                      </a:extLst>
                    </a:blip>
                    <a:stretch>
                      <a:fillRect/>
                    </a:stretch>
                  </pic:blipFill>
                  <pic:spPr>
                    <a:xfrm>
                      <a:off x="0" y="0"/>
                      <a:ext cx="2957050" cy="2258913"/>
                    </a:xfrm>
                    <a:prstGeom prst="rect">
                      <a:avLst/>
                    </a:prstGeom>
                  </pic:spPr>
                </pic:pic>
              </a:graphicData>
            </a:graphic>
          </wp:inline>
        </w:drawing>
      </w:r>
    </w:p>
    <w:p w14:paraId="29F93FB4" w14:textId="433EA1F7" w:rsidR="00C81D95" w:rsidRPr="00FE169D" w:rsidRDefault="00C81D95" w:rsidP="00C81D95">
      <w:pPr>
        <w:pStyle w:val="Caption"/>
        <w:jc w:val="center"/>
        <w:rPr>
          <w:rFonts w:asciiTheme="majorHAnsi" w:hAnsiTheme="majorHAnsi" w:cstheme="majorHAnsi"/>
          <w:color w:val="auto"/>
        </w:rPr>
      </w:pPr>
      <w:bookmarkStart w:id="210" w:name="_Toc150528879"/>
      <w:bookmarkStart w:id="211" w:name="_Toc165039670"/>
      <w:r w:rsidRPr="005E18FC">
        <w:rPr>
          <w:color w:val="auto"/>
        </w:rPr>
        <w:t xml:space="preserve">Figura </w:t>
      </w:r>
      <w:r w:rsidRPr="005E18FC">
        <w:rPr>
          <w:color w:val="auto"/>
        </w:rPr>
        <w:fldChar w:fldCharType="begin"/>
      </w:r>
      <w:r w:rsidRPr="005E18FC">
        <w:rPr>
          <w:color w:val="auto"/>
        </w:rPr>
        <w:instrText xml:space="preserve"> SEQ Figura \* ARABIC </w:instrText>
      </w:r>
      <w:r w:rsidRPr="005E18FC">
        <w:rPr>
          <w:color w:val="auto"/>
        </w:rPr>
        <w:fldChar w:fldCharType="separate"/>
      </w:r>
      <w:r w:rsidR="00FC7B97">
        <w:rPr>
          <w:noProof/>
          <w:color w:val="auto"/>
        </w:rPr>
        <w:t>7</w:t>
      </w:r>
      <w:r w:rsidRPr="005E18FC">
        <w:rPr>
          <w:color w:val="auto"/>
        </w:rPr>
        <w:fldChar w:fldCharType="end"/>
      </w:r>
      <w:r w:rsidRPr="00BF08A4">
        <w:rPr>
          <w:rFonts w:asciiTheme="majorHAnsi" w:hAnsiTheme="majorHAnsi" w:cstheme="majorHAnsi"/>
          <w:color w:val="auto"/>
        </w:rPr>
        <w:t xml:space="preserve">– </w:t>
      </w:r>
      <w:r>
        <w:rPr>
          <w:rFonts w:asciiTheme="majorHAnsi" w:hAnsiTheme="majorHAnsi" w:cstheme="majorHAnsi"/>
          <w:color w:val="auto"/>
        </w:rPr>
        <w:t>Profili PVC ose alumin per fuga dilatimi ne fasade</w:t>
      </w:r>
      <w:bookmarkEnd w:id="210"/>
      <w:bookmarkEnd w:id="211"/>
    </w:p>
    <w:p w14:paraId="6C967C90" w14:textId="77777777" w:rsidR="00C81D95" w:rsidRPr="00172E39" w:rsidRDefault="00C81D95" w:rsidP="001F50C5">
      <w:pPr>
        <w:jc w:val="both"/>
        <w:rPr>
          <w:rFonts w:asciiTheme="majorHAnsi" w:hAnsiTheme="majorHAnsi" w:cstheme="majorHAnsi"/>
          <w:i/>
          <w:iCs/>
        </w:rPr>
      </w:pPr>
    </w:p>
    <w:p w14:paraId="3D873079" w14:textId="35EA196B" w:rsidR="003B27CD" w:rsidRPr="00605DEF" w:rsidRDefault="003B27CD" w:rsidP="003B27CD">
      <w:pPr>
        <w:pStyle w:val="Heading2"/>
      </w:pPr>
      <w:bookmarkStart w:id="212" w:name="_Hlk160804435"/>
      <w:bookmarkStart w:id="213" w:name="_Toc78797962"/>
      <w:bookmarkStart w:id="214" w:name="_Toc165039587"/>
      <w:r>
        <w:t>1.7.</w:t>
      </w:r>
      <w:r w:rsidR="00CA7CEB">
        <w:t>2</w:t>
      </w:r>
      <w:r>
        <w:t xml:space="preserve"> Lesh Guri</w:t>
      </w:r>
      <w:r w:rsidRPr="00605DEF">
        <w:t xml:space="preserve"> t=</w:t>
      </w:r>
      <w:r>
        <w:t>12</w:t>
      </w:r>
      <w:r w:rsidRPr="00605DEF">
        <w:t>cm</w:t>
      </w:r>
      <w:r>
        <w:t xml:space="preserve"> per izolim te oxhakut te Kaldase</w:t>
      </w:r>
      <w:bookmarkEnd w:id="214"/>
    </w:p>
    <w:p w14:paraId="065B6A60" w14:textId="5EB60AA0" w:rsidR="003B27CD" w:rsidRPr="00FD1A25" w:rsidRDefault="003B27CD" w:rsidP="003B27CD">
      <w:r w:rsidRPr="00077616">
        <w:rPr>
          <w:rFonts w:asciiTheme="majorHAnsi" w:hAnsiTheme="majorHAnsi" w:cstheme="majorHAnsi"/>
        </w:rPr>
        <w:t>Kontraktori duhet te siguroje dhe aplikoj izolimin termik leshguri sipas EN 1316</w:t>
      </w:r>
      <w:r>
        <w:rPr>
          <w:rFonts w:asciiTheme="majorHAnsi" w:hAnsiTheme="majorHAnsi" w:cstheme="majorHAnsi"/>
        </w:rPr>
        <w:t>2</w:t>
      </w:r>
      <w:r w:rsidRPr="00077616">
        <w:rPr>
          <w:rFonts w:asciiTheme="majorHAnsi" w:hAnsiTheme="majorHAnsi" w:cstheme="majorHAnsi"/>
        </w:rPr>
        <w:t xml:space="preserve"> </w:t>
      </w:r>
      <w:r w:rsidRPr="00FD1A25">
        <w:t xml:space="preserve">per </w:t>
      </w:r>
      <w:r>
        <w:t>izolimin e oxhakut te kaldase.</w:t>
      </w:r>
    </w:p>
    <w:p w14:paraId="7C0CA53C" w14:textId="77777777" w:rsidR="003B27CD" w:rsidRPr="00FD1A25" w:rsidRDefault="003B27CD" w:rsidP="003B27CD">
      <w:pPr>
        <w:ind w:left="1260"/>
        <w:rPr>
          <w:rFonts w:ascii="Arial" w:hAnsi="Arial"/>
          <w:b/>
        </w:rPr>
      </w:pPr>
    </w:p>
    <w:p w14:paraId="2193D97F" w14:textId="30DC13C4" w:rsidR="003B27CD" w:rsidRDefault="003B27CD" w:rsidP="003B27CD">
      <w:pPr>
        <w:pStyle w:val="ListParagraph"/>
        <w:numPr>
          <w:ilvl w:val="0"/>
          <w:numId w:val="25"/>
        </w:numPr>
        <w:ind w:hanging="360"/>
        <w:rPr>
          <w:rFonts w:asciiTheme="majorHAnsi" w:eastAsia="Calibri" w:hAnsiTheme="majorHAnsi" w:cstheme="majorHAnsi"/>
        </w:rPr>
      </w:pPr>
      <w:r w:rsidRPr="004B35BE">
        <w:rPr>
          <w:rFonts w:asciiTheme="majorHAnsi" w:eastAsia="Calibri" w:hAnsiTheme="majorHAnsi" w:cstheme="majorHAnsi"/>
          <w:b/>
        </w:rPr>
        <w:t xml:space="preserve">Pesha                                   </w:t>
      </w:r>
      <w:r>
        <w:rPr>
          <w:rFonts w:asciiTheme="majorHAnsi" w:eastAsia="Calibri" w:hAnsiTheme="majorHAnsi" w:cstheme="majorHAnsi"/>
          <w:b/>
        </w:rPr>
        <w:t xml:space="preserve">                                         </w:t>
      </w:r>
      <w:r w:rsidRPr="004B35BE">
        <w:rPr>
          <w:rFonts w:asciiTheme="majorHAnsi" w:eastAsia="Calibri" w:hAnsiTheme="majorHAnsi" w:cstheme="majorHAnsi"/>
          <w:b/>
        </w:rPr>
        <w:t xml:space="preserve"> </w:t>
      </w:r>
      <w:r w:rsidR="00407A5E">
        <w:rPr>
          <w:rFonts w:asciiTheme="majorHAnsi" w:eastAsia="Calibri" w:hAnsiTheme="majorHAnsi" w:cstheme="majorHAnsi"/>
          <w:b/>
        </w:rPr>
        <w:t>120</w:t>
      </w:r>
      <w:r w:rsidRPr="004B35BE">
        <w:rPr>
          <w:rFonts w:asciiTheme="majorHAnsi" w:eastAsia="Calibri" w:hAnsiTheme="majorHAnsi" w:cstheme="majorHAnsi"/>
          <w:b/>
        </w:rPr>
        <w:t xml:space="preserve"> kg/m</w:t>
      </w:r>
      <w:r w:rsidRPr="00EE027E">
        <w:rPr>
          <w:rFonts w:asciiTheme="majorHAnsi" w:eastAsia="Calibri" w:hAnsiTheme="majorHAnsi" w:cstheme="majorHAnsi"/>
          <w:b/>
          <w:vertAlign w:val="superscript"/>
        </w:rPr>
        <w:t>3</w:t>
      </w:r>
      <w:r w:rsidRPr="004B35BE">
        <w:rPr>
          <w:rFonts w:asciiTheme="majorHAnsi" w:eastAsia="Calibri" w:hAnsiTheme="majorHAnsi" w:cstheme="majorHAnsi"/>
        </w:rPr>
        <w:t xml:space="preserve">                                            </w:t>
      </w:r>
    </w:p>
    <w:p w14:paraId="400B9FA3" w14:textId="408504FD" w:rsidR="003B27CD" w:rsidRDefault="003B27CD" w:rsidP="003B27CD">
      <w:pPr>
        <w:pStyle w:val="ListParagraph"/>
        <w:numPr>
          <w:ilvl w:val="0"/>
          <w:numId w:val="25"/>
        </w:numPr>
        <w:ind w:hanging="360"/>
        <w:rPr>
          <w:rFonts w:asciiTheme="majorHAnsi" w:eastAsia="Calibri" w:hAnsiTheme="majorHAnsi" w:cstheme="majorHAnsi"/>
        </w:rPr>
      </w:pPr>
      <w:r w:rsidRPr="000F2632">
        <w:rPr>
          <w:rFonts w:asciiTheme="majorHAnsi" w:eastAsia="Calibri" w:hAnsiTheme="majorHAnsi" w:cstheme="majorHAnsi"/>
          <w:b/>
          <w:bCs/>
        </w:rPr>
        <w:t xml:space="preserve">Trashesia                             </w:t>
      </w:r>
      <w:r>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th=1</w:t>
      </w:r>
      <w:r w:rsidR="00407A5E">
        <w:rPr>
          <w:rFonts w:asciiTheme="majorHAnsi" w:eastAsia="Calibri" w:hAnsiTheme="majorHAnsi" w:cstheme="majorHAnsi"/>
          <w:b/>
          <w:bCs/>
        </w:rPr>
        <w:t>2</w:t>
      </w:r>
      <w:r>
        <w:rPr>
          <w:rFonts w:asciiTheme="majorHAnsi" w:eastAsia="Calibri" w:hAnsiTheme="majorHAnsi" w:cstheme="majorHAnsi"/>
          <w:b/>
          <w:bCs/>
        </w:rPr>
        <w:t xml:space="preserve"> </w:t>
      </w:r>
      <w:r w:rsidRPr="000F2632">
        <w:rPr>
          <w:rFonts w:asciiTheme="majorHAnsi" w:eastAsia="Calibri" w:hAnsiTheme="majorHAnsi" w:cstheme="majorHAnsi"/>
          <w:b/>
          <w:bCs/>
        </w:rPr>
        <w:t>cm</w:t>
      </w:r>
    </w:p>
    <w:p w14:paraId="18F7FEC8" w14:textId="77777777" w:rsidR="003B27CD" w:rsidRDefault="003B27CD" w:rsidP="003B27CD">
      <w:pPr>
        <w:pStyle w:val="ListParagraph"/>
        <w:numPr>
          <w:ilvl w:val="0"/>
          <w:numId w:val="25"/>
        </w:numPr>
        <w:ind w:hanging="360"/>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7CF5F041" w14:textId="77777777" w:rsidR="003B27CD" w:rsidRDefault="003B27CD" w:rsidP="003B27CD">
      <w:pPr>
        <w:pStyle w:val="ListParagraph"/>
        <w:numPr>
          <w:ilvl w:val="0"/>
          <w:numId w:val="25"/>
        </w:numPr>
        <w:ind w:hanging="360"/>
        <w:rPr>
          <w:rFonts w:asciiTheme="majorHAnsi" w:eastAsia="Calibri" w:hAnsiTheme="majorHAnsi" w:cstheme="majorHAnsi"/>
        </w:rPr>
      </w:pPr>
      <w:r w:rsidRPr="000F2632">
        <w:rPr>
          <w:rFonts w:asciiTheme="majorHAnsi" w:eastAsia="Calibri" w:hAnsiTheme="majorHAnsi" w:cstheme="majorHAnsi"/>
          <w:b/>
          <w:bCs/>
        </w:rPr>
        <w:t>Reagimi ndaj zjarrit:                                                    A1</w:t>
      </w:r>
    </w:p>
    <w:p w14:paraId="54872EBA" w14:textId="77777777" w:rsidR="003B27CD" w:rsidRPr="003B27CD" w:rsidRDefault="003B27CD" w:rsidP="003B27CD">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13306C61" w14:textId="795F3528" w:rsidR="003B27CD" w:rsidRPr="003B27CD" w:rsidRDefault="003B27CD" w:rsidP="003B27CD">
      <w:pPr>
        <w:pStyle w:val="ListParagraph"/>
        <w:numPr>
          <w:ilvl w:val="0"/>
          <w:numId w:val="25"/>
        </w:numPr>
        <w:ind w:hanging="294"/>
        <w:rPr>
          <w:rFonts w:asciiTheme="majorHAnsi" w:eastAsia="Calibri" w:hAnsiTheme="majorHAnsi" w:cstheme="majorHAnsi"/>
        </w:rPr>
      </w:pPr>
      <w:r w:rsidRPr="003B27CD">
        <w:rPr>
          <w:rFonts w:asciiTheme="majorHAnsi" w:eastAsia="Calibri" w:hAnsiTheme="majorHAnsi" w:cstheme="majorHAnsi"/>
          <w:b/>
          <w:bCs/>
        </w:rPr>
        <w:t>Dimensionet (mm):                                                     1000x600</w:t>
      </w:r>
    </w:p>
    <w:p w14:paraId="385E203C" w14:textId="77777777" w:rsidR="003B27CD" w:rsidRDefault="003B27CD" w:rsidP="003B27CD">
      <w:pPr>
        <w:jc w:val="both"/>
        <w:rPr>
          <w:rFonts w:asciiTheme="majorHAnsi" w:hAnsiTheme="majorHAnsi" w:cstheme="majorHAnsi"/>
          <w:i/>
          <w:iCs/>
        </w:rPr>
      </w:pPr>
    </w:p>
    <w:p w14:paraId="0AB31413" w14:textId="77777777" w:rsidR="003B27CD" w:rsidRDefault="003B27CD" w:rsidP="003B27CD">
      <w:pPr>
        <w:jc w:val="both"/>
        <w:rPr>
          <w:rFonts w:asciiTheme="majorHAnsi" w:hAnsiTheme="majorHAnsi" w:cstheme="majorHAnsi"/>
          <w:b/>
          <w:u w:val="single"/>
        </w:rPr>
      </w:pPr>
      <w:r>
        <w:rPr>
          <w:rFonts w:asciiTheme="majorHAnsi" w:hAnsiTheme="majorHAnsi" w:cstheme="majorHAnsi"/>
          <w:b/>
          <w:u w:val="single"/>
        </w:rPr>
        <w:t>Perfitimet</w:t>
      </w:r>
    </w:p>
    <w:p w14:paraId="1315D986" w14:textId="77777777" w:rsidR="003B27CD" w:rsidRDefault="003B27CD" w:rsidP="003B27CD">
      <w:pPr>
        <w:pStyle w:val="ListParagraph"/>
        <w:numPr>
          <w:ilvl w:val="0"/>
          <w:numId w:val="23"/>
        </w:numPr>
        <w:ind w:left="709" w:hanging="360"/>
        <w:jc w:val="both"/>
        <w:rPr>
          <w:rFonts w:asciiTheme="majorHAnsi" w:hAnsiTheme="majorHAnsi" w:cstheme="majorHAnsi"/>
          <w:bCs/>
        </w:rPr>
      </w:pPr>
      <w:r w:rsidRPr="00354BDD">
        <w:rPr>
          <w:rFonts w:asciiTheme="majorHAnsi" w:hAnsiTheme="majorHAnsi" w:cstheme="majorHAnsi"/>
          <w:bCs/>
        </w:rPr>
        <w:t>Veti te shkelqyera termoizoluese</w:t>
      </w:r>
    </w:p>
    <w:p w14:paraId="48469B22" w14:textId="77777777" w:rsidR="003B27C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Rezistence e larte ndaj zjarrit</w:t>
      </w:r>
    </w:p>
    <w:p w14:paraId="57BA3CB2" w14:textId="77777777" w:rsidR="003B27C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Densitet i dyfishte</w:t>
      </w:r>
    </w:p>
    <w:p w14:paraId="1EB74E3C" w14:textId="77777777" w:rsidR="003B27C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Qendrueshmeri dimensionale, mbush siperfaqen ne menyre ideale</w:t>
      </w:r>
    </w:p>
    <w:p w14:paraId="794117E7" w14:textId="77777777" w:rsidR="003B27C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Manipulim i lehte dhe i thjeshte</w:t>
      </w:r>
    </w:p>
    <w:p w14:paraId="513EFD64" w14:textId="77777777" w:rsidR="003B27C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Pa arome</w:t>
      </w:r>
    </w:p>
    <w:p w14:paraId="788BC48F" w14:textId="77777777" w:rsidR="003B27CD" w:rsidRPr="00354BDD" w:rsidRDefault="003B27CD" w:rsidP="003B27CD">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Prerje e lehte</w:t>
      </w:r>
    </w:p>
    <w:p w14:paraId="25009CFC" w14:textId="77777777" w:rsidR="003B27CD" w:rsidRPr="0013485E" w:rsidRDefault="003B27CD" w:rsidP="003B27CD">
      <w:pPr>
        <w:jc w:val="both"/>
        <w:rPr>
          <w:rFonts w:asciiTheme="majorHAnsi" w:hAnsiTheme="majorHAnsi" w:cstheme="majorHAnsi"/>
          <w:bCs/>
        </w:rPr>
      </w:pPr>
      <w:r w:rsidRPr="0013485E">
        <w:rPr>
          <w:rFonts w:asciiTheme="majorHAnsi" w:hAnsiTheme="majorHAnsi" w:cstheme="majorHAnsi"/>
          <w:bCs/>
        </w:rPr>
        <w:t>Lesh guri mund te aplikohet ne objekte te reja apo ekzistuese.</w:t>
      </w:r>
      <w:r>
        <w:rPr>
          <w:rFonts w:asciiTheme="majorHAnsi" w:hAnsiTheme="majorHAnsi" w:cstheme="majorHAnsi"/>
          <w:bCs/>
        </w:rPr>
        <w:t xml:space="preserve"> Para fillimit te punimeve, eshte e nevojshme te kontrollohet gjendja ekzistuese, metoda qe zakonisht jane te njohura per mjeshtrit. Hapat baze per instalimin e e fasades me lesh guri:</w:t>
      </w:r>
    </w:p>
    <w:p w14:paraId="23932CEA" w14:textId="77777777" w:rsidR="003B27CD" w:rsidRPr="00077616" w:rsidRDefault="003B27CD" w:rsidP="003B27CD">
      <w:pPr>
        <w:jc w:val="both"/>
        <w:rPr>
          <w:rFonts w:asciiTheme="majorHAnsi" w:hAnsiTheme="majorHAnsi" w:cstheme="majorHAnsi"/>
          <w:b/>
        </w:rPr>
      </w:pPr>
    </w:p>
    <w:p w14:paraId="602EDDC7" w14:textId="77777777" w:rsidR="003B27CD" w:rsidRPr="00077616" w:rsidRDefault="003B27CD" w:rsidP="003B27CD">
      <w:pPr>
        <w:spacing w:after="240"/>
        <w:rPr>
          <w:rFonts w:asciiTheme="majorHAnsi" w:hAnsiTheme="majorHAnsi" w:cstheme="majorHAnsi"/>
          <w:b/>
          <w:u w:val="single"/>
        </w:rPr>
      </w:pPr>
      <w:r w:rsidRPr="00077616">
        <w:rPr>
          <w:rFonts w:asciiTheme="majorHAnsi" w:hAnsiTheme="majorHAnsi" w:cstheme="majorHAnsi"/>
          <w:b/>
          <w:u w:val="single"/>
        </w:rPr>
        <w:t>Sasite</w:t>
      </w:r>
    </w:p>
    <w:p w14:paraId="00FF1428" w14:textId="77777777" w:rsidR="003B27CD" w:rsidRPr="00077616" w:rsidRDefault="003B27CD" w:rsidP="003B27CD">
      <w:pPr>
        <w:spacing w:line="240" w:lineRule="auto"/>
        <w:rPr>
          <w:rFonts w:asciiTheme="majorHAnsi" w:hAnsiTheme="majorHAnsi" w:cstheme="majorHAnsi"/>
        </w:rPr>
      </w:pPr>
      <w:r w:rsidRPr="00077616">
        <w:rPr>
          <w:rFonts w:asciiTheme="majorHAnsi" w:hAnsiTheme="majorHAnsi" w:cstheme="majorHAnsi"/>
        </w:rPr>
        <w:t>Sistemi kompozit I izolimit te jashtem (ETICS) ne paramase jane te dhena sasite per ndertese ne "m2".</w:t>
      </w:r>
    </w:p>
    <w:p w14:paraId="54B4F57B" w14:textId="77777777" w:rsidR="003B27CD" w:rsidRPr="00077616" w:rsidRDefault="003B27CD" w:rsidP="003B27CD">
      <w:pPr>
        <w:rPr>
          <w:rFonts w:asciiTheme="majorHAnsi" w:hAnsiTheme="majorHAnsi" w:cstheme="majorHAnsi"/>
          <w:bCs/>
        </w:rPr>
      </w:pPr>
      <w:r w:rsidRPr="00077616">
        <w:rPr>
          <w:rFonts w:asciiTheme="majorHAnsi" w:hAnsiTheme="majorHAnsi" w:cstheme="majorHAnsi"/>
        </w:rPr>
        <w:t>Menyra e llogaritjes se siperfaqeve behet sipas normave termike qe perfshin 3 pjese</w:t>
      </w:r>
      <w:r w:rsidRPr="00077616">
        <w:rPr>
          <w:rFonts w:asciiTheme="majorHAnsi" w:hAnsiTheme="majorHAnsi" w:cstheme="majorHAnsi"/>
          <w:bCs/>
        </w:rPr>
        <w:t>:</w:t>
      </w:r>
    </w:p>
    <w:p w14:paraId="3D3A5D4E" w14:textId="77777777" w:rsidR="003B27CD" w:rsidRDefault="003B27CD" w:rsidP="003B27CD">
      <w:pPr>
        <w:pStyle w:val="ListParagraph"/>
        <w:numPr>
          <w:ilvl w:val="0"/>
          <w:numId w:val="72"/>
        </w:numPr>
        <w:spacing w:line="240" w:lineRule="auto"/>
        <w:ind w:left="0" w:firstLine="0"/>
        <w:rPr>
          <w:rFonts w:asciiTheme="majorHAnsi" w:hAnsiTheme="majorHAnsi" w:cstheme="majorHAnsi"/>
        </w:rPr>
      </w:pPr>
      <w:r w:rsidRPr="00354BDD">
        <w:rPr>
          <w:rFonts w:asciiTheme="majorHAnsi" w:hAnsiTheme="majorHAnsi" w:cstheme="majorHAnsi"/>
        </w:rPr>
        <w:t>Punet e Fasades</w:t>
      </w:r>
    </w:p>
    <w:p w14:paraId="031A54AD" w14:textId="77777777" w:rsidR="003B27CD" w:rsidRDefault="003B27CD" w:rsidP="003B27CD">
      <w:pPr>
        <w:pStyle w:val="ListParagraph"/>
        <w:numPr>
          <w:ilvl w:val="0"/>
          <w:numId w:val="72"/>
        </w:numPr>
        <w:spacing w:line="240" w:lineRule="auto"/>
        <w:ind w:left="0" w:firstLine="0"/>
        <w:rPr>
          <w:rFonts w:asciiTheme="majorHAnsi" w:hAnsiTheme="majorHAnsi" w:cstheme="majorHAnsi"/>
        </w:rPr>
      </w:pPr>
      <w:r w:rsidRPr="00354BDD">
        <w:rPr>
          <w:rFonts w:asciiTheme="majorHAnsi" w:hAnsiTheme="majorHAnsi" w:cstheme="majorHAnsi"/>
        </w:rPr>
        <w:t>Suvatimi</w:t>
      </w:r>
    </w:p>
    <w:p w14:paraId="242F346F" w14:textId="77777777" w:rsidR="003B27CD" w:rsidRPr="00A32403" w:rsidRDefault="003B27CD" w:rsidP="003B27CD">
      <w:pPr>
        <w:pStyle w:val="ListParagraph"/>
        <w:numPr>
          <w:ilvl w:val="0"/>
          <w:numId w:val="72"/>
        </w:numPr>
        <w:spacing w:line="240" w:lineRule="auto"/>
        <w:ind w:left="0" w:firstLine="0"/>
        <w:rPr>
          <w:rFonts w:asciiTheme="majorHAnsi" w:hAnsiTheme="majorHAnsi" w:cstheme="majorHAnsi"/>
        </w:rPr>
      </w:pPr>
      <w:r w:rsidRPr="00354BDD">
        <w:rPr>
          <w:rFonts w:asciiTheme="majorHAnsi" w:hAnsiTheme="majorHAnsi" w:cstheme="majorHAnsi"/>
        </w:rPr>
        <w:t>Punet e ngjyrosjes</w:t>
      </w:r>
    </w:p>
    <w:p w14:paraId="41FB5A06" w14:textId="77777777" w:rsidR="003B27CD" w:rsidRPr="00077616" w:rsidRDefault="003B27CD" w:rsidP="003B27CD">
      <w:pPr>
        <w:spacing w:line="240" w:lineRule="auto"/>
        <w:jc w:val="both"/>
        <w:rPr>
          <w:rFonts w:asciiTheme="majorHAnsi" w:hAnsiTheme="majorHAnsi" w:cstheme="majorHAnsi"/>
        </w:rPr>
      </w:pPr>
      <w:r w:rsidRPr="00077616">
        <w:rPr>
          <w:rFonts w:asciiTheme="majorHAnsi" w:hAnsiTheme="majorHAnsi" w:cstheme="majorHAnsi"/>
          <w:b/>
          <w:bCs/>
        </w:rPr>
        <w:t>Punet e Fasades</w:t>
      </w:r>
      <w:r w:rsidRPr="00077616">
        <w:rPr>
          <w:rFonts w:asciiTheme="majorHAnsi" w:hAnsiTheme="majorHAnsi" w:cstheme="majorHAnsi"/>
        </w:rPr>
        <w:t xml:space="preserve"> – llogaria e siperfaqeve punuese behet sipas normave teknike GN 421.</w:t>
      </w:r>
    </w:p>
    <w:p w14:paraId="62B95E89" w14:textId="77777777" w:rsidR="003B27CD" w:rsidRPr="00077616" w:rsidRDefault="003B27CD" w:rsidP="003B27CD">
      <w:pPr>
        <w:jc w:val="both"/>
        <w:rPr>
          <w:rFonts w:asciiTheme="majorHAnsi" w:hAnsiTheme="majorHAnsi" w:cstheme="majorHAnsi"/>
          <w:bCs/>
        </w:rPr>
      </w:pPr>
      <w:r w:rsidRPr="00077616">
        <w:rPr>
          <w:rFonts w:asciiTheme="majorHAnsi" w:hAnsiTheme="majorHAnsi" w:cstheme="majorHAnsi"/>
        </w:rPr>
        <w:t>Siperfaqet e fasades pavaresisht nga menyra e perpunimit  llogariten per m</w:t>
      </w:r>
      <w:r w:rsidRPr="00077616">
        <w:rPr>
          <w:rFonts w:asciiTheme="majorHAnsi" w:hAnsiTheme="majorHAnsi" w:cstheme="majorHAnsi"/>
          <w:vertAlign w:val="superscript"/>
        </w:rPr>
        <w:t>2</w:t>
      </w:r>
      <w:r w:rsidRPr="00077616">
        <w:rPr>
          <w:rFonts w:asciiTheme="majorHAnsi" w:hAnsiTheme="majorHAnsi" w:cstheme="majorHAnsi"/>
          <w:bCs/>
        </w:rPr>
        <w:t xml:space="preserve">. </w:t>
      </w:r>
    </w:p>
    <w:p w14:paraId="4C8F6698" w14:textId="77777777" w:rsidR="003B27CD" w:rsidRPr="00077616" w:rsidRDefault="003B27CD" w:rsidP="003B27CD">
      <w:pPr>
        <w:jc w:val="both"/>
        <w:rPr>
          <w:rFonts w:asciiTheme="majorHAnsi" w:hAnsiTheme="majorHAnsi" w:cstheme="majorHAnsi"/>
          <w:bCs/>
        </w:rPr>
      </w:pPr>
    </w:p>
    <w:p w14:paraId="345FB1AE" w14:textId="77777777" w:rsidR="003B27CD" w:rsidRPr="00077616" w:rsidRDefault="003B27CD" w:rsidP="003B27CD">
      <w:pPr>
        <w:spacing w:after="240"/>
        <w:jc w:val="both"/>
        <w:rPr>
          <w:rFonts w:asciiTheme="majorHAnsi" w:hAnsiTheme="majorHAnsi" w:cstheme="majorHAnsi"/>
          <w:bCs/>
        </w:rPr>
      </w:pPr>
      <w:r w:rsidRPr="00077616">
        <w:rPr>
          <w:rFonts w:asciiTheme="majorHAnsi" w:hAnsiTheme="majorHAnsi" w:cstheme="majorHAnsi"/>
          <w:b/>
          <w:u w:val="single"/>
        </w:rPr>
        <w:t>Suvatimi</w:t>
      </w:r>
    </w:p>
    <w:p w14:paraId="4208961E" w14:textId="77777777" w:rsidR="003B27CD" w:rsidRPr="00077616" w:rsidRDefault="003B27CD" w:rsidP="003B27CD">
      <w:pPr>
        <w:jc w:val="lowKashida"/>
        <w:rPr>
          <w:rFonts w:asciiTheme="majorHAnsi" w:hAnsiTheme="majorHAnsi" w:cstheme="majorHAnsi"/>
        </w:rPr>
      </w:pPr>
      <w:r w:rsidRPr="00077616">
        <w:rPr>
          <w:rFonts w:asciiTheme="majorHAnsi" w:hAnsiTheme="majorHAnsi" w:cstheme="majorHAnsi"/>
        </w:rPr>
        <w:t>Punet perfshijne izolimin e teresishem te fasades te cilat jane:</w:t>
      </w:r>
    </w:p>
    <w:p w14:paraId="5E73CEF2" w14:textId="77777777" w:rsidR="003B27CD" w:rsidRDefault="003B27CD" w:rsidP="003B27CD">
      <w:pPr>
        <w:pStyle w:val="ListParagraph"/>
        <w:numPr>
          <w:ilvl w:val="0"/>
          <w:numId w:val="75"/>
        </w:numPr>
        <w:spacing w:line="276" w:lineRule="auto"/>
        <w:ind w:left="709" w:hanging="283"/>
        <w:jc w:val="lowKashida"/>
        <w:rPr>
          <w:rFonts w:asciiTheme="majorHAnsi" w:hAnsiTheme="majorHAnsi" w:cstheme="majorHAnsi"/>
        </w:rPr>
      </w:pPr>
      <w:r w:rsidRPr="00A823B8">
        <w:rPr>
          <w:rFonts w:asciiTheme="majorHAnsi" w:hAnsiTheme="majorHAnsi" w:cstheme="majorHAnsi"/>
        </w:rPr>
        <w:t>Shtyllat dhe trajet</w:t>
      </w:r>
    </w:p>
    <w:p w14:paraId="1BD6EFC9" w14:textId="77777777" w:rsidR="003B27CD" w:rsidRDefault="003B27CD" w:rsidP="003B27CD">
      <w:pPr>
        <w:pStyle w:val="ListParagraph"/>
        <w:numPr>
          <w:ilvl w:val="0"/>
          <w:numId w:val="75"/>
        </w:numPr>
        <w:spacing w:line="276" w:lineRule="auto"/>
        <w:ind w:left="709" w:hanging="283"/>
        <w:jc w:val="lowKashida"/>
        <w:rPr>
          <w:rFonts w:asciiTheme="majorHAnsi" w:hAnsiTheme="majorHAnsi" w:cstheme="majorHAnsi"/>
        </w:rPr>
      </w:pPr>
      <w:r w:rsidRPr="00A823B8">
        <w:rPr>
          <w:rFonts w:asciiTheme="majorHAnsi" w:hAnsiTheme="majorHAnsi" w:cstheme="majorHAnsi"/>
        </w:rPr>
        <w:lastRenderedPageBreak/>
        <w:t>Shpaletat e dyerve dhe dritareve si dhe parapeti</w:t>
      </w:r>
    </w:p>
    <w:p w14:paraId="1FB9ABA4" w14:textId="77777777" w:rsidR="003B27CD" w:rsidRDefault="003B27CD" w:rsidP="003B27CD">
      <w:pPr>
        <w:pStyle w:val="ListParagraph"/>
        <w:numPr>
          <w:ilvl w:val="0"/>
          <w:numId w:val="75"/>
        </w:numPr>
        <w:spacing w:line="276" w:lineRule="auto"/>
        <w:ind w:left="709" w:hanging="283"/>
        <w:jc w:val="lowKashida"/>
        <w:rPr>
          <w:rFonts w:asciiTheme="majorHAnsi" w:hAnsiTheme="majorHAnsi" w:cstheme="majorHAnsi"/>
        </w:rPr>
      </w:pPr>
      <w:r w:rsidRPr="00A823B8">
        <w:rPr>
          <w:rFonts w:asciiTheme="majorHAnsi" w:hAnsiTheme="majorHAnsi" w:cstheme="majorHAnsi"/>
        </w:rPr>
        <w:t>Strehet</w:t>
      </w:r>
    </w:p>
    <w:p w14:paraId="30FA8035" w14:textId="77777777" w:rsidR="003B27CD" w:rsidRDefault="003B27CD" w:rsidP="003B27CD">
      <w:pPr>
        <w:pStyle w:val="ListParagraph"/>
        <w:numPr>
          <w:ilvl w:val="0"/>
          <w:numId w:val="75"/>
        </w:numPr>
        <w:spacing w:line="276" w:lineRule="auto"/>
        <w:ind w:left="709" w:hanging="283"/>
        <w:jc w:val="lowKashida"/>
        <w:rPr>
          <w:rFonts w:asciiTheme="majorHAnsi" w:hAnsiTheme="majorHAnsi" w:cstheme="majorHAnsi"/>
        </w:rPr>
      </w:pPr>
      <w:r w:rsidRPr="00A823B8">
        <w:rPr>
          <w:rFonts w:asciiTheme="majorHAnsi" w:hAnsiTheme="majorHAnsi" w:cstheme="majorHAnsi"/>
        </w:rPr>
        <w:t>Ballkonet</w:t>
      </w:r>
    </w:p>
    <w:p w14:paraId="15152BA0" w14:textId="77777777" w:rsidR="003B27CD" w:rsidRDefault="003B27CD" w:rsidP="003B27CD">
      <w:pPr>
        <w:pStyle w:val="ListParagraph"/>
        <w:numPr>
          <w:ilvl w:val="0"/>
          <w:numId w:val="75"/>
        </w:numPr>
        <w:spacing w:line="276" w:lineRule="auto"/>
        <w:ind w:left="709" w:hanging="283"/>
        <w:jc w:val="lowKashida"/>
        <w:rPr>
          <w:rFonts w:asciiTheme="majorHAnsi" w:hAnsiTheme="majorHAnsi" w:cstheme="majorHAnsi"/>
        </w:rPr>
      </w:pPr>
      <w:r w:rsidRPr="00A823B8">
        <w:rPr>
          <w:rFonts w:asciiTheme="majorHAnsi" w:hAnsiTheme="majorHAnsi" w:cstheme="majorHAnsi"/>
        </w:rPr>
        <w:t>Konzolat</w:t>
      </w:r>
    </w:p>
    <w:p w14:paraId="68375FB5" w14:textId="77777777" w:rsidR="003B27CD" w:rsidRDefault="003B27CD" w:rsidP="003B27CD">
      <w:pPr>
        <w:pStyle w:val="ListParagraph"/>
        <w:numPr>
          <w:ilvl w:val="0"/>
          <w:numId w:val="75"/>
        </w:numPr>
        <w:spacing w:line="276" w:lineRule="auto"/>
        <w:ind w:left="709" w:hanging="283"/>
        <w:jc w:val="lowKashida"/>
        <w:rPr>
          <w:rFonts w:asciiTheme="majorHAnsi" w:hAnsiTheme="majorHAnsi" w:cstheme="majorHAnsi"/>
        </w:rPr>
      </w:pPr>
      <w:r w:rsidRPr="00A823B8">
        <w:rPr>
          <w:rFonts w:asciiTheme="majorHAnsi" w:hAnsiTheme="majorHAnsi" w:cstheme="majorHAnsi"/>
        </w:rPr>
        <w:t>Pjeset e varura</w:t>
      </w:r>
    </w:p>
    <w:p w14:paraId="2F5F80A4" w14:textId="77777777" w:rsidR="003B27CD" w:rsidRPr="00A823B8" w:rsidRDefault="003B27CD" w:rsidP="003B27CD">
      <w:pPr>
        <w:pStyle w:val="ListParagraph"/>
        <w:numPr>
          <w:ilvl w:val="0"/>
          <w:numId w:val="75"/>
        </w:numPr>
        <w:spacing w:line="276" w:lineRule="auto"/>
        <w:ind w:left="709" w:hanging="283"/>
        <w:jc w:val="lowKashida"/>
        <w:rPr>
          <w:rFonts w:asciiTheme="majorHAnsi" w:hAnsiTheme="majorHAnsi" w:cstheme="majorHAnsi"/>
        </w:rPr>
      </w:pPr>
      <w:r w:rsidRPr="00A823B8">
        <w:rPr>
          <w:rFonts w:asciiTheme="majorHAnsi" w:hAnsiTheme="majorHAnsi" w:cstheme="majorHAnsi"/>
        </w:rPr>
        <w:t>Strehet e leshuara, etj</w:t>
      </w:r>
      <w:r w:rsidRPr="00A823B8">
        <w:rPr>
          <w:rFonts w:asciiTheme="majorHAnsi" w:hAnsiTheme="majorHAnsi" w:cstheme="majorHAnsi"/>
          <w:bCs/>
        </w:rPr>
        <w:t>.</w:t>
      </w:r>
    </w:p>
    <w:p w14:paraId="7DD6DDE7" w14:textId="77777777" w:rsidR="003B27CD" w:rsidRPr="00077616" w:rsidRDefault="003B27CD" w:rsidP="003B27CD">
      <w:pPr>
        <w:jc w:val="lowKashida"/>
        <w:rPr>
          <w:rFonts w:asciiTheme="majorHAnsi" w:hAnsiTheme="majorHAnsi" w:cstheme="majorHAnsi"/>
          <w:bCs/>
        </w:rPr>
      </w:pPr>
    </w:p>
    <w:p w14:paraId="370BEE50" w14:textId="77777777" w:rsidR="003B27CD" w:rsidRPr="00077616" w:rsidRDefault="003B27CD" w:rsidP="003B27CD">
      <w:pPr>
        <w:jc w:val="lowKashida"/>
        <w:rPr>
          <w:rFonts w:asciiTheme="majorHAnsi" w:hAnsiTheme="majorHAnsi" w:cstheme="majorHAnsi"/>
          <w:bCs/>
        </w:rPr>
      </w:pPr>
      <w:r w:rsidRPr="00077616">
        <w:rPr>
          <w:rFonts w:asciiTheme="majorHAnsi" w:hAnsiTheme="majorHAnsi" w:cstheme="majorHAnsi"/>
        </w:rPr>
        <w:t>Qellimi i kesaj mase eshte te izolohet termikisht tere mbeshtjellesi i nderteses dhe te shmangen urat  termike. Te gjitha strukturat horizontale prej 10cm e me shume duhet te mbulohen me llamarine</w:t>
      </w:r>
      <w:r w:rsidRPr="00077616">
        <w:rPr>
          <w:rFonts w:asciiTheme="majorHAnsi" w:hAnsiTheme="majorHAnsi" w:cstheme="majorHAnsi"/>
          <w:bCs/>
        </w:rPr>
        <w:t>.</w:t>
      </w:r>
    </w:p>
    <w:p w14:paraId="5FC25597" w14:textId="77777777" w:rsidR="003B27CD" w:rsidRPr="00077616" w:rsidRDefault="003B27CD" w:rsidP="003B27CD">
      <w:pPr>
        <w:jc w:val="lowKashida"/>
        <w:rPr>
          <w:rFonts w:asciiTheme="majorHAnsi" w:hAnsiTheme="majorHAnsi" w:cstheme="majorHAnsi"/>
          <w:b/>
        </w:rPr>
      </w:pPr>
    </w:p>
    <w:p w14:paraId="3D5A7C97" w14:textId="77777777" w:rsidR="003B27CD" w:rsidRPr="00077616" w:rsidRDefault="003B27CD" w:rsidP="003B27CD">
      <w:pPr>
        <w:spacing w:line="240" w:lineRule="auto"/>
        <w:jc w:val="lowKashida"/>
        <w:rPr>
          <w:rFonts w:asciiTheme="majorHAnsi" w:hAnsiTheme="majorHAnsi" w:cstheme="majorHAnsi"/>
        </w:rPr>
      </w:pPr>
    </w:p>
    <w:p w14:paraId="536A7490" w14:textId="77777777" w:rsidR="003B27CD" w:rsidRPr="00B119F5" w:rsidRDefault="003B27CD" w:rsidP="003B27CD">
      <w:pPr>
        <w:pStyle w:val="ListParagraph"/>
        <w:numPr>
          <w:ilvl w:val="0"/>
          <w:numId w:val="78"/>
        </w:numPr>
        <w:spacing w:line="240" w:lineRule="auto"/>
        <w:jc w:val="lowKashida"/>
        <w:rPr>
          <w:rFonts w:ascii="Calibri" w:hAnsi="Calibri" w:cs="Calibri"/>
          <w:b/>
          <w:iCs/>
        </w:rPr>
      </w:pPr>
      <w:r w:rsidRPr="00B119F5">
        <w:rPr>
          <w:rFonts w:ascii="Calibri" w:hAnsi="Calibri" w:cs="Calibri"/>
          <w:b/>
          <w:iCs/>
        </w:rPr>
        <w:t>Punet Pergaditore</w:t>
      </w:r>
    </w:p>
    <w:p w14:paraId="36068BA2" w14:textId="77777777" w:rsidR="003B27CD" w:rsidRPr="00B119F5" w:rsidRDefault="003B27CD" w:rsidP="003B27CD">
      <w:pPr>
        <w:jc w:val="lowKashida"/>
        <w:rPr>
          <w:rFonts w:cs="Calibri"/>
          <w:bCs/>
        </w:rPr>
      </w:pPr>
      <w:r w:rsidRPr="00B119F5">
        <w:rPr>
          <w:rFonts w:cs="Calibri"/>
        </w:rPr>
        <w:t>Punet te cilat duhet te kryhen ne baze te forte per te siguruar shtangim adekuat dhe funksionim normal te izolimit termik</w:t>
      </w:r>
      <w:r w:rsidRPr="00B119F5">
        <w:rPr>
          <w:rFonts w:cs="Calibri"/>
          <w:bCs/>
        </w:rPr>
        <w:t>.</w:t>
      </w:r>
    </w:p>
    <w:p w14:paraId="34279F18" w14:textId="77777777" w:rsidR="003B27CD" w:rsidRPr="00B119F5" w:rsidRDefault="003B27CD" w:rsidP="003B27CD">
      <w:pPr>
        <w:pStyle w:val="ListParagraph"/>
        <w:numPr>
          <w:ilvl w:val="0"/>
          <w:numId w:val="76"/>
        </w:numPr>
        <w:ind w:left="709" w:hanging="283"/>
        <w:jc w:val="lowKashida"/>
        <w:rPr>
          <w:rFonts w:ascii="Calibri" w:hAnsi="Calibri" w:cs="Calibri"/>
          <w:bCs/>
        </w:rPr>
      </w:pPr>
      <w:r w:rsidRPr="00B119F5">
        <w:rPr>
          <w:rFonts w:ascii="Calibri" w:hAnsi="Calibri" w:cs="Calibri"/>
          <w:bCs/>
        </w:rPr>
        <w:t>Inspektimi vizual ne menyre qe te vleresohet natyra dhe cilesia e nenshtreses dhe, ne veçanti, lageshtia e nenshtreses, rreziku i depertimit te lageshtise ne ETICS per te identifikuar çdo çarje ne nenshtrese.</w:t>
      </w:r>
    </w:p>
    <w:p w14:paraId="6F0F1C01" w14:textId="77777777" w:rsidR="003B27CD" w:rsidRPr="00B119F5" w:rsidRDefault="003B27CD" w:rsidP="003B27CD">
      <w:pPr>
        <w:pStyle w:val="ListParagraph"/>
        <w:numPr>
          <w:ilvl w:val="0"/>
          <w:numId w:val="76"/>
        </w:numPr>
        <w:ind w:left="709" w:hanging="283"/>
        <w:jc w:val="lowKashida"/>
        <w:rPr>
          <w:rFonts w:ascii="Calibri" w:hAnsi="Calibri" w:cs="Calibri"/>
          <w:bCs/>
        </w:rPr>
      </w:pPr>
      <w:r w:rsidRPr="00B119F5">
        <w:rPr>
          <w:rFonts w:ascii="Calibri" w:hAnsi="Calibri" w:cs="Calibri"/>
        </w:rPr>
        <w:t>Suvatimi I shkoqitur nga baza e forte duhet te largohet teresisht</w:t>
      </w:r>
      <w:r w:rsidRPr="00B119F5">
        <w:rPr>
          <w:rFonts w:ascii="Calibri" w:hAnsi="Calibri" w:cs="Calibri"/>
          <w:bCs/>
        </w:rPr>
        <w:t>.</w:t>
      </w:r>
    </w:p>
    <w:p w14:paraId="31B24CB9" w14:textId="77777777" w:rsidR="003B27CD" w:rsidRPr="00B119F5" w:rsidRDefault="003B27CD" w:rsidP="003B27CD">
      <w:pPr>
        <w:pStyle w:val="ListParagraph"/>
        <w:numPr>
          <w:ilvl w:val="0"/>
          <w:numId w:val="76"/>
        </w:numPr>
        <w:ind w:left="709" w:hanging="283"/>
        <w:jc w:val="lowKashida"/>
        <w:rPr>
          <w:rFonts w:ascii="Calibri" w:hAnsi="Calibri" w:cs="Calibri"/>
          <w:bCs/>
        </w:rPr>
      </w:pPr>
      <w:r w:rsidRPr="00B119F5">
        <w:rPr>
          <w:rFonts w:ascii="Calibri" w:hAnsi="Calibri" w:cs="Calibri"/>
        </w:rPr>
        <w:t>Siperfaqet e pluhurosura duhet te pastrohen.</w:t>
      </w:r>
    </w:p>
    <w:p w14:paraId="20362083" w14:textId="77777777" w:rsidR="003B27CD" w:rsidRPr="00B119F5" w:rsidRDefault="003B27CD" w:rsidP="003B27CD">
      <w:pPr>
        <w:pStyle w:val="ListParagraph"/>
        <w:numPr>
          <w:ilvl w:val="0"/>
          <w:numId w:val="76"/>
        </w:numPr>
        <w:ind w:left="709" w:hanging="283"/>
        <w:jc w:val="lowKashida"/>
        <w:rPr>
          <w:rFonts w:ascii="Calibri" w:hAnsi="Calibri" w:cs="Calibri"/>
          <w:bCs/>
        </w:rPr>
      </w:pPr>
      <w:r w:rsidRPr="00B119F5">
        <w:rPr>
          <w:rFonts w:ascii="Calibri" w:hAnsi="Calibri" w:cs="Calibri"/>
        </w:rPr>
        <w:t>Muret e lagura duhet te thahen.</w:t>
      </w:r>
    </w:p>
    <w:p w14:paraId="578A0A1F" w14:textId="77777777" w:rsidR="003B27CD" w:rsidRPr="00B119F5" w:rsidRDefault="003B27CD" w:rsidP="003B27CD">
      <w:pPr>
        <w:pStyle w:val="ListParagraph"/>
        <w:numPr>
          <w:ilvl w:val="0"/>
          <w:numId w:val="76"/>
        </w:numPr>
        <w:ind w:left="709" w:hanging="283"/>
        <w:jc w:val="lowKashida"/>
        <w:rPr>
          <w:rFonts w:ascii="Calibri" w:hAnsi="Calibri" w:cs="Calibri"/>
          <w:bCs/>
        </w:rPr>
      </w:pPr>
      <w:r w:rsidRPr="00B119F5">
        <w:rPr>
          <w:rFonts w:ascii="Calibri" w:hAnsi="Calibri" w:cs="Calibri"/>
          <w:bCs/>
        </w:rPr>
        <w:t>Suvaja e forte dhe mbajtese duhet te pastrohet.</w:t>
      </w:r>
    </w:p>
    <w:p w14:paraId="65B31A81" w14:textId="77777777" w:rsidR="003B27CD" w:rsidRPr="00B119F5" w:rsidRDefault="003B27CD" w:rsidP="003B27CD">
      <w:pPr>
        <w:pStyle w:val="ListParagraph"/>
        <w:numPr>
          <w:ilvl w:val="0"/>
          <w:numId w:val="76"/>
        </w:numPr>
        <w:ind w:left="709" w:hanging="283"/>
        <w:jc w:val="lowKashida"/>
        <w:rPr>
          <w:rFonts w:ascii="Calibri" w:hAnsi="Calibri" w:cs="Calibri"/>
          <w:bCs/>
        </w:rPr>
      </w:pPr>
      <w:r w:rsidRPr="00B119F5">
        <w:rPr>
          <w:rFonts w:ascii="Calibri" w:hAnsi="Calibri" w:cs="Calibri"/>
          <w:bCs/>
        </w:rPr>
        <w:t xml:space="preserve">Te </w:t>
      </w:r>
      <w:r w:rsidRPr="00B119F5">
        <w:rPr>
          <w:rFonts w:ascii="Calibri" w:hAnsi="Calibri" w:cs="Calibri"/>
        </w:rPr>
        <w:t>çarat duhjet te mbyllen.</w:t>
      </w:r>
    </w:p>
    <w:p w14:paraId="230CBF80" w14:textId="77777777" w:rsidR="003B27CD" w:rsidRDefault="003B27CD" w:rsidP="003B27CD">
      <w:pPr>
        <w:pStyle w:val="ListParagraph"/>
        <w:numPr>
          <w:ilvl w:val="0"/>
          <w:numId w:val="76"/>
        </w:numPr>
        <w:ind w:left="709" w:hanging="283"/>
        <w:jc w:val="lowKashida"/>
        <w:rPr>
          <w:rFonts w:asciiTheme="majorHAnsi" w:hAnsiTheme="majorHAnsi" w:cstheme="majorHAnsi"/>
          <w:bCs/>
        </w:rPr>
      </w:pPr>
      <w:r w:rsidRPr="00392C6C">
        <w:rPr>
          <w:rFonts w:asciiTheme="majorHAnsi" w:hAnsiTheme="majorHAnsi" w:cstheme="majorHAnsi"/>
        </w:rPr>
        <w:t>Beton Kontakt , ngjyrosje me brushe ne te gjitha pjeseet e mureve me beton ku do te aplikohet fasada</w:t>
      </w:r>
      <w:r w:rsidRPr="00392C6C">
        <w:rPr>
          <w:rFonts w:asciiTheme="majorHAnsi" w:hAnsiTheme="majorHAnsi" w:cstheme="majorHAnsi"/>
          <w:bCs/>
        </w:rPr>
        <w:t>.</w:t>
      </w:r>
    </w:p>
    <w:p w14:paraId="3B1B55E9" w14:textId="77777777" w:rsidR="003B27CD" w:rsidRPr="00392C6C" w:rsidRDefault="003B27CD" w:rsidP="003B27CD">
      <w:pPr>
        <w:pStyle w:val="ListParagraph"/>
        <w:numPr>
          <w:ilvl w:val="0"/>
          <w:numId w:val="76"/>
        </w:numPr>
        <w:ind w:left="709" w:hanging="283"/>
        <w:jc w:val="lowKashida"/>
        <w:rPr>
          <w:rFonts w:asciiTheme="majorHAnsi" w:hAnsiTheme="majorHAnsi" w:cstheme="majorHAnsi"/>
          <w:bCs/>
        </w:rPr>
      </w:pPr>
      <w:r w:rsidRPr="00392C6C">
        <w:rPr>
          <w:rFonts w:asciiTheme="majorHAnsi" w:hAnsiTheme="majorHAnsi" w:cstheme="majorHAnsi"/>
        </w:rPr>
        <w:t>Shtresa baze- pregaditja e kontaktit, per te ngjyrosur te gjitha pjeset ku do te aplikohet fasada. Karakteristikat materiale: Per te gjitha materialet absorbuese, membrana e pershkueshme, deperton thellesisht dhe permireson lidhjen e materialeve.</w:t>
      </w:r>
    </w:p>
    <w:p w14:paraId="22BB9F44" w14:textId="77777777" w:rsidR="003B27CD" w:rsidRPr="00077616" w:rsidRDefault="003B27CD" w:rsidP="003B27CD">
      <w:pPr>
        <w:jc w:val="lowKashida"/>
        <w:rPr>
          <w:rFonts w:asciiTheme="majorHAnsi" w:hAnsiTheme="majorHAnsi" w:cstheme="majorHAnsi"/>
        </w:rPr>
      </w:pPr>
      <w:r w:rsidRPr="00077616">
        <w:rPr>
          <w:rFonts w:asciiTheme="majorHAnsi" w:hAnsiTheme="majorHAnsi" w:cstheme="majorHAnsi"/>
          <w:u w:val="single"/>
        </w:rPr>
        <w:t>Qendrueshmeria e bazes</w:t>
      </w:r>
      <w:r w:rsidRPr="00077616">
        <w:rPr>
          <w:rFonts w:asciiTheme="majorHAnsi" w:hAnsiTheme="majorHAnsi" w:cstheme="majorHAnsi"/>
        </w:rPr>
        <w:t xml:space="preserve"> / substratit duhet te ekzaminohet nga Kontraktuesi ne disa pika te</w:t>
      </w:r>
    </w:p>
    <w:p w14:paraId="12D9C275" w14:textId="77777777" w:rsidR="003B27CD" w:rsidRPr="00077616" w:rsidRDefault="003B27CD" w:rsidP="003B27CD">
      <w:pPr>
        <w:jc w:val="lowKashida"/>
        <w:rPr>
          <w:rFonts w:asciiTheme="majorHAnsi" w:hAnsiTheme="majorHAnsi" w:cstheme="majorHAnsi"/>
        </w:rPr>
      </w:pPr>
      <w:r w:rsidRPr="00077616">
        <w:rPr>
          <w:rFonts w:asciiTheme="majorHAnsi" w:hAnsiTheme="majorHAnsi" w:cstheme="majorHAnsi"/>
        </w:rPr>
        <w:t>ndryshme ne secilen ane te fasades. Para fillimit te punimeve duhet te merret aprovimi nga mbikeqyresi.</w:t>
      </w:r>
    </w:p>
    <w:p w14:paraId="4705B24F" w14:textId="77777777" w:rsidR="003B27CD" w:rsidRPr="00077616" w:rsidRDefault="003B27CD" w:rsidP="003B27CD">
      <w:pPr>
        <w:spacing w:line="240" w:lineRule="auto"/>
        <w:jc w:val="both"/>
        <w:rPr>
          <w:rFonts w:asciiTheme="majorHAnsi" w:hAnsiTheme="majorHAnsi" w:cstheme="majorHAnsi"/>
        </w:rPr>
      </w:pPr>
      <w:r w:rsidRPr="00077616">
        <w:rPr>
          <w:rFonts w:asciiTheme="majorHAnsi" w:hAnsiTheme="majorHAnsi" w:cstheme="majorHAnsi"/>
        </w:rPr>
        <w:t xml:space="preserve"> </w:t>
      </w:r>
    </w:p>
    <w:p w14:paraId="40965631" w14:textId="77777777" w:rsidR="003B27CD" w:rsidRPr="00B85397" w:rsidRDefault="003B27CD" w:rsidP="003B27CD">
      <w:pPr>
        <w:pStyle w:val="ListParagraph"/>
        <w:numPr>
          <w:ilvl w:val="0"/>
          <w:numId w:val="78"/>
        </w:numPr>
        <w:tabs>
          <w:tab w:val="left" w:pos="284"/>
        </w:tabs>
        <w:spacing w:before="240" w:line="240" w:lineRule="auto"/>
        <w:jc w:val="both"/>
        <w:rPr>
          <w:rFonts w:asciiTheme="majorHAnsi" w:hAnsiTheme="majorHAnsi" w:cstheme="majorHAnsi"/>
          <w:b/>
          <w:bCs/>
        </w:rPr>
      </w:pPr>
      <w:r w:rsidRPr="00B85397">
        <w:rPr>
          <w:rFonts w:asciiTheme="majorHAnsi" w:hAnsiTheme="majorHAnsi" w:cstheme="majorHAnsi"/>
          <w:b/>
          <w:bCs/>
        </w:rPr>
        <w:t>Vendosja e profilit fillestar</w:t>
      </w:r>
    </w:p>
    <w:p w14:paraId="6275794E" w14:textId="77777777" w:rsidR="003B27CD" w:rsidRPr="00392C6C" w:rsidRDefault="003B27CD" w:rsidP="003B27CD">
      <w:pPr>
        <w:pStyle w:val="ListParagraph"/>
        <w:spacing w:before="240" w:line="240" w:lineRule="auto"/>
        <w:ind w:left="0"/>
        <w:jc w:val="both"/>
        <w:rPr>
          <w:rFonts w:asciiTheme="majorHAnsi" w:hAnsiTheme="majorHAnsi" w:cstheme="majorHAnsi"/>
          <w:b/>
          <w:bCs/>
          <w:u w:val="single"/>
        </w:rPr>
      </w:pPr>
    </w:p>
    <w:p w14:paraId="4FBB8791" w14:textId="77777777" w:rsidR="003B27CD" w:rsidRDefault="003B27CD" w:rsidP="003B27CD">
      <w:pPr>
        <w:pStyle w:val="ListParagraph"/>
        <w:numPr>
          <w:ilvl w:val="0"/>
          <w:numId w:val="77"/>
        </w:numPr>
        <w:spacing w:line="276" w:lineRule="auto"/>
        <w:ind w:left="709" w:hanging="283"/>
        <w:jc w:val="both"/>
        <w:rPr>
          <w:rFonts w:asciiTheme="majorHAnsi" w:hAnsiTheme="majorHAnsi" w:cstheme="majorHAnsi"/>
        </w:rPr>
      </w:pPr>
      <w:r w:rsidRPr="00392C6C">
        <w:rPr>
          <w:rFonts w:asciiTheme="majorHAnsi" w:hAnsiTheme="majorHAnsi" w:cstheme="majorHAnsi"/>
        </w:rPr>
        <w:t>Profilet e aluminit instalohen ne nje gjeresi te barabarte me trashesine e EPS-Stiropor.</w:t>
      </w:r>
    </w:p>
    <w:p w14:paraId="684CA488" w14:textId="77777777" w:rsidR="003B27CD" w:rsidRPr="00386184" w:rsidRDefault="003B27CD" w:rsidP="003B27CD">
      <w:pPr>
        <w:pStyle w:val="ListParagraph"/>
        <w:numPr>
          <w:ilvl w:val="0"/>
          <w:numId w:val="77"/>
        </w:numPr>
        <w:spacing w:line="276" w:lineRule="auto"/>
        <w:ind w:left="709" w:hanging="283"/>
        <w:jc w:val="both"/>
        <w:rPr>
          <w:rFonts w:asciiTheme="majorHAnsi" w:hAnsiTheme="majorHAnsi" w:cstheme="majorHAnsi"/>
        </w:rPr>
      </w:pPr>
      <w:r w:rsidRPr="00392C6C">
        <w:rPr>
          <w:rFonts w:asciiTheme="majorHAnsi" w:hAnsiTheme="majorHAnsi" w:cstheme="majorHAnsi"/>
        </w:rPr>
        <w:t>Niveli horizontal I profilit kontrollohet, ne menyre qe te behet nje baze e mire per vendosjen e metejshme te pllakave; nese siperfaqja eshte e pabarabarte, ndareset vendosen aty ku eshte e nevojshme.</w:t>
      </w:r>
    </w:p>
    <w:p w14:paraId="5F50F3F5" w14:textId="77777777" w:rsidR="003B27CD" w:rsidRDefault="003B27CD" w:rsidP="003B27CD">
      <w:pPr>
        <w:spacing w:line="240" w:lineRule="auto"/>
        <w:jc w:val="both"/>
        <w:rPr>
          <w:rFonts w:asciiTheme="majorHAnsi" w:hAnsiTheme="majorHAnsi" w:cstheme="majorHAnsi"/>
        </w:rPr>
      </w:pPr>
    </w:p>
    <w:p w14:paraId="3FABF630" w14:textId="77777777" w:rsidR="003B27CD" w:rsidRPr="00B85397" w:rsidRDefault="003B27CD" w:rsidP="003B27CD">
      <w:pPr>
        <w:pStyle w:val="ListParagraph"/>
        <w:numPr>
          <w:ilvl w:val="0"/>
          <w:numId w:val="78"/>
        </w:numPr>
        <w:spacing w:line="240" w:lineRule="auto"/>
        <w:jc w:val="both"/>
        <w:rPr>
          <w:rFonts w:asciiTheme="majorHAnsi" w:hAnsiTheme="majorHAnsi" w:cstheme="majorHAnsi"/>
          <w:b/>
          <w:iCs/>
        </w:rPr>
      </w:pPr>
      <w:r w:rsidRPr="00B85397">
        <w:rPr>
          <w:rFonts w:asciiTheme="majorHAnsi" w:hAnsiTheme="majorHAnsi" w:cstheme="majorHAnsi"/>
          <w:b/>
          <w:iCs/>
        </w:rPr>
        <w:t>Ngjitja / Shtangimi I Paneleve Te Lesh-Gurit</w:t>
      </w:r>
    </w:p>
    <w:p w14:paraId="431076C4" w14:textId="77777777" w:rsidR="003B27CD" w:rsidRDefault="003B27CD" w:rsidP="003B27CD">
      <w:pPr>
        <w:spacing w:line="240" w:lineRule="auto"/>
        <w:jc w:val="both"/>
        <w:rPr>
          <w:rFonts w:asciiTheme="majorHAnsi" w:hAnsiTheme="majorHAnsi" w:cstheme="majorHAnsi"/>
          <w:b/>
          <w:iCs/>
          <w:u w:val="single"/>
        </w:rPr>
      </w:pPr>
    </w:p>
    <w:p w14:paraId="69A9032F" w14:textId="77777777" w:rsidR="003B27CD" w:rsidRDefault="003B27CD" w:rsidP="003B27CD">
      <w:pPr>
        <w:spacing w:line="240" w:lineRule="auto"/>
        <w:jc w:val="center"/>
        <w:rPr>
          <w:rFonts w:asciiTheme="majorHAnsi" w:hAnsiTheme="majorHAnsi" w:cstheme="majorHAnsi"/>
          <w:b/>
          <w:iCs/>
          <w:u w:val="single"/>
        </w:rPr>
      </w:pPr>
      <w:r w:rsidRPr="00A15688">
        <w:rPr>
          <w:rFonts w:asciiTheme="majorHAnsi" w:hAnsiTheme="majorHAnsi" w:cstheme="majorHAnsi"/>
          <w:b/>
          <w:iCs/>
          <w:noProof/>
        </w:rPr>
        <w:drawing>
          <wp:inline distT="0" distB="0" distL="0" distR="0" wp14:anchorId="0DB79D7D" wp14:editId="58217C01">
            <wp:extent cx="5566410" cy="1594714"/>
            <wp:effectExtent l="19050" t="19050" r="15240" b="247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b="4183"/>
                    <a:stretch/>
                  </pic:blipFill>
                  <pic:spPr bwMode="auto">
                    <a:xfrm>
                      <a:off x="0" y="0"/>
                      <a:ext cx="5566410" cy="1594714"/>
                    </a:xfrm>
                    <a:prstGeom prst="rect">
                      <a:avLst/>
                    </a:prstGeom>
                    <a:noFill/>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13EC14F1" w14:textId="7CE6700B" w:rsidR="003B27CD" w:rsidRPr="00A15688" w:rsidRDefault="003B27CD" w:rsidP="003B27CD">
      <w:pPr>
        <w:pStyle w:val="Caption"/>
        <w:jc w:val="center"/>
        <w:rPr>
          <w:rFonts w:asciiTheme="majorHAnsi" w:hAnsiTheme="majorHAnsi" w:cstheme="majorHAnsi"/>
          <w:b/>
          <w:color w:val="auto"/>
          <w:u w:val="single"/>
        </w:rPr>
      </w:pPr>
      <w:bookmarkStart w:id="215" w:name="_Toc96528353"/>
      <w:bookmarkStart w:id="216" w:name="_Toc16503967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8</w:t>
      </w:r>
      <w:r w:rsidRPr="00432BE1">
        <w:rPr>
          <w:color w:val="auto"/>
        </w:rPr>
        <w:fldChar w:fldCharType="end"/>
      </w:r>
      <w:r w:rsidRPr="00A15688">
        <w:rPr>
          <w:color w:val="auto"/>
        </w:rPr>
        <w:t xml:space="preserve"> – Ngjita e paneleve te lesh gurit</w:t>
      </w:r>
      <w:bookmarkEnd w:id="215"/>
      <w:bookmarkEnd w:id="216"/>
    </w:p>
    <w:p w14:paraId="62EC267C" w14:textId="77777777" w:rsidR="003B27CD" w:rsidRPr="00077616" w:rsidRDefault="003B27CD" w:rsidP="003B27CD">
      <w:pPr>
        <w:keepNext/>
        <w:jc w:val="center"/>
        <w:rPr>
          <w:rFonts w:asciiTheme="majorHAnsi" w:hAnsiTheme="majorHAnsi" w:cstheme="majorHAnsi"/>
        </w:rPr>
      </w:pPr>
    </w:p>
    <w:p w14:paraId="188D4116" w14:textId="77777777" w:rsidR="003B27CD" w:rsidRDefault="003B27CD" w:rsidP="003B27CD">
      <w:pPr>
        <w:spacing w:line="240" w:lineRule="auto"/>
        <w:jc w:val="both"/>
        <w:rPr>
          <w:rFonts w:asciiTheme="majorHAnsi" w:hAnsiTheme="majorHAnsi" w:cstheme="majorHAnsi"/>
          <w:bCs/>
          <w:iCs/>
        </w:rPr>
      </w:pPr>
    </w:p>
    <w:p w14:paraId="7E069AE4" w14:textId="77777777" w:rsidR="003B27CD" w:rsidRDefault="003B27CD" w:rsidP="003B27CD">
      <w:pPr>
        <w:spacing w:line="240" w:lineRule="auto"/>
        <w:jc w:val="center"/>
        <w:rPr>
          <w:rFonts w:asciiTheme="majorHAnsi" w:hAnsiTheme="majorHAnsi" w:cstheme="majorHAnsi"/>
          <w:bCs/>
          <w:iCs/>
        </w:rPr>
      </w:pPr>
      <w:r>
        <w:rPr>
          <w:rFonts w:asciiTheme="majorHAnsi" w:hAnsiTheme="majorHAnsi" w:cstheme="majorHAnsi"/>
          <w:bCs/>
          <w:iCs/>
          <w:noProof/>
        </w:rPr>
        <w:drawing>
          <wp:inline distT="0" distB="0" distL="0" distR="0" wp14:anchorId="179F2A07" wp14:editId="501C0517">
            <wp:extent cx="2456815" cy="181038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56815" cy="1810385"/>
                    </a:xfrm>
                    <a:prstGeom prst="rect">
                      <a:avLst/>
                    </a:prstGeom>
                    <a:noFill/>
                  </pic:spPr>
                </pic:pic>
              </a:graphicData>
            </a:graphic>
          </wp:inline>
        </w:drawing>
      </w:r>
    </w:p>
    <w:p w14:paraId="5E711BFB" w14:textId="16C9B96E" w:rsidR="003B27CD" w:rsidRPr="00A15688" w:rsidRDefault="003B27CD" w:rsidP="003B27CD">
      <w:pPr>
        <w:pStyle w:val="Caption"/>
        <w:jc w:val="center"/>
        <w:rPr>
          <w:rFonts w:asciiTheme="majorHAnsi" w:hAnsiTheme="majorHAnsi" w:cstheme="majorHAnsi"/>
          <w:bCs/>
          <w:iCs w:val="0"/>
          <w:color w:val="auto"/>
        </w:rPr>
      </w:pPr>
      <w:bookmarkStart w:id="217" w:name="_Toc96528354"/>
      <w:bookmarkStart w:id="218" w:name="_Toc16503967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9</w:t>
      </w:r>
      <w:r w:rsidRPr="00432BE1">
        <w:rPr>
          <w:color w:val="auto"/>
        </w:rPr>
        <w:fldChar w:fldCharType="end"/>
      </w:r>
      <w:r w:rsidRPr="00A15688">
        <w:rPr>
          <w:color w:val="auto"/>
        </w:rPr>
        <w:t xml:space="preserve"> – Aplikimi i paneleve te lesh gurit</w:t>
      </w:r>
      <w:bookmarkEnd w:id="217"/>
      <w:bookmarkEnd w:id="218"/>
    </w:p>
    <w:p w14:paraId="344B4F77"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rPr>
        <w:t>Rregullimi I sistemin kompozit ETICS percaktohet ne ETAG 004 si me poshte</w:t>
      </w:r>
    </w:p>
    <w:p w14:paraId="4834558E" w14:textId="77777777" w:rsidR="003B27CD" w:rsidRDefault="003B27CD" w:rsidP="003B27CD">
      <w:pPr>
        <w:pStyle w:val="ListParagraph"/>
        <w:numPr>
          <w:ilvl w:val="0"/>
          <w:numId w:val="79"/>
        </w:numPr>
        <w:jc w:val="both"/>
        <w:rPr>
          <w:rFonts w:asciiTheme="majorHAnsi" w:hAnsiTheme="majorHAnsi" w:cstheme="majorHAnsi"/>
        </w:rPr>
      </w:pPr>
      <w:r w:rsidRPr="00A15688">
        <w:rPr>
          <w:rFonts w:asciiTheme="majorHAnsi" w:hAnsiTheme="majorHAnsi" w:cstheme="majorHAnsi"/>
        </w:rPr>
        <w:t>Te perdoret ngjites I percaktuar per leshguri</w:t>
      </w:r>
      <w:r>
        <w:rPr>
          <w:rFonts w:asciiTheme="majorHAnsi" w:hAnsiTheme="majorHAnsi" w:cstheme="majorHAnsi"/>
        </w:rPr>
        <w:t>.</w:t>
      </w:r>
    </w:p>
    <w:p w14:paraId="1AC313D0" w14:textId="77777777" w:rsidR="003B27CD" w:rsidRDefault="003B27CD" w:rsidP="003B27CD">
      <w:pPr>
        <w:pStyle w:val="ListParagraph"/>
        <w:numPr>
          <w:ilvl w:val="0"/>
          <w:numId w:val="79"/>
        </w:numPr>
        <w:jc w:val="both"/>
        <w:rPr>
          <w:rFonts w:asciiTheme="majorHAnsi" w:hAnsiTheme="majorHAnsi" w:cstheme="majorHAnsi"/>
        </w:rPr>
      </w:pPr>
      <w:r w:rsidRPr="00A15688">
        <w:rPr>
          <w:rFonts w:asciiTheme="majorHAnsi" w:hAnsiTheme="majorHAnsi" w:cstheme="majorHAnsi"/>
        </w:rPr>
        <w:t>Ne varesi te rekomandimit te prodhuesit, panelin duhet mbushur me ngjites rreth perimetrit, ose rreth gjithe siperfaqes (duke perdorur nje shtrese te holle te ngjitesit)</w:t>
      </w:r>
      <w:r>
        <w:rPr>
          <w:rFonts w:asciiTheme="majorHAnsi" w:hAnsiTheme="majorHAnsi" w:cstheme="majorHAnsi"/>
        </w:rPr>
        <w:t>.</w:t>
      </w:r>
    </w:p>
    <w:p w14:paraId="48DBC344" w14:textId="77777777" w:rsidR="003B27CD" w:rsidRDefault="003B27CD" w:rsidP="003B27CD">
      <w:pPr>
        <w:pStyle w:val="ListParagraph"/>
        <w:numPr>
          <w:ilvl w:val="0"/>
          <w:numId w:val="79"/>
        </w:numPr>
        <w:jc w:val="both"/>
        <w:rPr>
          <w:rFonts w:asciiTheme="majorHAnsi" w:hAnsiTheme="majorHAnsi" w:cstheme="majorHAnsi"/>
        </w:rPr>
      </w:pPr>
      <w:r w:rsidRPr="00A15688">
        <w:rPr>
          <w:rFonts w:asciiTheme="majorHAnsi" w:hAnsiTheme="majorHAnsi" w:cstheme="majorHAnsi"/>
        </w:rPr>
        <w:t>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fasades. Mungesa e ngjitshmerise ne perimeter eshte arsyeja me e zakonshme per renien e fasadave gjate ererave te forta</w:t>
      </w:r>
      <w:r>
        <w:rPr>
          <w:rFonts w:asciiTheme="majorHAnsi" w:hAnsiTheme="majorHAnsi" w:cstheme="majorHAnsi"/>
        </w:rPr>
        <w:t>.</w:t>
      </w:r>
    </w:p>
    <w:p w14:paraId="31DEE417" w14:textId="77777777" w:rsidR="003B27CD" w:rsidRDefault="003B27CD" w:rsidP="003B27CD">
      <w:pPr>
        <w:pStyle w:val="ListParagraph"/>
        <w:numPr>
          <w:ilvl w:val="0"/>
          <w:numId w:val="79"/>
        </w:numPr>
        <w:jc w:val="both"/>
        <w:rPr>
          <w:rFonts w:asciiTheme="majorHAnsi" w:hAnsiTheme="majorHAnsi" w:cstheme="majorHAnsi"/>
        </w:rPr>
      </w:pPr>
      <w:r w:rsidRPr="00A15688">
        <w:rPr>
          <w:rFonts w:asciiTheme="majorHAnsi" w:hAnsiTheme="majorHAnsi" w:cstheme="majorHAnsi"/>
        </w:rPr>
        <w:t>Panelet leshguri ngjiten nga poshte larte, afer njeri-tjetrit, nga profili primar</w:t>
      </w:r>
      <w:r>
        <w:rPr>
          <w:rFonts w:asciiTheme="majorHAnsi" w:hAnsiTheme="majorHAnsi" w:cstheme="majorHAnsi"/>
        </w:rPr>
        <w:t>.</w:t>
      </w:r>
    </w:p>
    <w:p w14:paraId="4EE11EC5" w14:textId="77777777" w:rsidR="003B27CD" w:rsidRDefault="003B27CD" w:rsidP="003B27CD">
      <w:pPr>
        <w:pStyle w:val="ListParagraph"/>
        <w:numPr>
          <w:ilvl w:val="0"/>
          <w:numId w:val="79"/>
        </w:numPr>
        <w:jc w:val="both"/>
        <w:rPr>
          <w:rFonts w:asciiTheme="majorHAnsi" w:hAnsiTheme="majorHAnsi" w:cstheme="majorHAnsi"/>
        </w:rPr>
      </w:pPr>
      <w:r w:rsidRPr="00A15688">
        <w:rPr>
          <w:rFonts w:asciiTheme="majorHAnsi" w:hAnsiTheme="majorHAnsi" w:cstheme="majorHAnsi"/>
        </w:rPr>
        <w:t>Rreshti I dyte shtrihet nga 1/2 e panelit</w:t>
      </w:r>
      <w:r>
        <w:rPr>
          <w:rFonts w:asciiTheme="majorHAnsi" w:hAnsiTheme="majorHAnsi" w:cstheme="majorHAnsi"/>
        </w:rPr>
        <w:t>.</w:t>
      </w:r>
    </w:p>
    <w:p w14:paraId="2D66524B" w14:textId="77777777" w:rsidR="003B27CD" w:rsidRDefault="003B27CD" w:rsidP="003B27CD">
      <w:pPr>
        <w:pStyle w:val="ListParagraph"/>
        <w:numPr>
          <w:ilvl w:val="0"/>
          <w:numId w:val="79"/>
        </w:numPr>
        <w:jc w:val="both"/>
        <w:rPr>
          <w:rFonts w:asciiTheme="majorHAnsi" w:hAnsiTheme="majorHAnsi" w:cstheme="majorHAnsi"/>
        </w:rPr>
      </w:pPr>
      <w:r w:rsidRPr="00A15688">
        <w:rPr>
          <w:rFonts w:asciiTheme="majorHAnsi" w:hAnsiTheme="majorHAnsi" w:cstheme="majorHAnsi"/>
        </w:rPr>
        <w:t>Vemendje duhet kushtuar ngjitjes se paneleve ne qoshe, qe nyjet e tyre te mos jene ne skaje te nderteses (duhet te behet me mistri te dhembezuar), si dhe rreth hapjeve. Eshte mire te pritet paneli rreth vrimave dhe te shmanget çarja ne qoshe qe shpesh mund te shihen ne fasadat e aplikuara ne menyre joprofesionale.</w:t>
      </w:r>
    </w:p>
    <w:p w14:paraId="496FE235" w14:textId="77777777" w:rsidR="003B27CD" w:rsidRPr="00A15688" w:rsidRDefault="003B27CD" w:rsidP="003B27CD">
      <w:pPr>
        <w:pStyle w:val="ListParagraph"/>
        <w:numPr>
          <w:ilvl w:val="0"/>
          <w:numId w:val="79"/>
        </w:numPr>
        <w:jc w:val="both"/>
        <w:rPr>
          <w:rFonts w:asciiTheme="majorHAnsi" w:hAnsiTheme="majorHAnsi" w:cstheme="majorHAnsi"/>
        </w:rPr>
      </w:pPr>
      <w:r w:rsidRPr="00A15688">
        <w:rPr>
          <w:rFonts w:asciiTheme="majorHAnsi" w:hAnsiTheme="majorHAnsi" w:cstheme="majorHAnsi"/>
        </w:rPr>
        <w:t>Ne hapjen rreth dritares, duhet te ngjiten Elemente te ashtuquajtura shpaleta ne trashesi prej min 2 cm.</w:t>
      </w:r>
    </w:p>
    <w:p w14:paraId="6445F8B9" w14:textId="77777777" w:rsidR="003B27CD" w:rsidRPr="00077616" w:rsidRDefault="003B27CD" w:rsidP="003B27CD">
      <w:pPr>
        <w:rPr>
          <w:rFonts w:asciiTheme="majorHAnsi" w:hAnsiTheme="majorHAnsi" w:cstheme="majorHAnsi"/>
        </w:rPr>
      </w:pPr>
    </w:p>
    <w:p w14:paraId="6B63B981" w14:textId="77777777" w:rsidR="003B27CD" w:rsidRPr="00077616" w:rsidRDefault="003B27CD" w:rsidP="003B27CD">
      <w:pPr>
        <w:spacing w:after="240"/>
        <w:rPr>
          <w:rFonts w:asciiTheme="majorHAnsi" w:hAnsiTheme="majorHAnsi" w:cstheme="majorHAnsi"/>
        </w:rPr>
      </w:pPr>
      <w:r w:rsidRPr="00077616">
        <w:rPr>
          <w:rFonts w:asciiTheme="majorHAnsi" w:hAnsiTheme="majorHAnsi" w:cstheme="majorHAnsi"/>
          <w:b/>
          <w:bCs/>
        </w:rPr>
        <w:t>Ngjitesi I perdorur per shtangimin e paneleve te leshgurit</w:t>
      </w:r>
    </w:p>
    <w:p w14:paraId="6BD08412" w14:textId="77777777" w:rsidR="003B27CD" w:rsidRPr="00077616" w:rsidRDefault="003B27CD" w:rsidP="003B27CD">
      <w:pPr>
        <w:rPr>
          <w:rFonts w:asciiTheme="majorHAnsi" w:hAnsiTheme="majorHAnsi" w:cstheme="majorHAnsi"/>
        </w:rPr>
      </w:pPr>
      <w:r w:rsidRPr="00077616">
        <w:rPr>
          <w:rFonts w:asciiTheme="majorHAnsi" w:hAnsiTheme="majorHAnsi" w:cstheme="majorHAnsi"/>
        </w:rPr>
        <w:t>Llaç i pergatitur, me baze çimentoje, i perbere nga Portland Cement me cilesi te shkelqyera, mbushes guri karbonatik me granulometri te zgjedhur, rreshira sintetike dhe aditive te veçante, te cilet permiresojne punueshmerine, ngjitjen, fleksibilitetin dhe rrisin hidrofobine e llaçit te thate.</w:t>
      </w:r>
    </w:p>
    <w:p w14:paraId="39678A45" w14:textId="77777777" w:rsidR="003B27CD" w:rsidRPr="00077616" w:rsidRDefault="003B27CD" w:rsidP="003B27CD">
      <w:pPr>
        <w:rPr>
          <w:rFonts w:asciiTheme="majorHAnsi" w:hAnsiTheme="majorHAnsi" w:cstheme="majorHAnsi"/>
        </w:rPr>
      </w:pPr>
    </w:p>
    <w:p w14:paraId="543049EA" w14:textId="77777777" w:rsidR="003B27CD" w:rsidRPr="00077616" w:rsidRDefault="003B27CD" w:rsidP="003B27CD">
      <w:pPr>
        <w:numPr>
          <w:ilvl w:val="0"/>
          <w:numId w:val="70"/>
        </w:numPr>
        <w:ind w:left="709" w:hanging="283"/>
        <w:rPr>
          <w:rFonts w:asciiTheme="majorHAnsi" w:hAnsiTheme="majorHAnsi" w:cstheme="majorHAnsi"/>
        </w:rPr>
      </w:pPr>
      <w:r w:rsidRPr="00077616">
        <w:rPr>
          <w:rFonts w:asciiTheme="majorHAnsi" w:hAnsiTheme="majorHAnsi" w:cstheme="majorHAnsi"/>
        </w:rPr>
        <w:t>Rezistenca ne shtypje: ………………≥ 20 Mpa…. EN 1015-11:2001+A1:2007</w:t>
      </w:r>
    </w:p>
    <w:p w14:paraId="5B906F79" w14:textId="77777777" w:rsidR="003B27CD" w:rsidRPr="00077616" w:rsidRDefault="003B27CD" w:rsidP="003B27CD">
      <w:pPr>
        <w:numPr>
          <w:ilvl w:val="0"/>
          <w:numId w:val="70"/>
        </w:numPr>
        <w:ind w:left="709" w:hanging="283"/>
        <w:rPr>
          <w:rFonts w:asciiTheme="majorHAnsi" w:hAnsiTheme="majorHAnsi" w:cstheme="majorHAnsi"/>
        </w:rPr>
      </w:pPr>
      <w:r w:rsidRPr="00077616">
        <w:rPr>
          <w:rFonts w:asciiTheme="majorHAnsi" w:hAnsiTheme="majorHAnsi" w:cstheme="majorHAnsi"/>
        </w:rPr>
        <w:t>Densiteti I madhesise: …………………………………… afersisht. 1.6 kg/dm</w:t>
      </w:r>
      <w:r w:rsidRPr="00A32403">
        <w:rPr>
          <w:rFonts w:asciiTheme="majorHAnsi" w:hAnsiTheme="majorHAnsi" w:cstheme="majorHAnsi"/>
          <w:vertAlign w:val="superscript"/>
        </w:rPr>
        <w:t>3</w:t>
      </w:r>
    </w:p>
    <w:p w14:paraId="4F114A26" w14:textId="77777777" w:rsidR="003B27CD" w:rsidRPr="00077616" w:rsidRDefault="003B27CD" w:rsidP="003B27CD">
      <w:pPr>
        <w:numPr>
          <w:ilvl w:val="0"/>
          <w:numId w:val="70"/>
        </w:numPr>
        <w:ind w:left="709" w:hanging="283"/>
        <w:rPr>
          <w:rFonts w:asciiTheme="majorHAnsi" w:hAnsiTheme="majorHAnsi" w:cstheme="majorHAnsi"/>
        </w:rPr>
      </w:pPr>
      <w:r w:rsidRPr="00077616">
        <w:rPr>
          <w:rFonts w:asciiTheme="majorHAnsi" w:hAnsiTheme="majorHAnsi" w:cstheme="majorHAnsi"/>
        </w:rPr>
        <w:t>Forca e perkuljes (EN 998-1): ……………………. ≥ 5,5 Mpa.. EN 1015-11:2001+A1:2007</w:t>
      </w:r>
    </w:p>
    <w:p w14:paraId="655681CC" w14:textId="77777777" w:rsidR="003B27CD" w:rsidRPr="00077616" w:rsidRDefault="003B27CD" w:rsidP="003B27CD">
      <w:pPr>
        <w:numPr>
          <w:ilvl w:val="0"/>
          <w:numId w:val="70"/>
        </w:numPr>
        <w:ind w:left="709" w:hanging="283"/>
        <w:rPr>
          <w:rFonts w:asciiTheme="majorHAnsi" w:hAnsiTheme="majorHAnsi" w:cstheme="majorHAnsi"/>
        </w:rPr>
      </w:pPr>
      <w:r w:rsidRPr="00077616">
        <w:rPr>
          <w:rFonts w:asciiTheme="majorHAnsi" w:hAnsiTheme="majorHAnsi" w:cstheme="majorHAnsi"/>
        </w:rPr>
        <w:t>Ngjitja acc. ETAG 004:</w:t>
      </w:r>
    </w:p>
    <w:p w14:paraId="42BE61D3" w14:textId="77777777" w:rsidR="003B27CD" w:rsidRPr="00077616" w:rsidRDefault="003B27CD" w:rsidP="003B27CD">
      <w:pPr>
        <w:numPr>
          <w:ilvl w:val="0"/>
          <w:numId w:val="71"/>
        </w:numPr>
        <w:ind w:left="1276" w:hanging="283"/>
        <w:rPr>
          <w:rFonts w:asciiTheme="majorHAnsi" w:hAnsiTheme="majorHAnsi" w:cstheme="majorHAnsi"/>
        </w:rPr>
      </w:pPr>
      <w:r w:rsidRPr="00077616">
        <w:rPr>
          <w:rFonts w:asciiTheme="majorHAnsi" w:hAnsiTheme="majorHAnsi" w:cstheme="majorHAnsi"/>
        </w:rPr>
        <w:t>Ne betonim &gt; 0.25 MPa</w:t>
      </w:r>
    </w:p>
    <w:p w14:paraId="1CBBB904" w14:textId="77777777" w:rsidR="003B27CD" w:rsidRPr="00077616" w:rsidRDefault="003B27CD" w:rsidP="003B27CD">
      <w:pPr>
        <w:numPr>
          <w:ilvl w:val="0"/>
          <w:numId w:val="71"/>
        </w:numPr>
        <w:ind w:left="1276" w:hanging="283"/>
        <w:rPr>
          <w:rFonts w:asciiTheme="majorHAnsi" w:hAnsiTheme="majorHAnsi" w:cstheme="majorHAnsi"/>
        </w:rPr>
      </w:pPr>
      <w:r w:rsidRPr="00077616">
        <w:rPr>
          <w:rFonts w:asciiTheme="majorHAnsi" w:hAnsiTheme="majorHAnsi" w:cstheme="majorHAnsi"/>
        </w:rPr>
        <w:t>Ne lesh mineral &gt; 0.08 MPa</w:t>
      </w:r>
    </w:p>
    <w:p w14:paraId="68B58E5D" w14:textId="77777777" w:rsidR="003B27CD" w:rsidRPr="00077616" w:rsidRDefault="003B27CD" w:rsidP="003B27CD">
      <w:pPr>
        <w:numPr>
          <w:ilvl w:val="0"/>
          <w:numId w:val="70"/>
        </w:numPr>
        <w:ind w:left="709" w:hanging="283"/>
        <w:rPr>
          <w:rFonts w:asciiTheme="majorHAnsi" w:hAnsiTheme="majorHAnsi" w:cstheme="majorHAnsi"/>
        </w:rPr>
      </w:pPr>
      <w:r w:rsidRPr="00077616">
        <w:rPr>
          <w:rFonts w:asciiTheme="majorHAnsi" w:hAnsiTheme="majorHAnsi" w:cstheme="majorHAnsi"/>
        </w:rPr>
        <w:t>Klasifikimi I zjarrit acc. EN 13501-1: …………. A2-s1, d0</w:t>
      </w:r>
    </w:p>
    <w:p w14:paraId="182383AB" w14:textId="77777777" w:rsidR="003B27CD" w:rsidRPr="00077616" w:rsidRDefault="003B27CD" w:rsidP="003B27CD">
      <w:pPr>
        <w:pStyle w:val="ListParagraph"/>
        <w:numPr>
          <w:ilvl w:val="0"/>
          <w:numId w:val="70"/>
        </w:numPr>
        <w:spacing w:after="0" w:line="276" w:lineRule="auto"/>
        <w:ind w:left="709" w:hanging="283"/>
        <w:rPr>
          <w:rFonts w:asciiTheme="majorHAnsi" w:hAnsiTheme="majorHAnsi" w:cstheme="majorHAnsi"/>
        </w:rPr>
      </w:pPr>
      <w:r w:rsidRPr="00077616">
        <w:rPr>
          <w:rFonts w:asciiTheme="majorHAnsi" w:hAnsiTheme="majorHAnsi" w:cstheme="majorHAnsi"/>
        </w:rPr>
        <w:t>Rezistenca ndaj temperatures: ………………………. from - 30</w:t>
      </w:r>
      <w:r w:rsidRPr="00077616">
        <w:rPr>
          <w:rFonts w:asciiTheme="majorHAnsi" w:hAnsiTheme="majorHAnsi" w:cstheme="majorHAnsi"/>
          <w:vertAlign w:val="superscript"/>
        </w:rPr>
        <w:t>0</w:t>
      </w:r>
      <w:r w:rsidRPr="00077616">
        <w:rPr>
          <w:rFonts w:asciiTheme="majorHAnsi" w:hAnsiTheme="majorHAnsi" w:cstheme="majorHAnsi"/>
        </w:rPr>
        <w:t>C up to +90</w:t>
      </w:r>
      <w:r w:rsidRPr="00077616">
        <w:rPr>
          <w:rFonts w:asciiTheme="majorHAnsi" w:hAnsiTheme="majorHAnsi" w:cstheme="majorHAnsi"/>
          <w:vertAlign w:val="superscript"/>
        </w:rPr>
        <w:t>0</w:t>
      </w:r>
      <w:r w:rsidRPr="00077616">
        <w:rPr>
          <w:rFonts w:asciiTheme="majorHAnsi" w:hAnsiTheme="majorHAnsi" w:cstheme="majorHAnsi"/>
        </w:rPr>
        <w:t>C</w:t>
      </w:r>
    </w:p>
    <w:p w14:paraId="257EF098" w14:textId="77777777" w:rsidR="003B27CD" w:rsidRPr="00077616" w:rsidRDefault="003B27CD" w:rsidP="003B27CD">
      <w:pPr>
        <w:spacing w:line="240" w:lineRule="auto"/>
        <w:jc w:val="both"/>
        <w:rPr>
          <w:rFonts w:asciiTheme="majorHAnsi" w:hAnsiTheme="majorHAnsi" w:cstheme="majorHAnsi"/>
        </w:rPr>
      </w:pPr>
    </w:p>
    <w:p w14:paraId="11E0B6E9" w14:textId="77777777" w:rsidR="003B27CD" w:rsidRPr="00077616" w:rsidRDefault="003B27CD" w:rsidP="003B27CD">
      <w:pPr>
        <w:spacing w:line="240" w:lineRule="auto"/>
        <w:jc w:val="both"/>
        <w:rPr>
          <w:rFonts w:asciiTheme="majorHAnsi" w:hAnsiTheme="majorHAnsi" w:cstheme="majorHAnsi"/>
        </w:rPr>
      </w:pPr>
    </w:p>
    <w:p w14:paraId="74D5CB41" w14:textId="77777777" w:rsidR="003B27CD" w:rsidRDefault="003B27CD" w:rsidP="003B27CD">
      <w:pPr>
        <w:pStyle w:val="ListParagraph"/>
        <w:numPr>
          <w:ilvl w:val="0"/>
          <w:numId w:val="78"/>
        </w:numPr>
        <w:spacing w:line="240" w:lineRule="auto"/>
        <w:jc w:val="both"/>
        <w:rPr>
          <w:rFonts w:asciiTheme="majorHAnsi" w:hAnsiTheme="majorHAnsi" w:cstheme="majorHAnsi"/>
          <w:b/>
          <w:iCs/>
          <w:u w:val="single"/>
        </w:rPr>
      </w:pPr>
      <w:r w:rsidRPr="00A15688">
        <w:rPr>
          <w:rFonts w:asciiTheme="majorHAnsi" w:hAnsiTheme="majorHAnsi" w:cstheme="majorHAnsi"/>
          <w:b/>
          <w:iCs/>
          <w:u w:val="single"/>
        </w:rPr>
        <w:t>Shtangimi I Paneleve Te Lesh Gurit</w:t>
      </w:r>
      <w:r>
        <w:rPr>
          <w:rFonts w:asciiTheme="majorHAnsi" w:hAnsiTheme="majorHAnsi" w:cstheme="majorHAnsi"/>
          <w:b/>
          <w:iCs/>
          <w:u w:val="single"/>
        </w:rPr>
        <w:t xml:space="preserve"> me tiplla</w:t>
      </w:r>
    </w:p>
    <w:p w14:paraId="48E368CF" w14:textId="77777777" w:rsidR="003B27CD" w:rsidRDefault="003B27CD" w:rsidP="003B27CD">
      <w:pPr>
        <w:spacing w:line="240" w:lineRule="auto"/>
        <w:jc w:val="both"/>
        <w:rPr>
          <w:rFonts w:asciiTheme="majorHAnsi" w:hAnsiTheme="majorHAnsi" w:cstheme="majorHAnsi"/>
          <w:b/>
          <w:iCs/>
          <w:u w:val="single"/>
        </w:rPr>
      </w:pPr>
    </w:p>
    <w:p w14:paraId="5738B220" w14:textId="77777777" w:rsidR="003B27CD" w:rsidRDefault="003B27CD" w:rsidP="003B27CD">
      <w:pPr>
        <w:spacing w:line="240" w:lineRule="auto"/>
        <w:jc w:val="center"/>
        <w:rPr>
          <w:rFonts w:asciiTheme="majorHAnsi" w:hAnsiTheme="majorHAnsi" w:cstheme="majorHAnsi"/>
          <w:b/>
          <w:iCs/>
          <w:u w:val="single"/>
        </w:rPr>
      </w:pPr>
      <w:r w:rsidRPr="00A15688">
        <w:rPr>
          <w:rFonts w:asciiTheme="majorHAnsi" w:hAnsiTheme="majorHAnsi" w:cstheme="majorHAnsi"/>
          <w:b/>
          <w:iCs/>
          <w:noProof/>
        </w:rPr>
        <w:drawing>
          <wp:inline distT="0" distB="0" distL="0" distR="0" wp14:anchorId="5DFC262F" wp14:editId="2D51C951">
            <wp:extent cx="3337505" cy="16221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
                      <a:extLst>
                        <a:ext uri="{28A0092B-C50C-407E-A947-70E740481C1C}">
                          <a14:useLocalDpi xmlns:a14="http://schemas.microsoft.com/office/drawing/2010/main" val="0"/>
                        </a:ext>
                      </a:extLst>
                    </a:blip>
                    <a:srcRect l="4168" r="3739"/>
                    <a:stretch/>
                  </pic:blipFill>
                  <pic:spPr bwMode="auto">
                    <a:xfrm>
                      <a:off x="0" y="0"/>
                      <a:ext cx="3344685" cy="162562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iCs/>
          <w:noProof/>
        </w:rPr>
        <w:t xml:space="preserve">               </w:t>
      </w:r>
      <w:r w:rsidRPr="00A15688">
        <w:rPr>
          <w:rFonts w:asciiTheme="majorHAnsi" w:hAnsiTheme="majorHAnsi" w:cstheme="majorHAnsi"/>
          <w:b/>
          <w:iCs/>
          <w:noProof/>
        </w:rPr>
        <w:drawing>
          <wp:inline distT="0" distB="0" distL="0" distR="0" wp14:anchorId="35A50603" wp14:editId="16E475E9">
            <wp:extent cx="2273300" cy="15647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0">
                      <a:extLst>
                        <a:ext uri="{28A0092B-C50C-407E-A947-70E740481C1C}">
                          <a14:useLocalDpi xmlns:a14="http://schemas.microsoft.com/office/drawing/2010/main" val="0"/>
                        </a:ext>
                      </a:extLst>
                    </a:blip>
                    <a:srcRect l="5491" t="8086" r="9125" b="5414"/>
                    <a:stretch/>
                  </pic:blipFill>
                  <pic:spPr bwMode="auto">
                    <a:xfrm>
                      <a:off x="0" y="0"/>
                      <a:ext cx="2276966" cy="1567303"/>
                    </a:xfrm>
                    <a:prstGeom prst="rect">
                      <a:avLst/>
                    </a:prstGeom>
                    <a:noFill/>
                    <a:ln>
                      <a:noFill/>
                    </a:ln>
                    <a:extLst>
                      <a:ext uri="{53640926-AAD7-44D8-BBD7-CCE9431645EC}">
                        <a14:shadowObscured xmlns:a14="http://schemas.microsoft.com/office/drawing/2010/main"/>
                      </a:ext>
                    </a:extLst>
                  </pic:spPr>
                </pic:pic>
              </a:graphicData>
            </a:graphic>
          </wp:inline>
        </w:drawing>
      </w:r>
    </w:p>
    <w:p w14:paraId="3516692A" w14:textId="32AD3DF9" w:rsidR="003B27CD" w:rsidRPr="00A15688" w:rsidRDefault="003B27CD" w:rsidP="003B27CD">
      <w:pPr>
        <w:pStyle w:val="Caption"/>
        <w:jc w:val="center"/>
        <w:rPr>
          <w:rFonts w:asciiTheme="majorHAnsi" w:hAnsiTheme="majorHAnsi" w:cstheme="majorHAnsi"/>
          <w:b/>
          <w:iCs w:val="0"/>
          <w:color w:val="auto"/>
          <w:u w:val="single"/>
        </w:rPr>
      </w:pPr>
      <w:bookmarkStart w:id="219" w:name="_Toc96528355"/>
      <w:bookmarkStart w:id="220" w:name="_Toc16503967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10</w:t>
      </w:r>
      <w:r w:rsidRPr="00432BE1">
        <w:rPr>
          <w:color w:val="auto"/>
        </w:rPr>
        <w:fldChar w:fldCharType="end"/>
      </w:r>
      <w:r w:rsidRPr="00A15688">
        <w:rPr>
          <w:color w:val="auto"/>
        </w:rPr>
        <w:t xml:space="preserve"> – Shtangimi i paneleve te lesh gurit</w:t>
      </w:r>
      <w:r>
        <w:rPr>
          <w:color w:val="auto"/>
        </w:rPr>
        <w:t xml:space="preserve"> me tiplla</w:t>
      </w:r>
      <w:bookmarkEnd w:id="219"/>
      <w:bookmarkEnd w:id="220"/>
    </w:p>
    <w:p w14:paraId="37CD4D8B" w14:textId="77777777" w:rsidR="003B27CD" w:rsidRPr="00A15688" w:rsidRDefault="003B27CD" w:rsidP="003B27CD">
      <w:pPr>
        <w:spacing w:line="240" w:lineRule="auto"/>
        <w:jc w:val="both"/>
        <w:rPr>
          <w:rFonts w:asciiTheme="majorHAnsi" w:hAnsiTheme="majorHAnsi" w:cstheme="majorHAnsi"/>
          <w:b/>
          <w:iCs/>
          <w:u w:val="single"/>
        </w:rPr>
      </w:pPr>
    </w:p>
    <w:p w14:paraId="5A24ACCE" w14:textId="77777777" w:rsidR="003B27CD" w:rsidRPr="00077616" w:rsidRDefault="003B27CD" w:rsidP="003B27CD">
      <w:pPr>
        <w:rPr>
          <w:rFonts w:asciiTheme="majorHAnsi" w:hAnsiTheme="majorHAnsi" w:cstheme="majorHAnsi"/>
        </w:rPr>
      </w:pPr>
    </w:p>
    <w:p w14:paraId="4C063679" w14:textId="77777777" w:rsidR="003B27CD" w:rsidRPr="00077616" w:rsidRDefault="003B27CD" w:rsidP="003B27CD">
      <w:pPr>
        <w:rPr>
          <w:rFonts w:asciiTheme="majorHAnsi" w:hAnsiTheme="majorHAnsi" w:cstheme="majorHAnsi"/>
          <w:b/>
        </w:rPr>
      </w:pPr>
      <w:r w:rsidRPr="00077616">
        <w:rPr>
          <w:rFonts w:asciiTheme="majorHAnsi" w:hAnsiTheme="majorHAnsi" w:cstheme="majorHAnsi"/>
          <w:b/>
        </w:rPr>
        <w:t>Tipllat duhet te jene ne perputhje me kerkesat e ETAG 014</w:t>
      </w:r>
    </w:p>
    <w:p w14:paraId="25649F6B" w14:textId="77777777" w:rsidR="003B27CD" w:rsidRDefault="003B27CD" w:rsidP="003B27CD">
      <w:pPr>
        <w:pStyle w:val="ListParagraph"/>
        <w:numPr>
          <w:ilvl w:val="0"/>
          <w:numId w:val="80"/>
        </w:numPr>
        <w:spacing w:before="240" w:after="240" w:line="276" w:lineRule="auto"/>
        <w:jc w:val="both"/>
        <w:rPr>
          <w:rFonts w:asciiTheme="majorHAnsi" w:hAnsiTheme="majorHAnsi" w:cstheme="majorHAnsi"/>
        </w:rPr>
      </w:pPr>
      <w:r w:rsidRPr="0014444C">
        <w:rPr>
          <w:rFonts w:asciiTheme="majorHAnsi" w:hAnsiTheme="majorHAnsi" w:cstheme="majorHAnsi"/>
        </w:rPr>
        <w:t xml:space="preserve">Per shkak te peshes se tij, leshguri duhet te shtangohet me tiplla te destinuara per leshin e gurit (me pyke çeliku). </w:t>
      </w:r>
    </w:p>
    <w:p w14:paraId="20448F16" w14:textId="77777777" w:rsidR="003B27CD" w:rsidRDefault="003B27CD" w:rsidP="003B27CD">
      <w:pPr>
        <w:pStyle w:val="ListParagraph"/>
        <w:numPr>
          <w:ilvl w:val="0"/>
          <w:numId w:val="80"/>
        </w:numPr>
        <w:spacing w:before="240" w:after="240" w:line="276" w:lineRule="auto"/>
        <w:jc w:val="both"/>
        <w:rPr>
          <w:rFonts w:asciiTheme="majorHAnsi" w:hAnsiTheme="majorHAnsi" w:cstheme="majorHAnsi"/>
        </w:rPr>
      </w:pPr>
      <w:r w:rsidRPr="0014444C">
        <w:rPr>
          <w:rFonts w:asciiTheme="majorHAnsi" w:hAnsiTheme="majorHAnsi" w:cstheme="majorHAnsi"/>
        </w:rPr>
        <w:t>Min. 8 tiplla per m</w:t>
      </w:r>
      <w:r w:rsidRPr="0014444C">
        <w:rPr>
          <w:rFonts w:asciiTheme="majorHAnsi" w:hAnsiTheme="majorHAnsi" w:cstheme="majorHAnsi"/>
          <w:vertAlign w:val="superscript"/>
        </w:rPr>
        <w:t>2</w:t>
      </w:r>
      <w:r w:rsidRPr="0014444C">
        <w:rPr>
          <w:rFonts w:asciiTheme="majorHAnsi" w:hAnsiTheme="majorHAnsi" w:cstheme="majorHAnsi"/>
        </w:rPr>
        <w:t>, poashtu pjeset periferike shtangohen ekstra ne skajet e qosheve.</w:t>
      </w:r>
    </w:p>
    <w:p w14:paraId="0131EFD9" w14:textId="77777777" w:rsidR="003B27CD" w:rsidRDefault="003B27CD" w:rsidP="003B27CD">
      <w:pPr>
        <w:pStyle w:val="ListParagraph"/>
        <w:numPr>
          <w:ilvl w:val="0"/>
          <w:numId w:val="80"/>
        </w:numPr>
        <w:spacing w:before="240" w:after="240" w:line="276" w:lineRule="auto"/>
        <w:jc w:val="both"/>
        <w:rPr>
          <w:rFonts w:asciiTheme="majorHAnsi" w:hAnsiTheme="majorHAnsi" w:cstheme="majorHAnsi"/>
        </w:rPr>
      </w:pPr>
      <w:r w:rsidRPr="0014444C">
        <w:rPr>
          <w:rFonts w:asciiTheme="majorHAnsi" w:hAnsiTheme="majorHAnsi" w:cstheme="majorHAnsi"/>
        </w:rPr>
        <w:t>Shpimi fillon vetem pasi ngjitesi eshte forcuar mjaftueshem (zakonisht 2–3 dite)</w:t>
      </w:r>
      <w:r>
        <w:rPr>
          <w:rFonts w:asciiTheme="majorHAnsi" w:hAnsiTheme="majorHAnsi" w:cstheme="majorHAnsi"/>
        </w:rPr>
        <w:t>.</w:t>
      </w:r>
    </w:p>
    <w:p w14:paraId="73CB1BCA" w14:textId="77777777" w:rsidR="003B27CD" w:rsidRPr="0075679C" w:rsidRDefault="003B27CD" w:rsidP="003B27CD">
      <w:pPr>
        <w:pStyle w:val="ListParagraph"/>
        <w:numPr>
          <w:ilvl w:val="0"/>
          <w:numId w:val="80"/>
        </w:numPr>
        <w:spacing w:before="240" w:after="240" w:line="276" w:lineRule="auto"/>
        <w:jc w:val="both"/>
        <w:rPr>
          <w:rFonts w:asciiTheme="majorHAnsi" w:hAnsiTheme="majorHAnsi" w:cstheme="majorHAnsi"/>
        </w:rPr>
      </w:pPr>
      <w:r w:rsidRPr="0014444C">
        <w:rPr>
          <w:rFonts w:asciiTheme="majorHAnsi" w:hAnsiTheme="majorHAnsi" w:cstheme="majorHAnsi"/>
        </w:rPr>
        <w:t xml:space="preserve">Tipllat jane te pajisura me tiplla zgjeruese nga plastika dhe jane te dizajnuara per shtangimin e paneleve te leshgurit ne materialet te ngurta (beton, tulla) dhe ne materialet poroze. Thellesia min. e tipllave: 50 mm; diametri I shtanguesit: 8 mm; diameteri I fllanxhes: 60 mm. Thellesia e shtangimit </w:t>
      </w:r>
      <w:r w:rsidRPr="0014444C">
        <w:rPr>
          <w:rFonts w:asciiTheme="majorHAnsi" w:hAnsiTheme="majorHAnsi" w:cstheme="majorHAnsi"/>
        </w:rPr>
        <w:lastRenderedPageBreak/>
        <w:t xml:space="preserve">te tipllave ne shtresen mbajtese te murit duhet te jete ne perputhje me Aprovimin Teknik (zakonisht  5-6 cm per materialet e ngurta dhe 8-12 cm per materialet poroze). </w:t>
      </w:r>
    </w:p>
    <w:p w14:paraId="51F60AEB" w14:textId="77777777" w:rsidR="003B27CD" w:rsidRDefault="003B27CD" w:rsidP="003B27CD">
      <w:pPr>
        <w:pStyle w:val="ListParagraph"/>
        <w:spacing w:line="240" w:lineRule="auto"/>
        <w:ind w:left="0"/>
        <w:jc w:val="both"/>
        <w:rPr>
          <w:rFonts w:asciiTheme="majorHAnsi" w:hAnsiTheme="majorHAnsi" w:cstheme="majorHAnsi"/>
          <w:b/>
          <w:iCs/>
        </w:rPr>
      </w:pPr>
    </w:p>
    <w:p w14:paraId="670DCC62" w14:textId="77777777" w:rsidR="003B27CD" w:rsidRPr="0014444C" w:rsidRDefault="003B27CD" w:rsidP="003B27CD">
      <w:pPr>
        <w:pStyle w:val="ListParagraph"/>
        <w:numPr>
          <w:ilvl w:val="0"/>
          <w:numId w:val="78"/>
        </w:numPr>
        <w:spacing w:line="240" w:lineRule="auto"/>
        <w:jc w:val="both"/>
        <w:rPr>
          <w:rFonts w:asciiTheme="majorHAnsi" w:hAnsiTheme="majorHAnsi" w:cstheme="majorHAnsi"/>
          <w:b/>
          <w:iCs/>
        </w:rPr>
      </w:pPr>
      <w:r w:rsidRPr="0014444C">
        <w:rPr>
          <w:rFonts w:asciiTheme="majorHAnsi" w:hAnsiTheme="majorHAnsi" w:cstheme="majorHAnsi"/>
          <w:b/>
          <w:iCs/>
        </w:rPr>
        <w:t>Perforcimi I Kendeve</w:t>
      </w:r>
    </w:p>
    <w:p w14:paraId="1766C4D7" w14:textId="77777777" w:rsidR="003B27CD" w:rsidRDefault="003B27CD" w:rsidP="003B27CD">
      <w:pPr>
        <w:kinsoku w:val="0"/>
        <w:overflowPunct w:val="0"/>
        <w:rPr>
          <w:rFonts w:asciiTheme="majorHAnsi" w:hAnsiTheme="majorHAnsi" w:cstheme="majorHAnsi"/>
        </w:rPr>
      </w:pPr>
      <w:r w:rsidRPr="00077616">
        <w:rPr>
          <w:rFonts w:asciiTheme="majorHAnsi" w:hAnsiTheme="majorHAnsi" w:cstheme="majorHAnsi"/>
        </w:rPr>
        <w:t xml:space="preserve">                                         </w:t>
      </w:r>
    </w:p>
    <w:p w14:paraId="5C9A1B89" w14:textId="77777777" w:rsidR="003B27CD" w:rsidRDefault="003B27CD" w:rsidP="003B27CD">
      <w:pPr>
        <w:kinsoku w:val="0"/>
        <w:overflowPunct w:val="0"/>
        <w:jc w:val="center"/>
        <w:rPr>
          <w:rFonts w:asciiTheme="majorHAnsi" w:hAnsiTheme="majorHAnsi" w:cstheme="majorHAnsi"/>
          <w:noProof/>
        </w:rPr>
      </w:pPr>
      <w:r>
        <w:rPr>
          <w:rFonts w:asciiTheme="majorHAnsi" w:hAnsiTheme="majorHAnsi" w:cstheme="majorHAnsi"/>
          <w:noProof/>
        </w:rPr>
        <w:drawing>
          <wp:inline distT="0" distB="0" distL="0" distR="0" wp14:anchorId="558C36CC" wp14:editId="7F1F1110">
            <wp:extent cx="2150669" cy="1747351"/>
            <wp:effectExtent l="0" t="0" r="254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61043" cy="1755779"/>
                    </a:xfrm>
                    <a:prstGeom prst="rect">
                      <a:avLst/>
                    </a:prstGeom>
                    <a:noFill/>
                  </pic:spPr>
                </pic:pic>
              </a:graphicData>
            </a:graphic>
          </wp:inline>
        </w:drawing>
      </w:r>
      <w:r>
        <w:rPr>
          <w:rFonts w:asciiTheme="majorHAnsi" w:hAnsiTheme="majorHAnsi" w:cstheme="majorHAnsi"/>
          <w:noProof/>
        </w:rPr>
        <w:t xml:space="preserve">         </w:t>
      </w:r>
    </w:p>
    <w:p w14:paraId="1F1F2FC9" w14:textId="5870DEE7" w:rsidR="003B27CD" w:rsidRPr="00A73625" w:rsidRDefault="003B27CD" w:rsidP="003B27CD">
      <w:pPr>
        <w:pStyle w:val="Caption"/>
        <w:jc w:val="center"/>
        <w:rPr>
          <w:rFonts w:asciiTheme="majorHAnsi" w:hAnsiTheme="majorHAnsi" w:cstheme="majorHAnsi"/>
          <w:noProof/>
          <w:color w:val="auto"/>
        </w:rPr>
      </w:pPr>
      <w:bookmarkStart w:id="221" w:name="_Toc96528356"/>
      <w:bookmarkStart w:id="222" w:name="_Toc16503967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11</w:t>
      </w:r>
      <w:r w:rsidRPr="00432BE1">
        <w:rPr>
          <w:color w:val="auto"/>
        </w:rPr>
        <w:fldChar w:fldCharType="end"/>
      </w:r>
      <w:r w:rsidRPr="00A73625">
        <w:rPr>
          <w:color w:val="auto"/>
        </w:rPr>
        <w:t xml:space="preserve"> – Perforecimi i kendeve</w:t>
      </w:r>
      <w:bookmarkEnd w:id="221"/>
      <w:bookmarkEnd w:id="222"/>
    </w:p>
    <w:p w14:paraId="0A7903C5" w14:textId="77777777" w:rsidR="003B27CD" w:rsidRPr="00077616" w:rsidRDefault="003B27CD" w:rsidP="003B27CD">
      <w:pPr>
        <w:kinsoku w:val="0"/>
        <w:overflowPunct w:val="0"/>
        <w:rPr>
          <w:rFonts w:asciiTheme="majorHAnsi" w:hAnsiTheme="majorHAnsi" w:cstheme="majorHAnsi"/>
          <w:noProof/>
        </w:rPr>
      </w:pPr>
    </w:p>
    <w:p w14:paraId="5F92568F" w14:textId="77777777" w:rsidR="003B27CD" w:rsidRDefault="003B27CD" w:rsidP="003B27CD">
      <w:pPr>
        <w:pStyle w:val="ListParagraph"/>
        <w:numPr>
          <w:ilvl w:val="0"/>
          <w:numId w:val="81"/>
        </w:numPr>
        <w:spacing w:line="276" w:lineRule="auto"/>
        <w:jc w:val="both"/>
        <w:rPr>
          <w:rFonts w:asciiTheme="majorHAnsi" w:hAnsiTheme="majorHAnsi" w:cstheme="majorHAnsi"/>
        </w:rPr>
      </w:pPr>
      <w:r w:rsidRPr="00A73625">
        <w:rPr>
          <w:rFonts w:asciiTheme="majorHAnsi" w:hAnsiTheme="majorHAnsi" w:cstheme="majorHAnsi"/>
        </w:rPr>
        <w:t>Eshte e nevojshme te perdoren profile te kendeve me rrjete te vendosur ne te gjitha qoshet dhe hapjet, te cilat mbrojne gjithashtu izolimin ne keto vende te ndjeshme</w:t>
      </w:r>
      <w:r>
        <w:rPr>
          <w:rFonts w:asciiTheme="majorHAnsi" w:hAnsiTheme="majorHAnsi" w:cstheme="majorHAnsi"/>
        </w:rPr>
        <w:t>.</w:t>
      </w:r>
    </w:p>
    <w:p w14:paraId="0C0F9C6C" w14:textId="77777777" w:rsidR="003B27CD" w:rsidRDefault="003B27CD" w:rsidP="003B27CD">
      <w:pPr>
        <w:pStyle w:val="ListParagraph"/>
        <w:numPr>
          <w:ilvl w:val="0"/>
          <w:numId w:val="81"/>
        </w:numPr>
        <w:spacing w:line="276" w:lineRule="auto"/>
        <w:jc w:val="both"/>
        <w:rPr>
          <w:rFonts w:asciiTheme="majorHAnsi" w:hAnsiTheme="majorHAnsi" w:cstheme="majorHAnsi"/>
        </w:rPr>
      </w:pPr>
      <w:r w:rsidRPr="00A73625">
        <w:rPr>
          <w:rFonts w:asciiTheme="majorHAnsi" w:hAnsiTheme="majorHAnsi" w:cstheme="majorHAnsi"/>
        </w:rPr>
        <w:t>Rrjeta shtypet 2</w:t>
      </w:r>
      <w:r>
        <w:rPr>
          <w:rFonts w:asciiTheme="majorHAnsi" w:hAnsiTheme="majorHAnsi" w:cstheme="majorHAnsi"/>
        </w:rPr>
        <w:t xml:space="preserve"> </w:t>
      </w:r>
      <w:r w:rsidRPr="00A73625">
        <w:rPr>
          <w:rFonts w:asciiTheme="majorHAnsi" w:hAnsiTheme="majorHAnsi" w:cstheme="majorHAnsi"/>
        </w:rPr>
        <w:t>mm ne ngjitesin e aplikuar me pare, ne menyre qe te qendroje ne pjesen e jashtme  te trashesise se ngjitesit</w:t>
      </w:r>
      <w:r>
        <w:rPr>
          <w:rFonts w:asciiTheme="majorHAnsi" w:hAnsiTheme="majorHAnsi" w:cstheme="majorHAnsi"/>
        </w:rPr>
        <w:t>.</w:t>
      </w:r>
    </w:p>
    <w:p w14:paraId="4DF080FF" w14:textId="77777777" w:rsidR="003B27CD" w:rsidRDefault="003B27CD" w:rsidP="003B27CD">
      <w:pPr>
        <w:pStyle w:val="ListParagraph"/>
        <w:numPr>
          <w:ilvl w:val="0"/>
          <w:numId w:val="81"/>
        </w:numPr>
        <w:spacing w:line="276" w:lineRule="auto"/>
        <w:jc w:val="both"/>
        <w:rPr>
          <w:rFonts w:asciiTheme="majorHAnsi" w:hAnsiTheme="majorHAnsi" w:cstheme="majorHAnsi"/>
        </w:rPr>
      </w:pPr>
      <w:r w:rsidRPr="00A73625">
        <w:rPr>
          <w:rFonts w:asciiTheme="majorHAnsi" w:hAnsiTheme="majorHAnsi" w:cstheme="majorHAnsi"/>
        </w:rPr>
        <w:t>Copeza te rrjetes instalohen ne menyre diagonale perreth hapjes ne fasade per te parandaluar formimin e çarjeve</w:t>
      </w:r>
      <w:r>
        <w:rPr>
          <w:rFonts w:asciiTheme="majorHAnsi" w:hAnsiTheme="majorHAnsi" w:cstheme="majorHAnsi"/>
        </w:rPr>
        <w:t>.</w:t>
      </w:r>
    </w:p>
    <w:p w14:paraId="1E91A575" w14:textId="77777777" w:rsidR="003B27CD" w:rsidRPr="00A73625" w:rsidRDefault="003B27CD" w:rsidP="003B27CD">
      <w:pPr>
        <w:pStyle w:val="ListParagraph"/>
        <w:numPr>
          <w:ilvl w:val="0"/>
          <w:numId w:val="81"/>
        </w:numPr>
        <w:spacing w:line="276" w:lineRule="auto"/>
        <w:jc w:val="both"/>
        <w:rPr>
          <w:rFonts w:asciiTheme="majorHAnsi" w:hAnsiTheme="majorHAnsi" w:cstheme="majorHAnsi"/>
        </w:rPr>
      </w:pPr>
      <w:r w:rsidRPr="00A73625">
        <w:rPr>
          <w:rFonts w:asciiTheme="majorHAnsi" w:hAnsiTheme="majorHAnsi" w:cstheme="majorHAnsi"/>
        </w:rPr>
        <w:t>Duhet te instalohen pikoret e dritareve, per shkak te ujerave te shiut.</w:t>
      </w:r>
    </w:p>
    <w:p w14:paraId="548545C8" w14:textId="77777777" w:rsidR="003B27CD" w:rsidRDefault="003B27CD" w:rsidP="003B27CD">
      <w:pPr>
        <w:pStyle w:val="ListParagraph"/>
        <w:spacing w:line="240" w:lineRule="auto"/>
        <w:ind w:left="0"/>
        <w:jc w:val="both"/>
        <w:rPr>
          <w:rFonts w:asciiTheme="majorHAnsi" w:hAnsiTheme="majorHAnsi" w:cstheme="majorHAnsi"/>
          <w:b/>
          <w:bCs/>
        </w:rPr>
      </w:pPr>
    </w:p>
    <w:p w14:paraId="17D2E00D" w14:textId="77777777" w:rsidR="003B27CD" w:rsidRPr="00A73625" w:rsidRDefault="003B27CD" w:rsidP="003B27CD">
      <w:pPr>
        <w:pStyle w:val="ListParagraph"/>
        <w:numPr>
          <w:ilvl w:val="0"/>
          <w:numId w:val="78"/>
        </w:numPr>
        <w:spacing w:line="240" w:lineRule="auto"/>
        <w:jc w:val="both"/>
        <w:rPr>
          <w:rFonts w:asciiTheme="majorHAnsi" w:hAnsiTheme="majorHAnsi" w:cstheme="majorHAnsi"/>
          <w:b/>
          <w:bCs/>
        </w:rPr>
      </w:pPr>
      <w:r w:rsidRPr="00A73625">
        <w:rPr>
          <w:rFonts w:asciiTheme="majorHAnsi" w:hAnsiTheme="majorHAnsi" w:cstheme="majorHAnsi"/>
          <w:b/>
          <w:bCs/>
        </w:rPr>
        <w:t xml:space="preserve">Instalimi I Rrjetes </w:t>
      </w:r>
      <w:r>
        <w:rPr>
          <w:rFonts w:asciiTheme="majorHAnsi" w:hAnsiTheme="majorHAnsi" w:cstheme="majorHAnsi"/>
          <w:b/>
          <w:bCs/>
        </w:rPr>
        <w:t>d</w:t>
      </w:r>
      <w:r w:rsidRPr="00A73625">
        <w:rPr>
          <w:rFonts w:asciiTheme="majorHAnsi" w:hAnsiTheme="majorHAnsi" w:cstheme="majorHAnsi"/>
          <w:b/>
          <w:bCs/>
        </w:rPr>
        <w:t>he Ngjitesit</w:t>
      </w:r>
    </w:p>
    <w:p w14:paraId="0FEA16C3"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rPr>
        <w:t>Vendosja e shtreses se ngjitesit ne panelet e leshgurit behet me mistri, nga poshte lart</w:t>
      </w:r>
      <w:r>
        <w:rPr>
          <w:rFonts w:asciiTheme="majorHAnsi" w:hAnsiTheme="majorHAnsi" w:cstheme="majorHAnsi"/>
        </w:rPr>
        <w:t>e.</w:t>
      </w:r>
    </w:p>
    <w:p w14:paraId="2277E79F" w14:textId="77777777" w:rsidR="003B27CD" w:rsidRPr="00077616" w:rsidRDefault="003B27CD" w:rsidP="003B27CD">
      <w:pPr>
        <w:spacing w:after="240"/>
        <w:jc w:val="both"/>
        <w:rPr>
          <w:rFonts w:asciiTheme="majorHAnsi" w:hAnsiTheme="majorHAnsi" w:cstheme="majorHAnsi"/>
        </w:rPr>
      </w:pPr>
      <w:r w:rsidRPr="00077616">
        <w:rPr>
          <w:rFonts w:asciiTheme="majorHAnsi" w:hAnsiTheme="majorHAnsi" w:cstheme="majorHAnsi"/>
        </w:rPr>
        <w:t>Ngjites: llaç i pergatitur, me baze çimentoje, i perbere nga Portland Cement me cilesi te shkelqyera, mbushes guri karbonat me granulometri te zgjedhur, rreshira sintetike dhe aditive te veçante, te cilet permiresojne punueshmerine, ngjitjen, fleksibilitetin dhe rrisin hidrofobine e llaçit te thate.</w:t>
      </w:r>
    </w:p>
    <w:p w14:paraId="6CFD7BC0" w14:textId="77777777" w:rsidR="003B27CD" w:rsidRPr="00077616" w:rsidRDefault="003B27CD" w:rsidP="003B27CD">
      <w:pPr>
        <w:numPr>
          <w:ilvl w:val="0"/>
          <w:numId w:val="70"/>
        </w:numPr>
        <w:ind w:left="709" w:hanging="283"/>
        <w:rPr>
          <w:rFonts w:asciiTheme="majorHAnsi" w:hAnsiTheme="majorHAnsi" w:cstheme="majorHAnsi"/>
        </w:rPr>
      </w:pPr>
      <w:bookmarkStart w:id="223" w:name="_Hlk75952123"/>
      <w:bookmarkStart w:id="224" w:name="_Hlk75867464"/>
      <w:r w:rsidRPr="00077616">
        <w:rPr>
          <w:rFonts w:asciiTheme="majorHAnsi" w:hAnsiTheme="majorHAnsi" w:cstheme="majorHAnsi"/>
        </w:rPr>
        <w:t>Rezistenca ne shtypje:………………≥ 20 Mpa…. EN 1015-11:2001+A1:2007</w:t>
      </w:r>
    </w:p>
    <w:p w14:paraId="53816F68" w14:textId="77777777" w:rsidR="003B27CD" w:rsidRPr="00077616" w:rsidRDefault="003B27CD" w:rsidP="003B27CD">
      <w:pPr>
        <w:numPr>
          <w:ilvl w:val="0"/>
          <w:numId w:val="70"/>
        </w:numPr>
        <w:ind w:left="709" w:hanging="283"/>
        <w:rPr>
          <w:rFonts w:asciiTheme="majorHAnsi" w:hAnsiTheme="majorHAnsi" w:cstheme="majorHAnsi"/>
        </w:rPr>
      </w:pPr>
      <w:r w:rsidRPr="00077616">
        <w:rPr>
          <w:rFonts w:asciiTheme="majorHAnsi" w:hAnsiTheme="majorHAnsi" w:cstheme="majorHAnsi"/>
        </w:rPr>
        <w:t>Densiteti I madhesise: …………………………………… approx. 1.3 kg/dm</w:t>
      </w:r>
      <w:r w:rsidRPr="00A32403">
        <w:rPr>
          <w:rFonts w:asciiTheme="majorHAnsi" w:hAnsiTheme="majorHAnsi" w:cstheme="majorHAnsi"/>
          <w:vertAlign w:val="superscript"/>
        </w:rPr>
        <w:t>3</w:t>
      </w:r>
    </w:p>
    <w:p w14:paraId="279BCFF6" w14:textId="77777777" w:rsidR="003B27CD" w:rsidRPr="00077616" w:rsidRDefault="003B27CD" w:rsidP="003B27CD">
      <w:pPr>
        <w:numPr>
          <w:ilvl w:val="0"/>
          <w:numId w:val="70"/>
        </w:numPr>
        <w:ind w:left="709" w:hanging="283"/>
        <w:rPr>
          <w:rFonts w:asciiTheme="majorHAnsi" w:hAnsiTheme="majorHAnsi" w:cstheme="majorHAnsi"/>
        </w:rPr>
      </w:pPr>
      <w:r w:rsidRPr="00077616">
        <w:rPr>
          <w:rFonts w:asciiTheme="majorHAnsi" w:hAnsiTheme="majorHAnsi" w:cstheme="majorHAnsi"/>
        </w:rPr>
        <w:t>Forca e perkuljes (EN 998-1): ……………………. ≥ 5,5 Mpa</w:t>
      </w:r>
    </w:p>
    <w:p w14:paraId="1F85C86A" w14:textId="77777777" w:rsidR="003B27CD" w:rsidRPr="00077616" w:rsidRDefault="003B27CD" w:rsidP="003B27CD">
      <w:pPr>
        <w:numPr>
          <w:ilvl w:val="0"/>
          <w:numId w:val="70"/>
        </w:numPr>
        <w:ind w:left="709" w:hanging="283"/>
        <w:rPr>
          <w:rFonts w:asciiTheme="majorHAnsi" w:hAnsiTheme="majorHAnsi" w:cstheme="majorHAnsi"/>
        </w:rPr>
      </w:pPr>
      <w:r w:rsidRPr="00077616">
        <w:rPr>
          <w:rFonts w:asciiTheme="majorHAnsi" w:hAnsiTheme="majorHAnsi" w:cstheme="majorHAnsi"/>
        </w:rPr>
        <w:t>Ngjitja acc. ETAG 004:</w:t>
      </w:r>
    </w:p>
    <w:p w14:paraId="6A665F40" w14:textId="77777777" w:rsidR="003B27CD" w:rsidRPr="00077616" w:rsidRDefault="003B27CD" w:rsidP="003B27CD">
      <w:pPr>
        <w:numPr>
          <w:ilvl w:val="0"/>
          <w:numId w:val="71"/>
        </w:numPr>
        <w:ind w:left="1134" w:hanging="425"/>
        <w:rPr>
          <w:rFonts w:asciiTheme="majorHAnsi" w:hAnsiTheme="majorHAnsi" w:cstheme="majorHAnsi"/>
        </w:rPr>
      </w:pPr>
      <w:r w:rsidRPr="00077616">
        <w:rPr>
          <w:rFonts w:asciiTheme="majorHAnsi" w:hAnsiTheme="majorHAnsi" w:cstheme="majorHAnsi"/>
        </w:rPr>
        <w:t>Ne beton &gt; 0.25 MPa</w:t>
      </w:r>
    </w:p>
    <w:p w14:paraId="746104CC" w14:textId="77777777" w:rsidR="003B27CD" w:rsidRPr="00077616" w:rsidRDefault="003B27CD" w:rsidP="003B27CD">
      <w:pPr>
        <w:numPr>
          <w:ilvl w:val="0"/>
          <w:numId w:val="71"/>
        </w:numPr>
        <w:ind w:left="1134" w:hanging="425"/>
        <w:rPr>
          <w:rFonts w:asciiTheme="majorHAnsi" w:hAnsiTheme="majorHAnsi" w:cstheme="majorHAnsi"/>
        </w:rPr>
      </w:pPr>
      <w:r w:rsidRPr="00077616">
        <w:rPr>
          <w:rFonts w:asciiTheme="majorHAnsi" w:hAnsiTheme="majorHAnsi" w:cstheme="majorHAnsi"/>
        </w:rPr>
        <w:t>Ne lesh mineral &gt; 0.08 MPa</w:t>
      </w:r>
    </w:p>
    <w:p w14:paraId="4901EB30" w14:textId="77777777" w:rsidR="003B27CD" w:rsidRPr="00077616" w:rsidRDefault="003B27CD" w:rsidP="003B27CD">
      <w:pPr>
        <w:numPr>
          <w:ilvl w:val="0"/>
          <w:numId w:val="70"/>
        </w:numPr>
        <w:ind w:left="709" w:hanging="283"/>
        <w:rPr>
          <w:rFonts w:asciiTheme="majorHAnsi" w:hAnsiTheme="majorHAnsi" w:cstheme="majorHAnsi"/>
        </w:rPr>
      </w:pPr>
      <w:r w:rsidRPr="00077616">
        <w:rPr>
          <w:rFonts w:asciiTheme="majorHAnsi" w:hAnsiTheme="majorHAnsi" w:cstheme="majorHAnsi"/>
        </w:rPr>
        <w:t>Absorbimi I ujit: ……………………&lt; 0.5 kg/m</w:t>
      </w:r>
      <w:r w:rsidRPr="00386184">
        <w:rPr>
          <w:rFonts w:asciiTheme="majorHAnsi" w:hAnsiTheme="majorHAnsi" w:cstheme="majorHAnsi"/>
          <w:vertAlign w:val="superscript"/>
        </w:rPr>
        <w:t>2</w:t>
      </w:r>
      <w:r w:rsidRPr="00077616">
        <w:rPr>
          <w:rFonts w:asciiTheme="majorHAnsi" w:hAnsiTheme="majorHAnsi" w:cstheme="majorHAnsi"/>
        </w:rPr>
        <w:t xml:space="preserve"> acc ETAG 004</w:t>
      </w:r>
    </w:p>
    <w:p w14:paraId="69A86B9F" w14:textId="77777777" w:rsidR="003B27CD" w:rsidRPr="00077616" w:rsidRDefault="003B27CD" w:rsidP="003B27CD">
      <w:pPr>
        <w:numPr>
          <w:ilvl w:val="0"/>
          <w:numId w:val="70"/>
        </w:numPr>
        <w:ind w:left="709" w:hanging="283"/>
        <w:rPr>
          <w:rFonts w:asciiTheme="majorHAnsi" w:hAnsiTheme="majorHAnsi" w:cstheme="majorHAnsi"/>
        </w:rPr>
      </w:pPr>
      <w:r w:rsidRPr="00077616">
        <w:rPr>
          <w:rFonts w:asciiTheme="majorHAnsi" w:hAnsiTheme="majorHAnsi" w:cstheme="majorHAnsi"/>
        </w:rPr>
        <w:t>Klasifikimi I zjarrit acc. EN 13501-1: …………. A2-s1 , d0</w:t>
      </w:r>
    </w:p>
    <w:p w14:paraId="7D35B522" w14:textId="77777777" w:rsidR="003B27CD" w:rsidRPr="00077616" w:rsidRDefault="003B27CD" w:rsidP="003B27CD">
      <w:pPr>
        <w:numPr>
          <w:ilvl w:val="0"/>
          <w:numId w:val="70"/>
        </w:numPr>
        <w:ind w:left="709" w:hanging="283"/>
        <w:rPr>
          <w:rFonts w:asciiTheme="majorHAnsi" w:hAnsiTheme="majorHAnsi" w:cstheme="majorHAnsi"/>
        </w:rPr>
      </w:pPr>
      <w:r w:rsidRPr="00077616">
        <w:rPr>
          <w:rFonts w:asciiTheme="majorHAnsi" w:hAnsiTheme="majorHAnsi" w:cstheme="majorHAnsi"/>
        </w:rPr>
        <w:lastRenderedPageBreak/>
        <w:t>Rezistenca ndaj temperatures: ………………………. from - 30</w:t>
      </w:r>
      <w:r w:rsidRPr="00077616">
        <w:rPr>
          <w:rFonts w:asciiTheme="majorHAnsi" w:hAnsiTheme="majorHAnsi" w:cstheme="majorHAnsi"/>
          <w:vertAlign w:val="superscript"/>
        </w:rPr>
        <w:t>0</w:t>
      </w:r>
      <w:r w:rsidRPr="00077616">
        <w:rPr>
          <w:rFonts w:asciiTheme="majorHAnsi" w:hAnsiTheme="majorHAnsi" w:cstheme="majorHAnsi"/>
        </w:rPr>
        <w:t>C up to +90</w:t>
      </w:r>
      <w:r w:rsidRPr="00077616">
        <w:rPr>
          <w:rFonts w:asciiTheme="majorHAnsi" w:hAnsiTheme="majorHAnsi" w:cstheme="majorHAnsi"/>
          <w:vertAlign w:val="superscript"/>
        </w:rPr>
        <w:t>0</w:t>
      </w:r>
      <w:r w:rsidRPr="00077616">
        <w:rPr>
          <w:rFonts w:asciiTheme="majorHAnsi" w:hAnsiTheme="majorHAnsi" w:cstheme="majorHAnsi"/>
        </w:rPr>
        <w:t>C</w:t>
      </w:r>
    </w:p>
    <w:bookmarkEnd w:id="223"/>
    <w:p w14:paraId="1072DBA8" w14:textId="77777777" w:rsidR="003B27CD" w:rsidRPr="00077616" w:rsidRDefault="003B27CD" w:rsidP="003B27CD">
      <w:pPr>
        <w:rPr>
          <w:rFonts w:asciiTheme="majorHAnsi" w:hAnsiTheme="majorHAnsi" w:cstheme="majorHAnsi"/>
        </w:rPr>
      </w:pPr>
    </w:p>
    <w:bookmarkEnd w:id="224"/>
    <w:p w14:paraId="21616AB7" w14:textId="77777777" w:rsidR="003B27CD" w:rsidRPr="00077616" w:rsidRDefault="003B27CD" w:rsidP="003B27CD">
      <w:pPr>
        <w:spacing w:line="240" w:lineRule="auto"/>
        <w:jc w:val="both"/>
        <w:rPr>
          <w:rFonts w:asciiTheme="majorHAnsi" w:hAnsiTheme="majorHAnsi" w:cstheme="majorHAnsi"/>
        </w:rPr>
      </w:pPr>
      <w:r w:rsidRPr="00077616">
        <w:rPr>
          <w:rFonts w:asciiTheme="majorHAnsi" w:hAnsiTheme="majorHAnsi" w:cstheme="majorHAnsi"/>
        </w:rPr>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3147A82D" w14:textId="77777777" w:rsidR="003B27CD" w:rsidRPr="00077616" w:rsidRDefault="003B27CD" w:rsidP="003B27CD">
      <w:pPr>
        <w:rPr>
          <w:rFonts w:asciiTheme="majorHAnsi" w:hAnsiTheme="majorHAnsi" w:cstheme="majorHAnsi"/>
        </w:rPr>
      </w:pPr>
      <w:r w:rsidRPr="00077616">
        <w:rPr>
          <w:rFonts w:asciiTheme="majorHAnsi" w:hAnsiTheme="majorHAnsi" w:cstheme="majorHAnsi"/>
        </w:rPr>
        <w:t>Karakteristikat e materialit: Rezistence te larte ndaj ndikimeve, kombinim unik I fibrave, rezistent ndaj kushteve atmosferike dhe rezistent ndaj demtimeve dhe çarjeve.</w:t>
      </w:r>
    </w:p>
    <w:p w14:paraId="250B9AF2" w14:textId="77777777" w:rsidR="003B27CD" w:rsidRPr="00077616" w:rsidRDefault="003B27CD" w:rsidP="003B27CD">
      <w:pPr>
        <w:rPr>
          <w:rFonts w:asciiTheme="majorHAnsi" w:hAnsiTheme="majorHAnsi" w:cstheme="majorHAnsi"/>
        </w:rPr>
      </w:pPr>
      <w:r w:rsidRPr="00077616">
        <w:rPr>
          <w:rFonts w:asciiTheme="majorHAnsi" w:hAnsiTheme="majorHAnsi" w:cstheme="majorHAnsi"/>
        </w:rPr>
        <w:t xml:space="preserve"> </w:t>
      </w:r>
    </w:p>
    <w:p w14:paraId="4943EC29" w14:textId="77777777" w:rsidR="003B27CD" w:rsidRPr="00077616" w:rsidRDefault="003B27CD" w:rsidP="003B27CD">
      <w:pPr>
        <w:rPr>
          <w:rFonts w:asciiTheme="majorHAnsi" w:hAnsiTheme="majorHAnsi" w:cstheme="majorHAnsi"/>
        </w:rPr>
      </w:pPr>
      <w:r w:rsidRPr="00077616">
        <w:rPr>
          <w:rFonts w:asciiTheme="majorHAnsi" w:hAnsiTheme="majorHAnsi" w:cstheme="majorHAnsi"/>
          <w:b/>
          <w:bCs/>
        </w:rPr>
        <w:t>Rrjeta</w:t>
      </w:r>
      <w:r w:rsidRPr="00077616">
        <w:rPr>
          <w:rFonts w:asciiTheme="majorHAnsi" w:hAnsiTheme="majorHAnsi" w:cstheme="majorHAnsi"/>
        </w:rPr>
        <w:t xml:space="preserve">: Rrjeta (rrjeta rabic) shtypet ne shtresen e siperme te ngjitesit te sapo aplikuar, me mbivendosje te pakten 10 cm. </w:t>
      </w:r>
    </w:p>
    <w:p w14:paraId="4DC7CE37" w14:textId="77777777" w:rsidR="003B27CD" w:rsidRPr="00077616" w:rsidRDefault="003B27CD" w:rsidP="003B27CD">
      <w:pPr>
        <w:spacing w:after="240"/>
        <w:rPr>
          <w:rFonts w:asciiTheme="majorHAnsi" w:hAnsiTheme="majorHAnsi" w:cstheme="majorHAnsi"/>
        </w:rPr>
      </w:pPr>
      <w:r w:rsidRPr="00077616">
        <w:rPr>
          <w:rFonts w:asciiTheme="majorHAnsi" w:hAnsiTheme="majorHAnsi" w:cstheme="majorHAnsi"/>
        </w:rPr>
        <w:t>Dimenzionet e Rrjetes: 4x4mm, pesha e pelhures se trajtuar: ≥160 g/m², forca ne thyerje: warp 2075 N/5cm and weft 2180 N/5cm, me 100 mm kende te mbivendosura). Karakteristikat e materialit: alkali-resistant, I testuar ne rreshqitje dhe keputje.</w:t>
      </w:r>
    </w:p>
    <w:p w14:paraId="053EEE59" w14:textId="77777777" w:rsidR="003B27CD" w:rsidRDefault="003B27CD" w:rsidP="003B27CD">
      <w:pPr>
        <w:pStyle w:val="ListParagraph"/>
        <w:numPr>
          <w:ilvl w:val="0"/>
          <w:numId w:val="82"/>
        </w:numPr>
        <w:spacing w:line="276" w:lineRule="auto"/>
        <w:jc w:val="both"/>
        <w:rPr>
          <w:rFonts w:asciiTheme="majorHAnsi" w:hAnsiTheme="majorHAnsi" w:cstheme="majorHAnsi"/>
        </w:rPr>
      </w:pPr>
      <w:bookmarkStart w:id="225" w:name="_Hlk78465358"/>
      <w:r w:rsidRPr="00425802">
        <w:rPr>
          <w:rFonts w:asciiTheme="majorHAnsi" w:hAnsiTheme="majorHAnsi" w:cstheme="majorHAnsi"/>
        </w:rPr>
        <w:t>Eshte e nevojshme te perdoren profile te kendeve me rrjete te vendosur ne te gjitha qoshet dhe hapjet, te cilat mbrojne gjithashtu izolimin ne keto vende te ndjeshme</w:t>
      </w:r>
      <w:r>
        <w:rPr>
          <w:rFonts w:asciiTheme="majorHAnsi" w:hAnsiTheme="majorHAnsi" w:cstheme="majorHAnsi"/>
        </w:rPr>
        <w:t>.</w:t>
      </w:r>
    </w:p>
    <w:p w14:paraId="5A4A820E" w14:textId="77777777" w:rsidR="003B27CD" w:rsidRDefault="003B27CD" w:rsidP="003B27CD">
      <w:pPr>
        <w:pStyle w:val="ListParagraph"/>
        <w:numPr>
          <w:ilvl w:val="0"/>
          <w:numId w:val="82"/>
        </w:numPr>
        <w:spacing w:line="276" w:lineRule="auto"/>
        <w:jc w:val="both"/>
        <w:rPr>
          <w:rFonts w:asciiTheme="majorHAnsi" w:hAnsiTheme="majorHAnsi" w:cstheme="majorHAnsi"/>
        </w:rPr>
      </w:pPr>
      <w:r w:rsidRPr="00425802">
        <w:rPr>
          <w:rFonts w:asciiTheme="majorHAnsi" w:hAnsiTheme="majorHAnsi" w:cstheme="majorHAnsi"/>
        </w:rPr>
        <w:t>Rrjeta shtypet 2mm ne ngjitesin e aplikuar me pare, ne menyre qe te qendroje ne pjesen e jashtme  te trashesise se ngjitesit</w:t>
      </w:r>
      <w:r>
        <w:rPr>
          <w:rFonts w:asciiTheme="majorHAnsi" w:hAnsiTheme="majorHAnsi" w:cstheme="majorHAnsi"/>
        </w:rPr>
        <w:t>.</w:t>
      </w:r>
    </w:p>
    <w:p w14:paraId="776C35FD" w14:textId="77777777" w:rsidR="003B27CD" w:rsidRPr="00425802" w:rsidRDefault="003B27CD" w:rsidP="003B27CD">
      <w:pPr>
        <w:pStyle w:val="ListParagraph"/>
        <w:numPr>
          <w:ilvl w:val="0"/>
          <w:numId w:val="82"/>
        </w:numPr>
        <w:spacing w:line="276" w:lineRule="auto"/>
        <w:jc w:val="both"/>
        <w:rPr>
          <w:rFonts w:asciiTheme="majorHAnsi" w:hAnsiTheme="majorHAnsi" w:cstheme="majorHAnsi"/>
        </w:rPr>
      </w:pPr>
      <w:r w:rsidRPr="00425802">
        <w:rPr>
          <w:rFonts w:asciiTheme="majorHAnsi" w:hAnsiTheme="majorHAnsi" w:cstheme="majorHAnsi"/>
        </w:rPr>
        <w:t>Copeza te rrjetes instalohen ne menyre diagonale perreth hapjes ne fasade per te parandaluar formimin e çarjeve</w:t>
      </w:r>
      <w:bookmarkEnd w:id="225"/>
      <w:r>
        <w:rPr>
          <w:rFonts w:asciiTheme="majorHAnsi" w:hAnsiTheme="majorHAnsi" w:cstheme="majorHAnsi"/>
        </w:rPr>
        <w:t>.</w:t>
      </w:r>
    </w:p>
    <w:p w14:paraId="0D602220" w14:textId="77777777" w:rsidR="003B27CD" w:rsidRPr="00077616" w:rsidRDefault="003B27CD" w:rsidP="003B27CD">
      <w:pPr>
        <w:spacing w:line="240" w:lineRule="auto"/>
        <w:jc w:val="both"/>
        <w:rPr>
          <w:rFonts w:asciiTheme="majorHAnsi" w:hAnsiTheme="majorHAnsi" w:cstheme="majorHAnsi"/>
        </w:rPr>
      </w:pPr>
    </w:p>
    <w:p w14:paraId="3C09D8CD"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rPr>
        <w:t>Zonat ku parashihet qe do te kete nderje te koncentruar-hapjet-duhet te perforcohen me copeza te rrjetes rabice me dimensione minimale 300x200</w:t>
      </w:r>
      <w:r>
        <w:rPr>
          <w:rFonts w:asciiTheme="majorHAnsi" w:hAnsiTheme="majorHAnsi" w:cstheme="majorHAnsi"/>
        </w:rPr>
        <w:t xml:space="preserve"> </w:t>
      </w:r>
      <w:r w:rsidRPr="00077616">
        <w:rPr>
          <w:rFonts w:asciiTheme="majorHAnsi" w:hAnsiTheme="majorHAnsi" w:cstheme="majorHAnsi"/>
        </w:rPr>
        <w:t>mm, te vendosura ne forme diagonale ne kende. Me rastin e perforcimit te kendeve per te rritur qendrueshmerine ndaj demtimeve mekanike, copezat e rrjetes rabice duhet te mbivendosen per 100</w:t>
      </w:r>
      <w:r>
        <w:rPr>
          <w:rFonts w:asciiTheme="majorHAnsi" w:hAnsiTheme="majorHAnsi" w:cstheme="majorHAnsi"/>
        </w:rPr>
        <w:t xml:space="preserve"> </w:t>
      </w:r>
      <w:r w:rsidRPr="00077616">
        <w:rPr>
          <w:rFonts w:asciiTheme="majorHAnsi" w:hAnsiTheme="majorHAnsi" w:cstheme="majorHAnsi"/>
        </w:rPr>
        <w:t>mm. Rrjeta rabice nga fibrat e qelqit duhet te vendoset ne tere siperfaqen nga lart-poshte; shiritat duhet te mbivendosen se paku 100mm. Ne rast se ka perforcim te dyfishte, i tere procesi duhet te perseritet para se te thahet shtresa e vendosur paraprakisht.</w:t>
      </w:r>
    </w:p>
    <w:p w14:paraId="60CF0CA2" w14:textId="77777777" w:rsidR="003B27CD" w:rsidRDefault="003B27CD" w:rsidP="003B27CD">
      <w:pPr>
        <w:jc w:val="both"/>
        <w:rPr>
          <w:rFonts w:asciiTheme="majorHAnsi" w:hAnsiTheme="majorHAnsi" w:cstheme="majorHAnsi"/>
        </w:rPr>
      </w:pPr>
    </w:p>
    <w:p w14:paraId="02248CBB" w14:textId="77777777" w:rsidR="003B27CD" w:rsidRDefault="003B27CD" w:rsidP="003B27CD">
      <w:pPr>
        <w:jc w:val="center"/>
        <w:rPr>
          <w:rFonts w:asciiTheme="majorHAnsi" w:hAnsiTheme="majorHAnsi" w:cstheme="majorHAnsi"/>
        </w:rPr>
      </w:pPr>
      <w:r>
        <w:rPr>
          <w:rFonts w:asciiTheme="majorHAnsi" w:hAnsiTheme="majorHAnsi" w:cstheme="majorHAnsi"/>
          <w:noProof/>
        </w:rPr>
        <w:drawing>
          <wp:inline distT="0" distB="0" distL="0" distR="0" wp14:anchorId="65DE94A9" wp14:editId="26FA0F5B">
            <wp:extent cx="1548765" cy="1524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48765" cy="1524000"/>
                    </a:xfrm>
                    <a:prstGeom prst="rect">
                      <a:avLst/>
                    </a:prstGeom>
                    <a:noFill/>
                  </pic:spPr>
                </pic:pic>
              </a:graphicData>
            </a:graphic>
          </wp:inline>
        </w:drawing>
      </w:r>
      <w:r>
        <w:rPr>
          <w:rFonts w:asciiTheme="majorHAnsi" w:hAnsiTheme="majorHAnsi" w:cstheme="majorHAnsi"/>
        </w:rPr>
        <w:t xml:space="preserve">        </w:t>
      </w:r>
      <w:r>
        <w:rPr>
          <w:rFonts w:asciiTheme="majorHAnsi" w:hAnsiTheme="majorHAnsi" w:cstheme="majorHAnsi"/>
          <w:noProof/>
        </w:rPr>
        <w:drawing>
          <wp:inline distT="0" distB="0" distL="0" distR="0" wp14:anchorId="622BE87A" wp14:editId="49828908">
            <wp:extent cx="985639" cy="1518158"/>
            <wp:effectExtent l="0" t="0" r="508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87091" cy="1520394"/>
                    </a:xfrm>
                    <a:prstGeom prst="rect">
                      <a:avLst/>
                    </a:prstGeom>
                    <a:noFill/>
                  </pic:spPr>
                </pic:pic>
              </a:graphicData>
            </a:graphic>
          </wp:inline>
        </w:drawing>
      </w:r>
    </w:p>
    <w:p w14:paraId="4F37884C" w14:textId="128E6E96" w:rsidR="003B27CD" w:rsidRPr="00B42625" w:rsidRDefault="003B27CD" w:rsidP="003B27CD">
      <w:pPr>
        <w:pStyle w:val="Caption"/>
        <w:jc w:val="center"/>
        <w:rPr>
          <w:rFonts w:asciiTheme="majorHAnsi" w:hAnsiTheme="majorHAnsi" w:cstheme="majorHAnsi"/>
          <w:color w:val="auto"/>
        </w:rPr>
      </w:pPr>
      <w:bookmarkStart w:id="226" w:name="_Toc96528357"/>
      <w:bookmarkStart w:id="227" w:name="_Toc16503967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12</w:t>
      </w:r>
      <w:r w:rsidRPr="00432BE1">
        <w:rPr>
          <w:color w:val="auto"/>
        </w:rPr>
        <w:fldChar w:fldCharType="end"/>
      </w:r>
      <w:r w:rsidRPr="00425802">
        <w:rPr>
          <w:color w:val="auto"/>
        </w:rPr>
        <w:t xml:space="preserve"> – Formimi i kendeve te jashtme dhe te brendshme</w:t>
      </w:r>
      <w:bookmarkEnd w:id="226"/>
      <w:bookmarkEnd w:id="227"/>
    </w:p>
    <w:p w14:paraId="2074A574" w14:textId="77777777" w:rsidR="003B27CD" w:rsidRPr="00425802" w:rsidRDefault="003B27CD" w:rsidP="003B27CD">
      <w:pPr>
        <w:rPr>
          <w:rFonts w:asciiTheme="majorHAnsi" w:hAnsiTheme="majorHAnsi" w:cstheme="majorHAnsi"/>
          <w:b/>
        </w:rPr>
      </w:pPr>
      <w:r w:rsidRPr="00425802">
        <w:rPr>
          <w:rFonts w:asciiTheme="majorHAnsi" w:hAnsiTheme="majorHAnsi" w:cstheme="majorHAnsi"/>
          <w:b/>
        </w:rPr>
        <w:t>Aplikimi</w:t>
      </w:r>
    </w:p>
    <w:p w14:paraId="35FC1574" w14:textId="77777777" w:rsidR="003B27CD" w:rsidRDefault="003B27CD" w:rsidP="003B27CD">
      <w:pPr>
        <w:pStyle w:val="ListParagraph"/>
        <w:numPr>
          <w:ilvl w:val="0"/>
          <w:numId w:val="83"/>
        </w:numPr>
        <w:spacing w:line="240" w:lineRule="auto"/>
        <w:rPr>
          <w:rFonts w:asciiTheme="majorHAnsi" w:hAnsiTheme="majorHAnsi" w:cstheme="majorHAnsi"/>
        </w:rPr>
      </w:pPr>
      <w:r w:rsidRPr="00425802">
        <w:rPr>
          <w:rFonts w:asciiTheme="majorHAnsi" w:hAnsiTheme="majorHAnsi" w:cstheme="majorHAnsi"/>
        </w:rPr>
        <w:lastRenderedPageBreak/>
        <w:t>Kur ngjitesi i aplikuar me pare eshte thare, duhet aplikuar shtresen perfundimtare te ngjitesit zbutes</w:t>
      </w:r>
      <w:r>
        <w:rPr>
          <w:rFonts w:asciiTheme="majorHAnsi" w:hAnsiTheme="majorHAnsi" w:cstheme="majorHAnsi"/>
        </w:rPr>
        <w:t>.</w:t>
      </w:r>
    </w:p>
    <w:p w14:paraId="22CFD377" w14:textId="77777777" w:rsidR="003B27CD" w:rsidRDefault="003B27CD" w:rsidP="003B27CD">
      <w:pPr>
        <w:pStyle w:val="ListParagraph"/>
        <w:numPr>
          <w:ilvl w:val="0"/>
          <w:numId w:val="83"/>
        </w:numPr>
        <w:spacing w:line="240" w:lineRule="auto"/>
        <w:rPr>
          <w:rFonts w:asciiTheme="majorHAnsi" w:hAnsiTheme="majorHAnsi" w:cstheme="majorHAnsi"/>
        </w:rPr>
      </w:pPr>
      <w:r w:rsidRPr="00425802">
        <w:rPr>
          <w:rFonts w:asciiTheme="majorHAnsi" w:hAnsiTheme="majorHAnsi" w:cstheme="majorHAnsi"/>
        </w:rPr>
        <w:t>Ne kete menyre do te kete nje baze te rrafshet per shtresen perfundimtare te fasades.</w:t>
      </w:r>
    </w:p>
    <w:p w14:paraId="19F04B48" w14:textId="77777777" w:rsidR="003B27CD" w:rsidRPr="00B42625" w:rsidRDefault="003B27CD" w:rsidP="003B27CD">
      <w:pPr>
        <w:pStyle w:val="ListParagraph"/>
        <w:numPr>
          <w:ilvl w:val="0"/>
          <w:numId w:val="83"/>
        </w:numPr>
        <w:spacing w:line="240" w:lineRule="auto"/>
        <w:rPr>
          <w:rFonts w:asciiTheme="majorHAnsi" w:hAnsiTheme="majorHAnsi" w:cstheme="majorHAnsi"/>
        </w:rPr>
      </w:pPr>
      <w:r w:rsidRPr="00425802">
        <w:rPr>
          <w:rFonts w:asciiTheme="majorHAnsi" w:hAnsiTheme="majorHAnsi" w:cstheme="majorHAnsi"/>
        </w:rPr>
        <w:t>Trashesia totale e ngjitesit dhe ngjitesit per zbutjen e rrjetes se qelqit duhet te jete min. 5 mm.</w:t>
      </w:r>
    </w:p>
    <w:p w14:paraId="3284D4D6" w14:textId="77777777" w:rsidR="003B27CD" w:rsidRPr="00425802" w:rsidRDefault="003B27CD" w:rsidP="003B27CD">
      <w:pPr>
        <w:pStyle w:val="ListParagraph"/>
        <w:numPr>
          <w:ilvl w:val="0"/>
          <w:numId w:val="78"/>
        </w:numPr>
        <w:spacing w:line="240" w:lineRule="auto"/>
        <w:jc w:val="both"/>
        <w:rPr>
          <w:rFonts w:asciiTheme="majorHAnsi" w:hAnsiTheme="majorHAnsi" w:cstheme="majorHAnsi"/>
          <w:b/>
          <w:iCs/>
        </w:rPr>
      </w:pPr>
      <w:r w:rsidRPr="00425802">
        <w:rPr>
          <w:rFonts w:asciiTheme="majorHAnsi" w:hAnsiTheme="majorHAnsi" w:cstheme="majorHAnsi"/>
          <w:b/>
          <w:iCs/>
        </w:rPr>
        <w:t xml:space="preserve">Perfundimi / </w:t>
      </w:r>
      <w:r>
        <w:rPr>
          <w:rFonts w:asciiTheme="majorHAnsi" w:hAnsiTheme="majorHAnsi" w:cstheme="majorHAnsi"/>
          <w:b/>
          <w:iCs/>
        </w:rPr>
        <w:t xml:space="preserve">Shtresa dekorative e fasades </w:t>
      </w:r>
    </w:p>
    <w:p w14:paraId="2CE5DAC1" w14:textId="77777777" w:rsidR="003B27CD" w:rsidRPr="00077616" w:rsidRDefault="003B27CD" w:rsidP="003B27CD">
      <w:pPr>
        <w:spacing w:before="240" w:after="240"/>
        <w:jc w:val="center"/>
        <w:rPr>
          <w:rFonts w:asciiTheme="majorHAnsi" w:hAnsiTheme="majorHAnsi" w:cstheme="majorHAnsi"/>
        </w:rPr>
      </w:pPr>
      <w:r>
        <w:rPr>
          <w:rFonts w:asciiTheme="majorHAnsi" w:hAnsiTheme="majorHAnsi" w:cstheme="majorHAnsi"/>
          <w:noProof/>
        </w:rPr>
        <w:drawing>
          <wp:inline distT="0" distB="0" distL="0" distR="0" wp14:anchorId="2FCFC349" wp14:editId="50839705">
            <wp:extent cx="2463165" cy="18713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63165" cy="1871345"/>
                    </a:xfrm>
                    <a:prstGeom prst="rect">
                      <a:avLst/>
                    </a:prstGeom>
                    <a:noFill/>
                  </pic:spPr>
                </pic:pic>
              </a:graphicData>
            </a:graphic>
          </wp:inline>
        </w:drawing>
      </w:r>
    </w:p>
    <w:p w14:paraId="0905DCC2" w14:textId="0C354645" w:rsidR="003B27CD" w:rsidRPr="001F50C5" w:rsidRDefault="003B27CD" w:rsidP="003B27CD">
      <w:pPr>
        <w:pStyle w:val="Caption"/>
        <w:jc w:val="center"/>
        <w:rPr>
          <w:rFonts w:asciiTheme="majorHAnsi" w:hAnsiTheme="majorHAnsi" w:cstheme="majorHAnsi"/>
          <w:i w:val="0"/>
          <w:color w:val="auto"/>
        </w:rPr>
      </w:pPr>
      <w:bookmarkStart w:id="228" w:name="_Toc96528358"/>
      <w:bookmarkStart w:id="229" w:name="_Toc16503967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13</w:t>
      </w:r>
      <w:r w:rsidRPr="00432BE1">
        <w:rPr>
          <w:color w:val="auto"/>
        </w:rPr>
        <w:fldChar w:fldCharType="end"/>
      </w:r>
      <w:r w:rsidRPr="001F50C5">
        <w:rPr>
          <w:color w:val="auto"/>
        </w:rPr>
        <w:t xml:space="preserve"> – Shtresa dekorative e fasa</w:t>
      </w:r>
      <w:r>
        <w:rPr>
          <w:color w:val="auto"/>
        </w:rPr>
        <w:t>des</w:t>
      </w:r>
      <w:bookmarkEnd w:id="228"/>
      <w:bookmarkEnd w:id="229"/>
    </w:p>
    <w:p w14:paraId="40F2AC42"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rPr>
        <w:t>Para aplikimit te shtreses perfundimtare / shtreses dekorative, duhet te aplikohet nje shtrese primare, pasi te jete thare ngjitesi zbutes; siguron ngjitje te mire te shtreses perforcuese dhe dekorative te fasades</w:t>
      </w:r>
    </w:p>
    <w:p w14:paraId="38C73924" w14:textId="77777777" w:rsidR="003B27CD" w:rsidRPr="00077616" w:rsidRDefault="003B27CD" w:rsidP="003B27CD">
      <w:pPr>
        <w:jc w:val="both"/>
        <w:rPr>
          <w:rFonts w:asciiTheme="majorHAnsi" w:hAnsiTheme="majorHAnsi" w:cstheme="majorHAnsi"/>
        </w:rPr>
      </w:pPr>
    </w:p>
    <w:p w14:paraId="4DE7F9C3"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b/>
          <w:bCs/>
        </w:rPr>
        <w:t>Shtresa baze</w:t>
      </w:r>
      <w:r w:rsidRPr="00077616">
        <w:rPr>
          <w:rFonts w:asciiTheme="majorHAnsi" w:hAnsiTheme="majorHAnsi" w:cstheme="majorHAnsi"/>
        </w:rPr>
        <w:t>: shperndarja e ujit e rreshirave sintetike me mbushes minerale. Shtresa baze me fuqi te larte mbulimi, gati per t’u perdorur, shperndarje pa tretes, agjent lidhes, densitet: perafersisht. 1.5 kg / dm</w:t>
      </w:r>
      <w:r w:rsidRPr="00A32403">
        <w:rPr>
          <w:rFonts w:asciiTheme="majorHAnsi" w:hAnsiTheme="majorHAnsi" w:cstheme="majorHAnsi"/>
          <w:vertAlign w:val="superscript"/>
        </w:rPr>
        <w:t>3</w:t>
      </w:r>
      <w:r w:rsidRPr="00077616">
        <w:rPr>
          <w:rFonts w:asciiTheme="majorHAnsi" w:hAnsiTheme="majorHAnsi" w:cstheme="majorHAnsi"/>
        </w:rPr>
        <w:t>, permbajtje e ngurte: perafersisht. 8%, ph: perafersisht. 8),</w:t>
      </w:r>
    </w:p>
    <w:p w14:paraId="576585F4"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b/>
          <w:bCs/>
        </w:rPr>
        <w:t>Shtresa dekorative:</w:t>
      </w:r>
      <w:r w:rsidRPr="00077616">
        <w:rPr>
          <w:rFonts w:asciiTheme="majorHAnsi" w:hAnsiTheme="majorHAnsi" w:cstheme="majorHAnsi"/>
        </w:rPr>
        <w:t xml:space="preserve"> Mveshja finale 1.5-2mm (paste e gatshme, veshja perfundimtare e ngjitur me rreshire silikoni me struktura te ferkuara ose me groove per pjesen e jashtme: </w:t>
      </w:r>
    </w:p>
    <w:p w14:paraId="6CD0D2DB" w14:textId="77777777" w:rsidR="003B27CD" w:rsidRPr="00077616" w:rsidRDefault="003B27CD" w:rsidP="003B27CD">
      <w:pPr>
        <w:jc w:val="both"/>
        <w:rPr>
          <w:rFonts w:asciiTheme="majorHAnsi" w:hAnsiTheme="majorHAnsi" w:cstheme="majorHAnsi"/>
        </w:rPr>
      </w:pPr>
      <w:r w:rsidRPr="00077616">
        <w:rPr>
          <w:rFonts w:asciiTheme="majorHAnsi" w:hAnsiTheme="majorHAnsi" w:cstheme="majorHAnsi"/>
        </w:rPr>
        <w:t>Densiteti: approx. 1.7 kg/dm</w:t>
      </w:r>
      <w:r w:rsidRPr="00A32403">
        <w:rPr>
          <w:rFonts w:asciiTheme="majorHAnsi" w:hAnsiTheme="majorHAnsi" w:cstheme="majorHAnsi"/>
          <w:vertAlign w:val="superscript"/>
        </w:rPr>
        <w:t>3</w:t>
      </w:r>
      <w:r w:rsidRPr="00077616">
        <w:rPr>
          <w:rFonts w:asciiTheme="majorHAnsi" w:hAnsiTheme="majorHAnsi" w:cstheme="majorHAnsi"/>
        </w:rPr>
        <w:t>, thermal conductivity: λ=0.61W/(m*K) acc. EN 15824, pershkueshmeria e avullit te ujit: V1 acc. EN 15824, absorbimi I ujit: W3 acc. EN 15824, ngjitja: 0.6 MPa acc. EN 15824, rezistenca ndaj ndikimit: kategoria 1 acc. ETAG 004, pershkueshmeria e avullit te ujit: V1 m acc. ETAG 004, klasifikimi I zjarrit: A2-s1;d0, acc. EN 13501-1 . I prodhuar dhe çertifikuar ne Evrope). ). Ngjyra dhe struktura perfundimtare duhet te percaktohet nga arkitekti mbikeqyres.</w:t>
      </w:r>
    </w:p>
    <w:p w14:paraId="640E111B" w14:textId="17E9BE3E" w:rsidR="003B27CD" w:rsidRPr="00172E39" w:rsidRDefault="003B27CD" w:rsidP="003B27CD">
      <w:pPr>
        <w:jc w:val="both"/>
        <w:rPr>
          <w:rFonts w:asciiTheme="majorHAnsi" w:hAnsiTheme="majorHAnsi" w:cstheme="majorHAnsi"/>
          <w:i/>
          <w:iCs/>
        </w:rPr>
      </w:pPr>
      <w:r w:rsidRPr="00077616">
        <w:rPr>
          <w:rFonts w:asciiTheme="majorHAnsi" w:hAnsiTheme="majorHAnsi" w:cstheme="majorHAnsi"/>
        </w:rPr>
        <w:t>Karakteristikat e materialit: Efektet vetepastrues (reziston ndaj papastertise) elasticitet te larte dhe rezistence ndaj goditjeve, rezistence ndaj kushteve atmosferike, absorbim I ulet dhe pershkueshmeri te larte te avullit</w:t>
      </w:r>
      <w:bookmarkEnd w:id="212"/>
      <w:r w:rsidR="00986E92">
        <w:rPr>
          <w:rFonts w:asciiTheme="majorHAnsi" w:hAnsiTheme="majorHAnsi" w:cstheme="majorHAnsi"/>
        </w:rPr>
        <w:t>.</w:t>
      </w:r>
    </w:p>
    <w:p w14:paraId="211E3BC2" w14:textId="0B7B1510" w:rsidR="00060C71" w:rsidRPr="005A587C" w:rsidRDefault="005C19B5" w:rsidP="00197F87">
      <w:pPr>
        <w:pStyle w:val="Heading2"/>
      </w:pPr>
      <w:bookmarkStart w:id="230" w:name="_Toc165039588"/>
      <w:r>
        <w:t>1.7.</w:t>
      </w:r>
      <w:r w:rsidR="00CA7CEB">
        <w:t>3</w:t>
      </w:r>
      <w:r>
        <w:t xml:space="preserve"> </w:t>
      </w:r>
      <w:r w:rsidR="00060C71" w:rsidRPr="005A587C">
        <w:t>XPS</w:t>
      </w:r>
      <w:bookmarkStart w:id="231" w:name="_Hlk149039288"/>
      <w:bookmarkEnd w:id="213"/>
      <w:r w:rsidR="007515EA">
        <w:t>(Extruded Polystyrene)</w:t>
      </w:r>
      <w:r w:rsidR="007515EA" w:rsidRPr="00BF08A4">
        <w:t xml:space="preserve"> </w:t>
      </w:r>
      <w:bookmarkEnd w:id="231"/>
      <w:r w:rsidR="007515EA" w:rsidRPr="00BF08A4">
        <w:t xml:space="preserve">– </w:t>
      </w:r>
      <w:bookmarkStart w:id="232" w:name="_Hlk149039300"/>
      <w:r w:rsidR="007515EA">
        <w:t xml:space="preserve">(Polistiren i kompresuar) </w:t>
      </w:r>
      <w:bookmarkEnd w:id="232"/>
      <w:r w:rsidR="007D2022" w:rsidRPr="005A587C">
        <w:t>Stirodur</w:t>
      </w:r>
      <w:bookmarkEnd w:id="230"/>
    </w:p>
    <w:p w14:paraId="0401BFAF" w14:textId="5A23335C" w:rsidR="001F50C5" w:rsidRDefault="007D2022" w:rsidP="001F50C5">
      <w:pPr>
        <w:rPr>
          <w:rFonts w:asciiTheme="majorHAnsi" w:hAnsiTheme="majorHAnsi" w:cstheme="majorHAnsi"/>
        </w:rPr>
      </w:pPr>
      <w:r w:rsidRPr="00077616">
        <w:rPr>
          <w:rFonts w:asciiTheme="majorHAnsi" w:hAnsiTheme="majorHAnsi" w:cstheme="majorHAnsi"/>
        </w:rPr>
        <w:t xml:space="preserve">Sipas EN 13164 per mveshjen e pjeses se coklles, nga niveli i tokes </w:t>
      </w:r>
      <w:r w:rsidR="00FE6AD1">
        <w:rPr>
          <w:rFonts w:asciiTheme="majorHAnsi" w:hAnsiTheme="majorHAnsi" w:cstheme="majorHAnsi"/>
        </w:rPr>
        <w:t>70</w:t>
      </w:r>
      <w:r w:rsidRPr="00077616">
        <w:rPr>
          <w:rFonts w:asciiTheme="majorHAnsi" w:hAnsiTheme="majorHAnsi" w:cstheme="majorHAnsi"/>
        </w:rPr>
        <w:t xml:space="preserve">cm dhe </w:t>
      </w:r>
      <w:r w:rsidR="00FE6AD1">
        <w:rPr>
          <w:rFonts w:asciiTheme="majorHAnsi" w:hAnsiTheme="majorHAnsi" w:cstheme="majorHAnsi"/>
        </w:rPr>
        <w:t>10</w:t>
      </w:r>
      <w:r w:rsidRPr="00077616">
        <w:rPr>
          <w:rFonts w:asciiTheme="majorHAnsi" w:hAnsiTheme="majorHAnsi" w:cstheme="majorHAnsi"/>
        </w:rPr>
        <w:t>0cm nen nivelit te tokes</w:t>
      </w:r>
      <w:r w:rsidR="00060C71" w:rsidRPr="00077616">
        <w:rPr>
          <w:rFonts w:asciiTheme="majorHAnsi" w:hAnsiTheme="majorHAnsi" w:cstheme="majorHAnsi"/>
        </w:rPr>
        <w:t>.</w:t>
      </w:r>
      <w:bookmarkStart w:id="233" w:name="_heading=h.279ka65" w:colFirst="0" w:colLast="0"/>
      <w:bookmarkEnd w:id="233"/>
    </w:p>
    <w:p w14:paraId="7D5DBA93" w14:textId="6A384430" w:rsidR="001F50C5" w:rsidRPr="001F50C5" w:rsidRDefault="007515EA" w:rsidP="008F60BE">
      <w:pPr>
        <w:pStyle w:val="ListParagraph"/>
        <w:numPr>
          <w:ilvl w:val="0"/>
          <w:numId w:val="24"/>
        </w:numPr>
        <w:spacing w:line="276" w:lineRule="auto"/>
        <w:rPr>
          <w:rFonts w:asciiTheme="majorHAnsi" w:hAnsiTheme="majorHAnsi" w:cstheme="majorHAnsi"/>
        </w:rPr>
      </w:pPr>
      <w:r>
        <w:rPr>
          <w:rFonts w:asciiTheme="majorHAnsi" w:hAnsiTheme="majorHAnsi" w:cstheme="majorHAnsi"/>
          <w:b/>
        </w:rPr>
        <w:t>Densiteti</w:t>
      </w:r>
      <w:r w:rsidR="004F537E" w:rsidRPr="001F50C5">
        <w:rPr>
          <w:rFonts w:asciiTheme="majorHAnsi" w:hAnsiTheme="majorHAnsi" w:cstheme="majorHAnsi"/>
          <w:b/>
        </w:rPr>
        <w:t xml:space="preserve"> </w:t>
      </w:r>
      <w:r w:rsidR="004F537E" w:rsidRPr="001F50C5">
        <w:rPr>
          <w:rFonts w:asciiTheme="majorHAnsi" w:hAnsiTheme="majorHAnsi" w:cstheme="majorHAnsi"/>
          <w:b/>
          <w:u w:val="single"/>
        </w:rPr>
        <w:t>&gt;</w:t>
      </w:r>
      <w:r w:rsidR="00506966">
        <w:rPr>
          <w:rFonts w:asciiTheme="majorHAnsi" w:hAnsiTheme="majorHAnsi" w:cstheme="majorHAnsi"/>
          <w:b/>
          <w:u w:val="single"/>
        </w:rPr>
        <w:t xml:space="preserve"> </w:t>
      </w:r>
      <w:r w:rsidR="004F537E" w:rsidRPr="001F50C5">
        <w:rPr>
          <w:rFonts w:asciiTheme="majorHAnsi" w:hAnsiTheme="majorHAnsi" w:cstheme="majorHAnsi"/>
          <w:b/>
        </w:rPr>
        <w:t>35</w:t>
      </w:r>
      <w:r w:rsidR="00386184">
        <w:rPr>
          <w:rFonts w:asciiTheme="majorHAnsi" w:hAnsiTheme="majorHAnsi" w:cstheme="majorHAnsi"/>
          <w:b/>
        </w:rPr>
        <w:t xml:space="preserve"> </w:t>
      </w:r>
      <w:r w:rsidR="004F537E" w:rsidRPr="001F50C5">
        <w:rPr>
          <w:rFonts w:asciiTheme="majorHAnsi" w:hAnsiTheme="majorHAnsi" w:cstheme="majorHAnsi"/>
          <w:b/>
        </w:rPr>
        <w:t>kg/m</w:t>
      </w:r>
      <w:r w:rsidR="004F537E" w:rsidRPr="001F50C5">
        <w:rPr>
          <w:rFonts w:asciiTheme="majorHAnsi" w:hAnsiTheme="majorHAnsi" w:cstheme="majorHAnsi"/>
          <w:b/>
          <w:vertAlign w:val="superscript"/>
        </w:rPr>
        <w:t>3</w:t>
      </w:r>
    </w:p>
    <w:p w14:paraId="1307E0E4" w14:textId="685D3726" w:rsidR="001F50C5" w:rsidRPr="001F50C5" w:rsidRDefault="004F537E" w:rsidP="008F60BE">
      <w:pPr>
        <w:pStyle w:val="ListParagraph"/>
        <w:numPr>
          <w:ilvl w:val="0"/>
          <w:numId w:val="24"/>
        </w:numPr>
        <w:spacing w:line="276" w:lineRule="auto"/>
        <w:rPr>
          <w:rFonts w:asciiTheme="majorHAnsi" w:hAnsiTheme="majorHAnsi" w:cstheme="majorHAnsi"/>
        </w:rPr>
      </w:pPr>
      <w:r w:rsidRPr="001F50C5">
        <w:rPr>
          <w:rFonts w:asciiTheme="majorHAnsi" w:hAnsiTheme="majorHAnsi" w:cstheme="majorHAnsi"/>
          <w:b/>
        </w:rPr>
        <w:t xml:space="preserve">Trashesia t= </w:t>
      </w:r>
      <w:r w:rsidR="000E2584">
        <w:rPr>
          <w:rFonts w:asciiTheme="majorHAnsi" w:hAnsiTheme="majorHAnsi" w:cstheme="majorHAnsi"/>
          <w:b/>
        </w:rPr>
        <w:t>8</w:t>
      </w:r>
      <w:r w:rsidRPr="001F50C5">
        <w:rPr>
          <w:rFonts w:asciiTheme="majorHAnsi" w:hAnsiTheme="majorHAnsi" w:cstheme="majorHAnsi"/>
          <w:b/>
        </w:rPr>
        <w:t xml:space="preserve"> cm</w:t>
      </w:r>
    </w:p>
    <w:p w14:paraId="44132782" w14:textId="77A71777" w:rsidR="001F50C5" w:rsidRPr="00FC480E" w:rsidRDefault="004F537E" w:rsidP="008F60BE">
      <w:pPr>
        <w:pStyle w:val="ListParagraph"/>
        <w:numPr>
          <w:ilvl w:val="0"/>
          <w:numId w:val="24"/>
        </w:numPr>
        <w:spacing w:line="276" w:lineRule="auto"/>
        <w:rPr>
          <w:rFonts w:asciiTheme="majorHAnsi" w:hAnsiTheme="majorHAnsi" w:cstheme="majorHAnsi"/>
        </w:rPr>
      </w:pPr>
      <w:r w:rsidRPr="00FC480E">
        <w:rPr>
          <w:rFonts w:asciiTheme="majorHAnsi" w:hAnsiTheme="majorHAnsi" w:cstheme="majorHAnsi"/>
          <w:b/>
        </w:rPr>
        <w:t>Lambda</w:t>
      </w:r>
      <w:r w:rsidR="00FC480E" w:rsidRPr="00FC480E">
        <w:rPr>
          <w:rFonts w:asciiTheme="majorHAnsi" w:hAnsiTheme="majorHAnsi" w:cstheme="majorHAnsi"/>
          <w:b/>
        </w:rPr>
        <w:t xml:space="preserve">  </w:t>
      </w:r>
      <w:r w:rsidR="00C926C0">
        <w:rPr>
          <w:rFonts w:asciiTheme="majorHAnsi" w:hAnsiTheme="majorHAnsi" w:cstheme="majorHAnsi"/>
          <w:b/>
        </w:rPr>
        <w:t>≤</w:t>
      </w:r>
      <w:r w:rsidR="00FC480E" w:rsidRPr="00FC480E">
        <w:rPr>
          <w:rFonts w:asciiTheme="majorHAnsi" w:hAnsiTheme="majorHAnsi" w:cstheme="majorHAnsi"/>
          <w:b/>
        </w:rPr>
        <w:t xml:space="preserve"> 0,035 W/m*K</w:t>
      </w:r>
    </w:p>
    <w:p w14:paraId="3B3C8D4E" w14:textId="55DB3D52" w:rsidR="004F537E" w:rsidRPr="00506966" w:rsidRDefault="004F537E" w:rsidP="008F60BE">
      <w:pPr>
        <w:pStyle w:val="ListParagraph"/>
        <w:numPr>
          <w:ilvl w:val="0"/>
          <w:numId w:val="24"/>
        </w:numPr>
        <w:spacing w:line="276" w:lineRule="auto"/>
        <w:rPr>
          <w:rFonts w:asciiTheme="majorHAnsi" w:hAnsiTheme="majorHAnsi" w:cstheme="majorHAnsi"/>
        </w:rPr>
      </w:pPr>
      <w:r w:rsidRPr="001F50C5">
        <w:rPr>
          <w:rFonts w:asciiTheme="majorHAnsi" w:hAnsiTheme="majorHAnsi" w:cstheme="majorHAnsi"/>
          <w:b/>
        </w:rPr>
        <w:lastRenderedPageBreak/>
        <w:t>Rezistenca ne ngjeshje &gt; 250 kPa</w:t>
      </w:r>
    </w:p>
    <w:p w14:paraId="087E00B7" w14:textId="5CF040DB" w:rsidR="004B35BE" w:rsidRPr="004B35BE" w:rsidRDefault="004B35BE" w:rsidP="004B35BE">
      <w:pPr>
        <w:jc w:val="both"/>
        <w:rPr>
          <w:rFonts w:asciiTheme="majorHAnsi" w:hAnsiTheme="majorHAnsi" w:cstheme="majorHAnsi"/>
        </w:rPr>
      </w:pPr>
      <w:r w:rsidRPr="004B35BE">
        <w:rPr>
          <w:rFonts w:asciiTheme="majorHAnsi" w:hAnsiTheme="majorHAnsi" w:cstheme="majorHAnsi"/>
        </w:rPr>
        <w:t xml:space="preserve">Përdoret për izolimin e mureve të </w:t>
      </w:r>
      <w:r>
        <w:rPr>
          <w:rFonts w:asciiTheme="majorHAnsi" w:hAnsiTheme="majorHAnsi" w:cstheme="majorHAnsi"/>
        </w:rPr>
        <w:t>coklles</w:t>
      </w:r>
      <w:r w:rsidRPr="004B35BE">
        <w:rPr>
          <w:rFonts w:asciiTheme="majorHAnsi" w:hAnsiTheme="majorHAnsi" w:cstheme="majorHAnsi"/>
        </w:rPr>
        <w:t>.</w:t>
      </w:r>
    </w:p>
    <w:p w14:paraId="56CC4B21" w14:textId="72C2180E" w:rsidR="00506966" w:rsidRDefault="004B35BE" w:rsidP="004B35BE">
      <w:pPr>
        <w:jc w:val="both"/>
        <w:rPr>
          <w:rFonts w:asciiTheme="majorHAnsi" w:hAnsiTheme="majorHAnsi" w:cstheme="majorHAnsi"/>
        </w:rPr>
      </w:pPr>
      <w:r w:rsidRPr="004B35BE">
        <w:rPr>
          <w:rFonts w:asciiTheme="majorHAnsi" w:hAnsiTheme="majorHAnsi" w:cstheme="majorHAnsi"/>
        </w:rPr>
        <w:t>XPS është përbërj</w:t>
      </w:r>
      <w:r>
        <w:rPr>
          <w:rFonts w:asciiTheme="majorHAnsi" w:hAnsiTheme="majorHAnsi" w:cstheme="majorHAnsi"/>
        </w:rPr>
        <w:t>e</w:t>
      </w:r>
      <w:r w:rsidRPr="004B35BE">
        <w:rPr>
          <w:rFonts w:asciiTheme="majorHAnsi" w:hAnsiTheme="majorHAnsi" w:cstheme="majorHAnsi"/>
        </w:rPr>
        <w:t xml:space="preserve"> kimike e shkumës së polistirenit të ekstruduar e cila shkrihet në një ekstruder të shkumëzuar duke shtuar një agjent fryrje dhe formohet në një rrjet</w:t>
      </w:r>
      <w:r>
        <w:rPr>
          <w:rFonts w:asciiTheme="majorHAnsi" w:hAnsiTheme="majorHAnsi" w:cstheme="majorHAnsi"/>
        </w:rPr>
        <w:t>e</w:t>
      </w:r>
      <w:r w:rsidRPr="004B35BE">
        <w:rPr>
          <w:rFonts w:asciiTheme="majorHAnsi" w:hAnsiTheme="majorHAnsi" w:cstheme="majorHAnsi"/>
        </w:rPr>
        <w:t xml:space="preserve"> të vazhduesh</w:t>
      </w:r>
      <w:r>
        <w:rPr>
          <w:rFonts w:asciiTheme="majorHAnsi" w:hAnsiTheme="majorHAnsi" w:cstheme="majorHAnsi"/>
        </w:rPr>
        <w:t>me</w:t>
      </w:r>
      <w:r w:rsidRPr="004B35BE">
        <w:rPr>
          <w:rFonts w:asciiTheme="majorHAnsi" w:hAnsiTheme="majorHAnsi" w:cstheme="majorHAnsi"/>
        </w:rPr>
        <w:t xml:space="preserve"> materiali shkumë. Agjenti fryrës i përdorur është normalisht dioksidi i karbonit i cili pas prodhimit </w:t>
      </w:r>
      <w:r>
        <w:rPr>
          <w:rFonts w:asciiTheme="majorHAnsi" w:hAnsiTheme="majorHAnsi" w:cstheme="majorHAnsi"/>
        </w:rPr>
        <w:t>largohet</w:t>
      </w:r>
      <w:r w:rsidRPr="004B35BE">
        <w:rPr>
          <w:rFonts w:asciiTheme="majorHAnsi" w:hAnsiTheme="majorHAnsi" w:cstheme="majorHAnsi"/>
        </w:rPr>
        <w:t xml:space="preserve"> nga materiali dhe zëvendësohet nga ajri. XPS thith shumë pak ujë dhe ka një rezistencë të lartë në shtypje. Ka një rezistencë difuzioni, por nuk është rezistent ndaj rrezatimit ultravjollcë dhe nuk mund t'i rezistojë tretësve. Temperatura maksimale për aplikim është +75 °C.</w:t>
      </w:r>
    </w:p>
    <w:p w14:paraId="473F7AAB" w14:textId="77777777" w:rsidR="00506966" w:rsidRPr="00506966" w:rsidRDefault="00506966" w:rsidP="00506966">
      <w:pPr>
        <w:rPr>
          <w:rFonts w:asciiTheme="majorHAnsi" w:hAnsiTheme="majorHAnsi" w:cstheme="majorHAnsi"/>
        </w:rPr>
      </w:pPr>
    </w:p>
    <w:p w14:paraId="49E32AC0" w14:textId="77777777" w:rsidR="00060C71" w:rsidRPr="00077616" w:rsidRDefault="00060C71" w:rsidP="00C7410E">
      <w:pPr>
        <w:jc w:val="both"/>
        <w:rPr>
          <w:rFonts w:asciiTheme="majorHAnsi" w:hAnsiTheme="majorHAnsi" w:cstheme="majorHAnsi"/>
          <w:b/>
        </w:rPr>
      </w:pPr>
      <w:bookmarkStart w:id="234" w:name="_Hlk78274696"/>
    </w:p>
    <w:tbl>
      <w:tblPr>
        <w:tblStyle w:val="9"/>
        <w:tblW w:w="838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92"/>
        <w:gridCol w:w="4192"/>
      </w:tblGrid>
      <w:tr w:rsidR="00060C71" w:rsidRPr="00077616" w14:paraId="70E0D01C" w14:textId="77777777" w:rsidTr="000510A2">
        <w:trPr>
          <w:trHeight w:val="2853"/>
          <w:jc w:val="center"/>
        </w:trPr>
        <w:tc>
          <w:tcPr>
            <w:tcW w:w="4192" w:type="dxa"/>
            <w:shd w:val="clear" w:color="auto" w:fill="auto"/>
            <w:tcMar>
              <w:top w:w="100" w:type="dxa"/>
              <w:left w:w="100" w:type="dxa"/>
              <w:bottom w:w="100" w:type="dxa"/>
              <w:right w:w="100" w:type="dxa"/>
            </w:tcMar>
          </w:tcPr>
          <w:p w14:paraId="2AEBF034" w14:textId="77777777" w:rsidR="00060C71" w:rsidRPr="00077616" w:rsidRDefault="00060C71" w:rsidP="00C7410E">
            <w:pPr>
              <w:jc w:val="center"/>
              <w:rPr>
                <w:rFonts w:asciiTheme="majorHAnsi" w:hAnsiTheme="majorHAnsi" w:cstheme="majorHAnsi"/>
              </w:rPr>
            </w:pPr>
            <w:r w:rsidRPr="00077616">
              <w:rPr>
                <w:rFonts w:asciiTheme="majorHAnsi" w:hAnsiTheme="majorHAnsi" w:cstheme="majorHAnsi"/>
                <w:noProof/>
              </w:rPr>
              <w:drawing>
                <wp:inline distT="114300" distB="114300" distL="114300" distR="114300" wp14:anchorId="537418AD" wp14:editId="27E38FD9">
                  <wp:extent cx="2000250" cy="1781175"/>
                  <wp:effectExtent l="0" t="0" r="0" b="9525"/>
                  <wp:docPr id="199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2000493" cy="1781391"/>
                          </a:xfrm>
                          <a:prstGeom prst="rect">
                            <a:avLst/>
                          </a:prstGeom>
                          <a:ln/>
                        </pic:spPr>
                      </pic:pic>
                    </a:graphicData>
                  </a:graphic>
                </wp:inline>
              </w:drawing>
            </w:r>
          </w:p>
        </w:tc>
        <w:tc>
          <w:tcPr>
            <w:tcW w:w="4192" w:type="dxa"/>
            <w:shd w:val="clear" w:color="auto" w:fill="auto"/>
            <w:tcMar>
              <w:top w:w="100" w:type="dxa"/>
              <w:left w:w="100" w:type="dxa"/>
              <w:bottom w:w="100" w:type="dxa"/>
              <w:right w:w="100" w:type="dxa"/>
            </w:tcMar>
          </w:tcPr>
          <w:p w14:paraId="386AB64F" w14:textId="77777777" w:rsidR="00060C71" w:rsidRPr="00077616" w:rsidRDefault="00060C71" w:rsidP="00C7410E">
            <w:pPr>
              <w:keepNext/>
              <w:widowControl w:val="0"/>
              <w:pBdr>
                <w:top w:val="nil"/>
                <w:left w:val="nil"/>
                <w:bottom w:val="nil"/>
                <w:right w:val="nil"/>
                <w:between w:val="nil"/>
              </w:pBdr>
              <w:spacing w:line="240" w:lineRule="auto"/>
              <w:jc w:val="center"/>
              <w:rPr>
                <w:rFonts w:asciiTheme="majorHAnsi" w:eastAsia="Calibri" w:hAnsiTheme="majorHAnsi" w:cstheme="majorHAnsi"/>
              </w:rPr>
            </w:pPr>
            <w:r w:rsidRPr="00077616">
              <w:rPr>
                <w:rFonts w:asciiTheme="majorHAnsi" w:hAnsiTheme="majorHAnsi" w:cstheme="majorHAnsi"/>
                <w:noProof/>
              </w:rPr>
              <w:drawing>
                <wp:inline distT="114300" distB="114300" distL="114300" distR="114300" wp14:anchorId="601239FE" wp14:editId="3647AE06">
                  <wp:extent cx="1638300" cy="1647825"/>
                  <wp:effectExtent l="0" t="0" r="0" b="9525"/>
                  <wp:docPr id="199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6"/>
                          <a:srcRect/>
                          <a:stretch>
                            <a:fillRect/>
                          </a:stretch>
                        </pic:blipFill>
                        <pic:spPr>
                          <a:xfrm>
                            <a:off x="0" y="0"/>
                            <a:ext cx="1641863" cy="1651409"/>
                          </a:xfrm>
                          <a:prstGeom prst="rect">
                            <a:avLst/>
                          </a:prstGeom>
                          <a:ln/>
                        </pic:spPr>
                      </pic:pic>
                    </a:graphicData>
                  </a:graphic>
                </wp:inline>
              </w:drawing>
            </w:r>
          </w:p>
        </w:tc>
      </w:tr>
    </w:tbl>
    <w:p w14:paraId="47684047" w14:textId="6A91C13A" w:rsidR="00432BE1" w:rsidRDefault="003B27CD" w:rsidP="00432BE1">
      <w:pPr>
        <w:pStyle w:val="Caption"/>
        <w:jc w:val="center"/>
        <w:rPr>
          <w:color w:val="auto"/>
        </w:rPr>
      </w:pPr>
      <w:bookmarkStart w:id="235" w:name="_Toc145488767"/>
      <w:bookmarkStart w:id="236" w:name="_Toc16503967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14</w:t>
      </w:r>
      <w:r w:rsidRPr="00432BE1">
        <w:rPr>
          <w:color w:val="auto"/>
        </w:rPr>
        <w:fldChar w:fldCharType="end"/>
      </w:r>
      <w:r w:rsidR="00432BE1" w:rsidRPr="001F50C5">
        <w:rPr>
          <w:color w:val="auto"/>
        </w:rPr>
        <w:t>– Ndarja e murit te coklles</w:t>
      </w:r>
      <w:bookmarkEnd w:id="236"/>
    </w:p>
    <w:bookmarkEnd w:id="235"/>
    <w:p w14:paraId="4AB678C3" w14:textId="77777777" w:rsidR="001F50C5" w:rsidRDefault="001F50C5" w:rsidP="00C7410E">
      <w:pPr>
        <w:jc w:val="both"/>
        <w:rPr>
          <w:rFonts w:asciiTheme="majorHAnsi" w:hAnsiTheme="majorHAnsi" w:cstheme="majorHAnsi"/>
        </w:rPr>
      </w:pPr>
    </w:p>
    <w:p w14:paraId="2B19AD7F" w14:textId="095749ED" w:rsidR="00506966" w:rsidRDefault="004F537E" w:rsidP="00C7410E">
      <w:pPr>
        <w:jc w:val="both"/>
        <w:rPr>
          <w:rFonts w:asciiTheme="majorHAnsi" w:hAnsiTheme="majorHAnsi" w:cstheme="majorHAnsi"/>
        </w:rPr>
      </w:pPr>
      <w:r w:rsidRPr="00077616">
        <w:rPr>
          <w:rFonts w:asciiTheme="majorHAnsi" w:hAnsiTheme="majorHAnsi" w:cstheme="majorHAnsi"/>
        </w:rPr>
        <w:t xml:space="preserve">Ne kalimin ndermjet </w:t>
      </w:r>
      <w:r w:rsidR="00506966">
        <w:rPr>
          <w:rFonts w:asciiTheme="majorHAnsi" w:hAnsiTheme="majorHAnsi" w:cstheme="majorHAnsi"/>
        </w:rPr>
        <w:t>lesh guri</w:t>
      </w:r>
      <w:r w:rsidRPr="00077616">
        <w:rPr>
          <w:rFonts w:asciiTheme="majorHAnsi" w:hAnsiTheme="majorHAnsi" w:cstheme="majorHAnsi"/>
        </w:rPr>
        <w:t xml:space="preserve"> dhe XPS-Stirodur profilet metalike ne fund do te siguroje nje ndarje te qarte. Profili i skajshem me pikore duhet te instalohet ne tranzicionin mes pjeses vertikale dhe asaj horizontale per te mundesuar drenazhim adekuat te fasades</w:t>
      </w:r>
      <w:r w:rsidR="00060C71" w:rsidRPr="00077616">
        <w:rPr>
          <w:rFonts w:asciiTheme="majorHAnsi" w:hAnsiTheme="majorHAnsi" w:cstheme="majorHAnsi"/>
        </w:rPr>
        <w:t>.</w:t>
      </w:r>
    </w:p>
    <w:p w14:paraId="448CB1E4" w14:textId="77777777" w:rsidR="0031720A" w:rsidRDefault="0031720A" w:rsidP="00C7410E">
      <w:pPr>
        <w:jc w:val="both"/>
        <w:rPr>
          <w:rFonts w:asciiTheme="majorHAnsi" w:hAnsiTheme="majorHAnsi" w:cstheme="majorHAnsi"/>
        </w:rPr>
      </w:pPr>
    </w:p>
    <w:p w14:paraId="354786AF" w14:textId="2FB9CBD1" w:rsidR="0031720A" w:rsidRPr="00077616" w:rsidRDefault="0031720A" w:rsidP="00C7410E">
      <w:pPr>
        <w:jc w:val="both"/>
        <w:rPr>
          <w:rFonts w:asciiTheme="majorHAnsi" w:hAnsiTheme="majorHAnsi" w:cstheme="majorHAnsi"/>
        </w:rPr>
      </w:pPr>
      <w:r>
        <w:rPr>
          <w:rFonts w:asciiTheme="majorHAnsi" w:hAnsiTheme="majorHAnsi" w:cstheme="majorHAnsi"/>
        </w:rPr>
        <w:t xml:space="preserve">Ne cmim te perfshihet edhe vendosja e Fundalines per mbrojtje te XPS nga </w:t>
      </w:r>
      <w:r w:rsidR="00A15190">
        <w:rPr>
          <w:rFonts w:asciiTheme="majorHAnsi" w:hAnsiTheme="majorHAnsi" w:cstheme="majorHAnsi"/>
        </w:rPr>
        <w:t>zhavori i drenazhimit.</w:t>
      </w:r>
    </w:p>
    <w:p w14:paraId="537BC293" w14:textId="77777777" w:rsidR="00060C71" w:rsidRPr="00077616" w:rsidRDefault="00060C71" w:rsidP="00C7410E">
      <w:pPr>
        <w:jc w:val="both"/>
        <w:rPr>
          <w:rFonts w:asciiTheme="majorHAnsi" w:hAnsiTheme="majorHAnsi" w:cstheme="majorHAnsi"/>
        </w:rPr>
      </w:pPr>
    </w:p>
    <w:bookmarkEnd w:id="234"/>
    <w:p w14:paraId="656C6416" w14:textId="7DD84511" w:rsidR="00060C71" w:rsidRDefault="00060C71" w:rsidP="00C7410E">
      <w:pPr>
        <w:rPr>
          <w:rFonts w:asciiTheme="majorHAnsi" w:eastAsia="Calibri" w:hAnsiTheme="majorHAnsi" w:cstheme="majorHAnsi"/>
        </w:rPr>
      </w:pPr>
    </w:p>
    <w:p w14:paraId="07C308F1" w14:textId="3D0F1C4B" w:rsidR="00605DEF" w:rsidRPr="00605DEF" w:rsidRDefault="005C19B5" w:rsidP="00197F87">
      <w:pPr>
        <w:pStyle w:val="Heading2"/>
      </w:pPr>
      <w:bookmarkStart w:id="237" w:name="_Toc165039589"/>
      <w:r>
        <w:t>1.7.</w:t>
      </w:r>
      <w:r w:rsidR="00CA7CEB">
        <w:t>4</w:t>
      </w:r>
      <w:r>
        <w:t xml:space="preserve"> </w:t>
      </w:r>
      <w:r w:rsidR="0061550B">
        <w:t>XPS</w:t>
      </w:r>
      <w:r w:rsidR="00605DEF" w:rsidRPr="00605DEF">
        <w:t xml:space="preserve"> – </w:t>
      </w:r>
      <w:r w:rsidR="0061550B">
        <w:t>Stirodur</w:t>
      </w:r>
      <w:r w:rsidR="00605DEF" w:rsidRPr="00605DEF">
        <w:t xml:space="preserve"> </w:t>
      </w:r>
      <w:r w:rsidR="001C50EC">
        <w:t>(</w:t>
      </w:r>
      <w:r w:rsidR="0061550B">
        <w:t>trajtimi i shpaletave te dritareve</w:t>
      </w:r>
      <w:r w:rsidR="001C50EC">
        <w:t>)</w:t>
      </w:r>
      <w:bookmarkEnd w:id="237"/>
    </w:p>
    <w:p w14:paraId="35506208" w14:textId="09E801AC" w:rsidR="001C50EC" w:rsidRPr="00FF355E" w:rsidRDefault="001C50EC" w:rsidP="001C50EC">
      <w:pPr>
        <w:jc w:val="both"/>
        <w:rPr>
          <w:rFonts w:asciiTheme="majorHAnsi" w:hAnsiTheme="majorHAnsi" w:cstheme="majorHAnsi"/>
        </w:rPr>
      </w:pPr>
      <w:r w:rsidRPr="00FF355E">
        <w:rPr>
          <w:rFonts w:asciiTheme="majorHAnsi" w:hAnsiTheme="majorHAnsi" w:cstheme="majorHAnsi"/>
        </w:rPr>
        <w:t xml:space="preserve">Kontraktori duhet te siguroje dhe aplikoj izolimin termik me </w:t>
      </w:r>
      <w:r w:rsidR="0061550B">
        <w:rPr>
          <w:rFonts w:asciiTheme="majorHAnsi" w:hAnsiTheme="majorHAnsi" w:cstheme="majorHAnsi"/>
        </w:rPr>
        <w:t>XPS</w:t>
      </w:r>
      <w:r w:rsidRPr="00FF355E">
        <w:rPr>
          <w:rFonts w:asciiTheme="majorHAnsi" w:hAnsiTheme="majorHAnsi" w:cstheme="majorHAnsi"/>
        </w:rPr>
        <w:t xml:space="preserve"> sipas EN 13163 per trajtimin e </w:t>
      </w:r>
      <w:r w:rsidR="0061550B">
        <w:rPr>
          <w:rFonts w:asciiTheme="majorHAnsi" w:hAnsiTheme="majorHAnsi" w:cstheme="majorHAnsi"/>
        </w:rPr>
        <w:t>shpaletave te dritareve</w:t>
      </w:r>
      <w:r w:rsidRPr="00FF355E">
        <w:rPr>
          <w:rFonts w:asciiTheme="majorHAnsi" w:hAnsiTheme="majorHAnsi" w:cstheme="majorHAnsi"/>
        </w:rPr>
        <w:t>.</w:t>
      </w:r>
    </w:p>
    <w:p w14:paraId="67CDA086" w14:textId="5D124284" w:rsidR="001C50EC" w:rsidRPr="00FF355E" w:rsidRDefault="001C50EC"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Trashesia t = 5 cm</w:t>
      </w:r>
    </w:p>
    <w:p w14:paraId="569429CB" w14:textId="72C7553E" w:rsidR="001C50EC" w:rsidRPr="00FF355E" w:rsidRDefault="007515EA" w:rsidP="008F60BE">
      <w:pPr>
        <w:pStyle w:val="ListParagraph"/>
        <w:numPr>
          <w:ilvl w:val="0"/>
          <w:numId w:val="25"/>
        </w:numPr>
        <w:ind w:hanging="294"/>
        <w:jc w:val="both"/>
        <w:rPr>
          <w:rFonts w:asciiTheme="majorHAnsi" w:hAnsiTheme="majorHAnsi" w:cstheme="majorHAnsi"/>
          <w:b/>
          <w:bCs/>
        </w:rPr>
      </w:pPr>
      <w:r>
        <w:rPr>
          <w:rFonts w:asciiTheme="majorHAnsi" w:hAnsiTheme="majorHAnsi" w:cstheme="majorHAnsi"/>
          <w:b/>
          <w:bCs/>
        </w:rPr>
        <w:t>Densiteti</w:t>
      </w:r>
      <w:r w:rsidR="001C50EC" w:rsidRPr="00FF355E">
        <w:rPr>
          <w:rFonts w:asciiTheme="majorHAnsi" w:hAnsiTheme="majorHAnsi" w:cstheme="majorHAnsi"/>
          <w:b/>
          <w:bCs/>
        </w:rPr>
        <w:t xml:space="preserve"> </w:t>
      </w:r>
      <w:bookmarkStart w:id="238" w:name="_Hlk160800814"/>
      <w:r w:rsidR="00C926C0">
        <w:rPr>
          <w:rFonts w:asciiTheme="majorHAnsi" w:hAnsiTheme="majorHAnsi" w:cstheme="majorHAnsi"/>
          <w:b/>
          <w:bCs/>
        </w:rPr>
        <w:t>≥</w:t>
      </w:r>
      <w:bookmarkEnd w:id="238"/>
      <w:r w:rsidR="001C50EC" w:rsidRPr="00FF355E">
        <w:rPr>
          <w:rFonts w:asciiTheme="majorHAnsi" w:hAnsiTheme="majorHAnsi" w:cstheme="majorHAnsi"/>
          <w:b/>
          <w:bCs/>
        </w:rPr>
        <w:t xml:space="preserve"> </w:t>
      </w:r>
      <w:r w:rsidR="0061550B">
        <w:rPr>
          <w:rFonts w:asciiTheme="majorHAnsi" w:hAnsiTheme="majorHAnsi" w:cstheme="majorHAnsi"/>
          <w:b/>
          <w:bCs/>
        </w:rPr>
        <w:t>35</w:t>
      </w:r>
      <w:r w:rsidR="001C50EC" w:rsidRPr="00FF355E">
        <w:rPr>
          <w:rFonts w:asciiTheme="majorHAnsi" w:hAnsiTheme="majorHAnsi" w:cstheme="majorHAnsi"/>
          <w:b/>
          <w:bCs/>
        </w:rPr>
        <w:t xml:space="preserve"> kg/m</w:t>
      </w:r>
      <w:r w:rsidR="001C50EC" w:rsidRPr="00FF355E">
        <w:rPr>
          <w:rFonts w:asciiTheme="majorHAnsi" w:hAnsiTheme="majorHAnsi" w:cstheme="majorHAnsi"/>
          <w:b/>
          <w:bCs/>
          <w:vertAlign w:val="superscript"/>
        </w:rPr>
        <w:t>3</w:t>
      </w:r>
    </w:p>
    <w:p w14:paraId="0D1426EB" w14:textId="5A4D9DC8" w:rsidR="001C50EC" w:rsidRPr="00FF355E" w:rsidRDefault="001C50EC"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Lambda (λ) </w:t>
      </w:r>
      <w:bookmarkStart w:id="239" w:name="_Hlk160800818"/>
      <w:r w:rsidR="00C926C0">
        <w:rPr>
          <w:rFonts w:asciiTheme="majorHAnsi" w:hAnsiTheme="majorHAnsi" w:cstheme="majorHAnsi"/>
          <w:b/>
        </w:rPr>
        <w:t>≤</w:t>
      </w:r>
      <w:bookmarkEnd w:id="239"/>
      <w:r w:rsidRPr="00FF355E">
        <w:rPr>
          <w:rFonts w:asciiTheme="majorHAnsi" w:hAnsiTheme="majorHAnsi" w:cstheme="majorHAnsi"/>
          <w:b/>
          <w:bCs/>
        </w:rPr>
        <w:t xml:space="preserve"> 0,035 W/m.K</w:t>
      </w:r>
    </w:p>
    <w:p w14:paraId="5925B480" w14:textId="20AF8D35" w:rsidR="001C50EC" w:rsidRPr="00FF355E" w:rsidRDefault="001C50EC"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Rezistenca ne shtypje &gt; </w:t>
      </w:r>
      <w:r w:rsidR="0061550B">
        <w:rPr>
          <w:rFonts w:asciiTheme="majorHAnsi" w:hAnsiTheme="majorHAnsi" w:cstheme="majorHAnsi"/>
          <w:b/>
          <w:bCs/>
        </w:rPr>
        <w:t>2</w:t>
      </w:r>
      <w:r w:rsidRPr="00FF355E">
        <w:rPr>
          <w:rFonts w:asciiTheme="majorHAnsi" w:hAnsiTheme="majorHAnsi" w:cstheme="majorHAnsi"/>
          <w:b/>
          <w:bCs/>
        </w:rPr>
        <w:t>50 kPa</w:t>
      </w:r>
    </w:p>
    <w:p w14:paraId="168A7602" w14:textId="77777777" w:rsidR="001C50EC" w:rsidRDefault="001C50EC" w:rsidP="001C50EC">
      <w:pPr>
        <w:jc w:val="both"/>
        <w:rPr>
          <w:rFonts w:asciiTheme="majorHAnsi" w:hAnsiTheme="majorHAnsi" w:cstheme="majorHAnsi"/>
        </w:rPr>
      </w:pPr>
    </w:p>
    <w:p w14:paraId="58DDE698" w14:textId="77777777" w:rsidR="001C50EC" w:rsidRPr="003D3926" w:rsidRDefault="001C50EC" w:rsidP="001C50EC">
      <w:pPr>
        <w:spacing w:after="240"/>
        <w:jc w:val="both"/>
      </w:pPr>
      <w:r w:rsidRPr="003D3926">
        <w:rPr>
          <w:b/>
          <w:bCs/>
        </w:rPr>
        <w:t xml:space="preserve">Shtresa baze: </w:t>
      </w:r>
      <w:r w:rsidRPr="003D3926">
        <w:t>shperndarja e ujit e rreshirave sintetike me mbushes minerale. Shtresa baze me fuqi te larte mbulimi, gati per t’u perdorur, shperndarje pa tretes, agjent lidhes, densitet: perafersisht. 1.5 kg / dm3, permbajtje e ngurte: perafersisht. 8%, ph: perafersisht. 8.</w:t>
      </w:r>
    </w:p>
    <w:p w14:paraId="53E43414" w14:textId="7B29E993" w:rsidR="001C50EC" w:rsidRPr="003D3926" w:rsidRDefault="001C50EC" w:rsidP="001C50EC">
      <w:pPr>
        <w:jc w:val="both"/>
        <w:rPr>
          <w:b/>
          <w:bCs/>
        </w:rPr>
      </w:pPr>
      <w:r w:rsidRPr="003D3926">
        <w:rPr>
          <w:b/>
          <w:bCs/>
        </w:rPr>
        <w:t xml:space="preserve">Shtresa dekorative: </w:t>
      </w:r>
      <w:r w:rsidRPr="003D3926">
        <w:t xml:space="preserve">Mveshja finale 1.5-2mm </w:t>
      </w:r>
      <w:r w:rsidR="00732E64" w:rsidRPr="003D3926">
        <w:t xml:space="preserve"> me bazë silikoni</w:t>
      </w:r>
      <w:r w:rsidRPr="003D3926">
        <w:t>–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6A30E9F4" w14:textId="74BBCEDA" w:rsidR="008A59FB" w:rsidRPr="00B65505" w:rsidRDefault="001C50EC" w:rsidP="00172E39">
      <w:pPr>
        <w:jc w:val="both"/>
      </w:pPr>
      <w:r w:rsidRPr="003D3926">
        <w:rPr>
          <w:u w:val="single"/>
        </w:rPr>
        <w:t>Karakteristikat e materialit</w:t>
      </w:r>
      <w:r w:rsidRPr="003D3926">
        <w:t>: Efektet vetepastrues (reziston ndaj papastertise) elasticitet te larte dhe rezistence ndaj goditjeve, rezistence ndaj kushteve atmosferike, absorbim I ulet dhe pershkueshmeri te larte te avullit.</w:t>
      </w:r>
    </w:p>
    <w:p w14:paraId="1F0B7618" w14:textId="01E8FE7F" w:rsidR="0061550B" w:rsidRPr="00605DEF" w:rsidRDefault="005C19B5" w:rsidP="00197F87">
      <w:pPr>
        <w:pStyle w:val="Heading2"/>
      </w:pPr>
      <w:bookmarkStart w:id="240" w:name="_Toc165039590"/>
      <w:r>
        <w:t>1.7.</w:t>
      </w:r>
      <w:r w:rsidR="00CA7CEB">
        <w:t>5</w:t>
      </w:r>
      <w:r>
        <w:t xml:space="preserve"> </w:t>
      </w:r>
      <w:r w:rsidR="0061550B">
        <w:t>XPS</w:t>
      </w:r>
      <w:r w:rsidR="0061550B" w:rsidRPr="00605DEF">
        <w:t xml:space="preserve"> – </w:t>
      </w:r>
      <w:r w:rsidR="0061550B">
        <w:t>Stirodur</w:t>
      </w:r>
      <w:r w:rsidR="0061550B" w:rsidRPr="00605DEF">
        <w:t xml:space="preserve"> ne urat termike</w:t>
      </w:r>
      <w:r w:rsidR="0061550B">
        <w:t xml:space="preserve"> (trajtimi i urave termike)</w:t>
      </w:r>
      <w:bookmarkEnd w:id="240"/>
    </w:p>
    <w:p w14:paraId="15BE30CB" w14:textId="77777777" w:rsidR="0061550B" w:rsidRPr="00FF355E" w:rsidRDefault="0061550B" w:rsidP="0061550B">
      <w:pPr>
        <w:jc w:val="both"/>
        <w:rPr>
          <w:rFonts w:asciiTheme="majorHAnsi" w:hAnsiTheme="majorHAnsi" w:cstheme="majorHAnsi"/>
        </w:rPr>
      </w:pPr>
      <w:r w:rsidRPr="00FF355E">
        <w:rPr>
          <w:rFonts w:asciiTheme="majorHAnsi" w:hAnsiTheme="majorHAnsi" w:cstheme="majorHAnsi"/>
        </w:rPr>
        <w:t xml:space="preserve">Kontraktori duhet te siguroje dhe aplikoj izolimin termik me </w:t>
      </w:r>
      <w:r>
        <w:rPr>
          <w:rFonts w:asciiTheme="majorHAnsi" w:hAnsiTheme="majorHAnsi" w:cstheme="majorHAnsi"/>
        </w:rPr>
        <w:t>XPS</w:t>
      </w:r>
      <w:r w:rsidRPr="00FF355E">
        <w:rPr>
          <w:rFonts w:asciiTheme="majorHAnsi" w:hAnsiTheme="majorHAnsi" w:cstheme="majorHAnsi"/>
        </w:rPr>
        <w:t xml:space="preserve"> sipas EN 13163 per trajtimin e urave termike ne fasade.</w:t>
      </w:r>
    </w:p>
    <w:p w14:paraId="3C628675" w14:textId="208EB44C" w:rsidR="0061550B" w:rsidRPr="00FF355E" w:rsidRDefault="0061550B"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Trashesia t = 5 cm</w:t>
      </w:r>
    </w:p>
    <w:p w14:paraId="2ACCFE83" w14:textId="26564C03" w:rsidR="0061550B" w:rsidRPr="00FF355E" w:rsidRDefault="0061550B" w:rsidP="008F60BE">
      <w:pPr>
        <w:pStyle w:val="ListParagraph"/>
        <w:numPr>
          <w:ilvl w:val="0"/>
          <w:numId w:val="25"/>
        </w:numPr>
        <w:ind w:hanging="294"/>
        <w:jc w:val="both"/>
        <w:rPr>
          <w:rFonts w:asciiTheme="majorHAnsi" w:hAnsiTheme="majorHAnsi" w:cstheme="majorHAnsi"/>
          <w:b/>
          <w:bCs/>
        </w:rPr>
      </w:pPr>
      <w:r>
        <w:rPr>
          <w:rFonts w:asciiTheme="majorHAnsi" w:hAnsiTheme="majorHAnsi" w:cstheme="majorHAnsi"/>
          <w:b/>
          <w:bCs/>
        </w:rPr>
        <w:t>Densiteti</w:t>
      </w:r>
      <w:r w:rsidRPr="00FF355E">
        <w:rPr>
          <w:rFonts w:asciiTheme="majorHAnsi" w:hAnsiTheme="majorHAnsi" w:cstheme="majorHAnsi"/>
          <w:b/>
          <w:bCs/>
        </w:rPr>
        <w:t xml:space="preserve"> </w:t>
      </w:r>
      <w:r w:rsidR="00C926C0">
        <w:rPr>
          <w:rFonts w:asciiTheme="majorHAnsi" w:hAnsiTheme="majorHAnsi" w:cstheme="majorHAnsi"/>
          <w:b/>
          <w:bCs/>
        </w:rPr>
        <w:t>≥</w:t>
      </w:r>
      <w:r w:rsidRPr="00FF355E">
        <w:rPr>
          <w:rFonts w:asciiTheme="majorHAnsi" w:hAnsiTheme="majorHAnsi" w:cstheme="majorHAnsi"/>
          <w:b/>
          <w:bCs/>
        </w:rPr>
        <w:t xml:space="preserve"> </w:t>
      </w:r>
      <w:r>
        <w:rPr>
          <w:rFonts w:asciiTheme="majorHAnsi" w:hAnsiTheme="majorHAnsi" w:cstheme="majorHAnsi"/>
          <w:b/>
          <w:bCs/>
        </w:rPr>
        <w:t>35</w:t>
      </w:r>
      <w:r w:rsidRPr="00FF355E">
        <w:rPr>
          <w:rFonts w:asciiTheme="majorHAnsi" w:hAnsiTheme="majorHAnsi" w:cstheme="majorHAnsi"/>
          <w:b/>
          <w:bCs/>
        </w:rPr>
        <w:t xml:space="preserve"> kg/m</w:t>
      </w:r>
      <w:r w:rsidRPr="00FF355E">
        <w:rPr>
          <w:rFonts w:asciiTheme="majorHAnsi" w:hAnsiTheme="majorHAnsi" w:cstheme="majorHAnsi"/>
          <w:b/>
          <w:bCs/>
          <w:vertAlign w:val="superscript"/>
        </w:rPr>
        <w:t>3</w:t>
      </w:r>
    </w:p>
    <w:p w14:paraId="154CB06C" w14:textId="25632436" w:rsidR="0061550B" w:rsidRPr="00FF355E" w:rsidRDefault="0061550B"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Lambda (λ) </w:t>
      </w:r>
      <w:r w:rsidR="00C926C0">
        <w:rPr>
          <w:rFonts w:asciiTheme="majorHAnsi" w:hAnsiTheme="majorHAnsi" w:cstheme="majorHAnsi"/>
          <w:b/>
        </w:rPr>
        <w:t>≤</w:t>
      </w:r>
      <w:r w:rsidRPr="00FF355E">
        <w:rPr>
          <w:rFonts w:asciiTheme="majorHAnsi" w:hAnsiTheme="majorHAnsi" w:cstheme="majorHAnsi"/>
          <w:b/>
          <w:bCs/>
        </w:rPr>
        <w:t xml:space="preserve"> 0,035 W/m.K</w:t>
      </w:r>
    </w:p>
    <w:p w14:paraId="3A18E7FE" w14:textId="77777777" w:rsidR="0061550B" w:rsidRPr="00FF355E" w:rsidRDefault="0061550B"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Rezistenca ne shtypje &gt; </w:t>
      </w:r>
      <w:r>
        <w:rPr>
          <w:rFonts w:asciiTheme="majorHAnsi" w:hAnsiTheme="majorHAnsi" w:cstheme="majorHAnsi"/>
          <w:b/>
          <w:bCs/>
        </w:rPr>
        <w:t>2</w:t>
      </w:r>
      <w:r w:rsidRPr="00FF355E">
        <w:rPr>
          <w:rFonts w:asciiTheme="majorHAnsi" w:hAnsiTheme="majorHAnsi" w:cstheme="majorHAnsi"/>
          <w:b/>
          <w:bCs/>
        </w:rPr>
        <w:t>50 kPa</w:t>
      </w:r>
    </w:p>
    <w:p w14:paraId="6888BD0F" w14:textId="77777777" w:rsidR="0061550B" w:rsidRDefault="0061550B" w:rsidP="0061550B">
      <w:pPr>
        <w:jc w:val="both"/>
        <w:rPr>
          <w:rFonts w:asciiTheme="majorHAnsi" w:hAnsiTheme="majorHAnsi" w:cstheme="majorHAnsi"/>
        </w:rPr>
      </w:pPr>
    </w:p>
    <w:p w14:paraId="60C9D4B8" w14:textId="77777777" w:rsidR="0061550B" w:rsidRPr="003D3926" w:rsidRDefault="0061550B" w:rsidP="0061550B">
      <w:pPr>
        <w:spacing w:after="240"/>
        <w:jc w:val="both"/>
      </w:pPr>
      <w:r w:rsidRPr="003D3926">
        <w:rPr>
          <w:b/>
          <w:bCs/>
        </w:rPr>
        <w:t xml:space="preserve">Shtresa baze: </w:t>
      </w:r>
      <w:r w:rsidRPr="003D3926">
        <w:t>shperndarja e ujit e rreshirave sintetike me mbushes minerale. Shtresa baze me fuqi te larte mbulimi, gati per t’u perdorur, shperndarje pa tretes, agjent lidhes, densitet: perafersisht. 1.5 kg / dm3, permbajtje e ngurte: perafersisht. 8%, ph: perafersisht. 8.</w:t>
      </w:r>
    </w:p>
    <w:p w14:paraId="39F282BE" w14:textId="77777777" w:rsidR="0061550B" w:rsidRPr="003D3926" w:rsidRDefault="0061550B" w:rsidP="0061550B">
      <w:pPr>
        <w:jc w:val="both"/>
        <w:rPr>
          <w:b/>
          <w:bCs/>
        </w:rPr>
      </w:pPr>
      <w:r w:rsidRPr="003D3926">
        <w:rPr>
          <w:b/>
          <w:bCs/>
        </w:rPr>
        <w:t xml:space="preserve">Shtresa dekorative: </w:t>
      </w:r>
      <w:r w:rsidRPr="003D3926">
        <w:t>Mveshja finale 1.5-2mm  me bazë silikoni–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278E7C15" w14:textId="77777777" w:rsidR="0061550B" w:rsidRPr="00B65505" w:rsidRDefault="0061550B" w:rsidP="0061550B">
      <w:pPr>
        <w:jc w:val="both"/>
      </w:pPr>
      <w:r w:rsidRPr="003D3926">
        <w:rPr>
          <w:u w:val="single"/>
        </w:rPr>
        <w:lastRenderedPageBreak/>
        <w:t>Karakteristikat e materialit</w:t>
      </w:r>
      <w:r w:rsidRPr="003D3926">
        <w:t>: Efektet vetepastrues (reziston ndaj papastertise) elasticitet te larte dhe rezistence ndaj goditjeve, rezistence ndaj kushteve atmosferike, absorbim I ulet dhe pershkueshmeri te larte te avullit.</w:t>
      </w:r>
    </w:p>
    <w:p w14:paraId="7B91BDD9" w14:textId="77777777" w:rsidR="0061550B" w:rsidRDefault="0061550B" w:rsidP="0061550B">
      <w:pPr>
        <w:jc w:val="both"/>
        <w:rPr>
          <w:color w:val="FF0000"/>
        </w:rPr>
      </w:pPr>
    </w:p>
    <w:p w14:paraId="2C5D81C5" w14:textId="77777777" w:rsidR="005C6ECE" w:rsidRDefault="005C6ECE" w:rsidP="0061550B">
      <w:pPr>
        <w:jc w:val="both"/>
        <w:rPr>
          <w:color w:val="FF0000"/>
        </w:rPr>
      </w:pPr>
    </w:p>
    <w:p w14:paraId="507087CE" w14:textId="77777777" w:rsidR="005C6ECE" w:rsidRDefault="005C6ECE" w:rsidP="0061550B">
      <w:pPr>
        <w:jc w:val="both"/>
        <w:rPr>
          <w:color w:val="FF0000"/>
        </w:rPr>
      </w:pPr>
    </w:p>
    <w:p w14:paraId="6FEFAC64" w14:textId="77777777" w:rsidR="005C6ECE" w:rsidRDefault="005C6ECE" w:rsidP="0061550B">
      <w:pPr>
        <w:jc w:val="both"/>
        <w:rPr>
          <w:color w:val="FF0000"/>
        </w:rPr>
      </w:pPr>
    </w:p>
    <w:p w14:paraId="43E0D689" w14:textId="77777777" w:rsidR="005C6ECE" w:rsidRDefault="005C6ECE" w:rsidP="0061550B">
      <w:pPr>
        <w:jc w:val="both"/>
        <w:rPr>
          <w:color w:val="FF0000"/>
        </w:rPr>
      </w:pPr>
    </w:p>
    <w:p w14:paraId="5C05AE4D" w14:textId="77777777" w:rsidR="005C6ECE" w:rsidRDefault="005C6ECE" w:rsidP="0061550B">
      <w:pPr>
        <w:jc w:val="both"/>
        <w:rPr>
          <w:color w:val="FF0000"/>
        </w:rPr>
      </w:pPr>
    </w:p>
    <w:p w14:paraId="59CA4283" w14:textId="77777777" w:rsidR="005C6ECE" w:rsidRDefault="005C6ECE" w:rsidP="0061550B">
      <w:pPr>
        <w:jc w:val="both"/>
        <w:rPr>
          <w:color w:val="FF0000"/>
        </w:rPr>
      </w:pPr>
    </w:p>
    <w:p w14:paraId="5AB6577B" w14:textId="77777777" w:rsidR="005C6ECE" w:rsidRDefault="005C6ECE" w:rsidP="0061550B">
      <w:pPr>
        <w:jc w:val="both"/>
        <w:rPr>
          <w:color w:val="FF0000"/>
        </w:rPr>
      </w:pPr>
    </w:p>
    <w:p w14:paraId="5EF18B0B" w14:textId="77777777" w:rsidR="005C6ECE" w:rsidRDefault="005C6ECE" w:rsidP="0061550B">
      <w:pPr>
        <w:jc w:val="both"/>
        <w:rPr>
          <w:color w:val="FF0000"/>
        </w:rPr>
      </w:pPr>
    </w:p>
    <w:p w14:paraId="5D06E41E" w14:textId="77777777" w:rsidR="0061550B" w:rsidRPr="0061550B" w:rsidRDefault="0061550B" w:rsidP="0061550B">
      <w:pPr>
        <w:jc w:val="both"/>
        <w:rPr>
          <w:color w:val="FF0000"/>
        </w:rPr>
      </w:pPr>
    </w:p>
    <w:p w14:paraId="25EEE63F" w14:textId="3E799043" w:rsidR="00B2691A" w:rsidRPr="00B2691A" w:rsidRDefault="005C19B5" w:rsidP="00327A13">
      <w:pPr>
        <w:pStyle w:val="Heading1"/>
        <w:numPr>
          <w:ilvl w:val="0"/>
          <w:numId w:val="0"/>
        </w:numPr>
        <w:ind w:left="1980"/>
      </w:pPr>
      <w:bookmarkStart w:id="241" w:name="_Toc165039591"/>
      <w:r>
        <w:t xml:space="preserve">1.8 </w:t>
      </w:r>
      <w:r w:rsidR="00E70898" w:rsidRPr="00077616">
        <w:t>Punet e kulmit</w:t>
      </w:r>
      <w:bookmarkStart w:id="242" w:name="_Toc145682103"/>
      <w:bookmarkStart w:id="243" w:name="_Toc145682297"/>
      <w:bookmarkStart w:id="244" w:name="_Toc146533320"/>
      <w:bookmarkStart w:id="245" w:name="_Toc146533419"/>
      <w:bookmarkStart w:id="246" w:name="_Toc146634051"/>
      <w:bookmarkStart w:id="247" w:name="_Toc148183636"/>
      <w:bookmarkStart w:id="248" w:name="_Toc149058600"/>
      <w:bookmarkStart w:id="249" w:name="_Toc149554333"/>
      <w:bookmarkStart w:id="250" w:name="_Toc150158702"/>
      <w:bookmarkStart w:id="251" w:name="_Toc150172562"/>
      <w:bookmarkStart w:id="252" w:name="_Toc150529599"/>
      <w:bookmarkStart w:id="253" w:name="_Toc150529698"/>
      <w:bookmarkStart w:id="254" w:name="_Toc160178705"/>
      <w:bookmarkStart w:id="255" w:name="_Toc160178824"/>
      <w:bookmarkStart w:id="256" w:name="_Toc160178943"/>
      <w:bookmarkStart w:id="257" w:name="_Toc160179025"/>
      <w:bookmarkStart w:id="258" w:name="_Toc160180430"/>
      <w:bookmarkStart w:id="259" w:name="_Toc160180511"/>
      <w:bookmarkStart w:id="260" w:name="_Toc78797966"/>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41"/>
    </w:p>
    <w:p w14:paraId="5A3CE160" w14:textId="7236E199" w:rsidR="009113C5" w:rsidRPr="002824DD" w:rsidRDefault="005C19B5" w:rsidP="00197F87">
      <w:pPr>
        <w:pStyle w:val="Heading2"/>
        <w:rPr>
          <w:rFonts w:asciiTheme="majorHAnsi" w:hAnsiTheme="majorHAnsi" w:cstheme="majorHAnsi"/>
        </w:rPr>
      </w:pPr>
      <w:bookmarkStart w:id="261" w:name="_Toc165039592"/>
      <w:r>
        <w:t xml:space="preserve">1.8.1 </w:t>
      </w:r>
      <w:r w:rsidR="009113C5">
        <w:t>Perforcimi i struktures ekzistuese të kulmit</w:t>
      </w:r>
      <w:bookmarkEnd w:id="261"/>
    </w:p>
    <w:p w14:paraId="6C9F16DC" w14:textId="1886DF8C" w:rsidR="009113C5" w:rsidRDefault="009113C5" w:rsidP="009113C5">
      <w:pPr>
        <w:rPr>
          <w:rFonts w:asciiTheme="majorHAnsi" w:hAnsiTheme="majorHAnsi" w:cstheme="majorHAnsi"/>
        </w:rPr>
      </w:pPr>
      <w:r w:rsidRPr="00077616">
        <w:rPr>
          <w:rFonts w:asciiTheme="majorHAnsi" w:eastAsia="Calibri" w:hAnsiTheme="majorHAnsi" w:cstheme="majorHAnsi"/>
        </w:rPr>
        <w:t xml:space="preserve">Perforcimi i struktures se çatise perfshin </w:t>
      </w:r>
      <w:r w:rsidR="00004EA4">
        <w:rPr>
          <w:rFonts w:asciiTheme="majorHAnsi" w:eastAsia="Calibri" w:hAnsiTheme="majorHAnsi" w:cstheme="majorHAnsi"/>
        </w:rPr>
        <w:t xml:space="preserve">shtimin apo </w:t>
      </w:r>
      <w:r w:rsidRPr="00077616">
        <w:rPr>
          <w:rFonts w:asciiTheme="majorHAnsi" w:eastAsia="Calibri" w:hAnsiTheme="majorHAnsi" w:cstheme="majorHAnsi"/>
        </w:rPr>
        <w:t>zevendesimin e elementeve te struktures mbeshtetese prej druri te cilat kane filluar te kalben ose te demtohen. Ky pozicion perfshin gjithashtu perforcimin e nje pjese te struktures mbeshtetese prej druri e cila ka pesuar deformime. Druri i perdorur duhet te jete i nje cilesie te larte, me lageshti jo me shume se 15%. Para ekzekutimit te ketij pozicioni, kontraktuesi duhet te konsultohet me organin mbikeqyres dhe te marre miratimin paraprak per pjesen e struktures e cila do te zevendesohet ose forcohet</w:t>
      </w:r>
      <w:r w:rsidRPr="00077616">
        <w:rPr>
          <w:rFonts w:asciiTheme="majorHAnsi" w:hAnsiTheme="majorHAnsi" w:cstheme="majorHAnsi"/>
        </w:rPr>
        <w:t>.</w:t>
      </w:r>
    </w:p>
    <w:p w14:paraId="1242A1A0" w14:textId="3D2A7B0F" w:rsidR="00C56EA0" w:rsidRPr="00077616" w:rsidRDefault="005C19B5" w:rsidP="00197F87">
      <w:pPr>
        <w:pStyle w:val="Heading2"/>
      </w:pPr>
      <w:bookmarkStart w:id="262" w:name="_Toc165039593"/>
      <w:r>
        <w:t xml:space="preserve">1.8.2 </w:t>
      </w:r>
      <w:r w:rsidR="00C56EA0" w:rsidRPr="00077616">
        <w:t>Barriera kunder avullit</w:t>
      </w:r>
      <w:bookmarkEnd w:id="262"/>
    </w:p>
    <w:p w14:paraId="213F2475" w14:textId="77777777" w:rsidR="00C56EA0" w:rsidRPr="00077616" w:rsidRDefault="00C56EA0" w:rsidP="00C56EA0">
      <w:pPr>
        <w:spacing w:after="240"/>
        <w:jc w:val="both"/>
        <w:rPr>
          <w:rFonts w:asciiTheme="majorHAnsi" w:hAnsiTheme="majorHAnsi" w:cstheme="majorHAnsi"/>
        </w:rPr>
      </w:pPr>
      <w:bookmarkStart w:id="263" w:name="_Toc78797965"/>
      <w:r w:rsidRPr="00077616">
        <w:rPr>
          <w:rFonts w:asciiTheme="majorHAnsi" w:hAnsiTheme="majorHAnsi" w:cstheme="majorHAnsi"/>
        </w:rPr>
        <w:t>Kjo lloj shtrese, si rezultat i lirimit te pjesshem te avullit, ne nje menyre te kontrolluar liron lageshti nga hapesira dhe ne te njejten kohe nuk lejon qe avujt e tepert te ujit te shtresohen ne strukturen e kulmit. Ne kombinim me membranen e jashtme siguron rehati dhe komoditet me te madh. Ndryshe nga mbeshtjellesit klasike (me strukture PVC), eshte e qendrueshme (strukture e polipropilenit) dhe lejon qe kulmi te "marre fryme". Shtresa perbehet nga dy shtresa te tekstilit te presuar, te paendur, polipropilenik.Dizajni i veçante i membranes siguron difuzionin e kontrolluar te avullit te ujit, dhe me kete realizohen kushtet komfore te hapesires jetesore.Aplikohet para izolimit termik dhe mbi pllaken e betonit.</w:t>
      </w:r>
    </w:p>
    <w:p w14:paraId="0E66723A" w14:textId="77777777" w:rsidR="00C56EA0" w:rsidRPr="000F2632" w:rsidRDefault="00C56EA0" w:rsidP="00C56EA0">
      <w:pPr>
        <w:pStyle w:val="ListParagraph"/>
        <w:numPr>
          <w:ilvl w:val="0"/>
          <w:numId w:val="26"/>
        </w:numPr>
        <w:jc w:val="both"/>
        <w:rPr>
          <w:rFonts w:asciiTheme="majorHAnsi" w:eastAsia="Calibri" w:hAnsiTheme="majorHAnsi" w:cstheme="majorHAnsi"/>
          <w:b/>
        </w:rPr>
      </w:pPr>
      <w:r w:rsidRPr="000F2632">
        <w:rPr>
          <w:rFonts w:asciiTheme="majorHAnsi" w:eastAsia="Calibri" w:hAnsiTheme="majorHAnsi" w:cstheme="majorHAnsi"/>
          <w:b/>
        </w:rPr>
        <w:t>Karakteristikat teknike:</w:t>
      </w:r>
    </w:p>
    <w:tbl>
      <w:tblPr>
        <w:tblStyle w:val="19"/>
        <w:tblW w:w="8865"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952"/>
        <w:gridCol w:w="3913"/>
      </w:tblGrid>
      <w:tr w:rsidR="00C56EA0" w:rsidRPr="00077616" w14:paraId="1FC5102B" w14:textId="77777777" w:rsidTr="00417744">
        <w:trPr>
          <w:trHeight w:val="283"/>
        </w:trPr>
        <w:tc>
          <w:tcPr>
            <w:tcW w:w="4952" w:type="dxa"/>
            <w:tcMar>
              <w:top w:w="100" w:type="dxa"/>
              <w:left w:w="100" w:type="dxa"/>
              <w:bottom w:w="100" w:type="dxa"/>
              <w:right w:w="100" w:type="dxa"/>
            </w:tcMar>
            <w:vAlign w:val="center"/>
          </w:tcPr>
          <w:p w14:paraId="0B38C6C2" w14:textId="77777777" w:rsidR="00C56EA0" w:rsidRPr="009F6C71" w:rsidRDefault="00C56EA0" w:rsidP="00417744">
            <w:pPr>
              <w:spacing w:line="360" w:lineRule="auto"/>
              <w:rPr>
                <w:b/>
                <w:bCs/>
                <w:highlight w:val="white"/>
              </w:rPr>
            </w:pPr>
            <w:r w:rsidRPr="009F6C71">
              <w:rPr>
                <w:b/>
                <w:bCs/>
              </w:rPr>
              <w:t>Standardi</w:t>
            </w:r>
          </w:p>
        </w:tc>
        <w:tc>
          <w:tcPr>
            <w:tcW w:w="3913" w:type="dxa"/>
            <w:tcMar>
              <w:top w:w="100" w:type="dxa"/>
              <w:left w:w="100" w:type="dxa"/>
              <w:bottom w:w="100" w:type="dxa"/>
              <w:right w:w="100" w:type="dxa"/>
            </w:tcMar>
            <w:vAlign w:val="center"/>
          </w:tcPr>
          <w:p w14:paraId="1C2DAFFC" w14:textId="77777777" w:rsidR="00C56EA0" w:rsidRPr="009F6C71" w:rsidRDefault="00C56EA0" w:rsidP="00417744">
            <w:pPr>
              <w:spacing w:line="360" w:lineRule="auto"/>
              <w:rPr>
                <w:b/>
                <w:bCs/>
              </w:rPr>
            </w:pPr>
            <w:r w:rsidRPr="009F6C71">
              <w:rPr>
                <w:b/>
                <w:bCs/>
              </w:rPr>
              <w:t>EN 13984</w:t>
            </w:r>
          </w:p>
        </w:tc>
      </w:tr>
      <w:tr w:rsidR="00C56EA0" w:rsidRPr="00077616" w14:paraId="7E3ECE57" w14:textId="77777777" w:rsidTr="00417744">
        <w:trPr>
          <w:trHeight w:val="283"/>
        </w:trPr>
        <w:tc>
          <w:tcPr>
            <w:tcW w:w="4952" w:type="dxa"/>
            <w:tcMar>
              <w:top w:w="100" w:type="dxa"/>
              <w:left w:w="100" w:type="dxa"/>
              <w:bottom w:w="100" w:type="dxa"/>
              <w:right w:w="100" w:type="dxa"/>
            </w:tcMar>
            <w:vAlign w:val="center"/>
          </w:tcPr>
          <w:p w14:paraId="660A0F3F" w14:textId="77777777" w:rsidR="00C56EA0" w:rsidRPr="009F6C71" w:rsidRDefault="00C56EA0" w:rsidP="00417744">
            <w:pPr>
              <w:spacing w:line="360" w:lineRule="auto"/>
              <w:rPr>
                <w:b/>
                <w:bCs/>
              </w:rPr>
            </w:pPr>
            <w:r w:rsidRPr="009F6C71">
              <w:rPr>
                <w:b/>
                <w:bCs/>
              </w:rPr>
              <w:lastRenderedPageBreak/>
              <w:t>Pesha siperfaqesore (EN 1849-2)</w:t>
            </w:r>
          </w:p>
        </w:tc>
        <w:tc>
          <w:tcPr>
            <w:tcW w:w="3913" w:type="dxa"/>
            <w:tcMar>
              <w:top w:w="100" w:type="dxa"/>
              <w:left w:w="100" w:type="dxa"/>
              <w:bottom w:w="100" w:type="dxa"/>
              <w:right w:w="100" w:type="dxa"/>
            </w:tcMar>
            <w:vAlign w:val="center"/>
          </w:tcPr>
          <w:p w14:paraId="2AF7C49F" w14:textId="77777777" w:rsidR="00C56EA0" w:rsidRPr="009F6C71" w:rsidRDefault="00C56EA0" w:rsidP="00417744">
            <w:pPr>
              <w:spacing w:line="360" w:lineRule="auto"/>
              <w:rPr>
                <w:b/>
                <w:bCs/>
              </w:rPr>
            </w:pPr>
            <w:r w:rsidRPr="009F6C71">
              <w:rPr>
                <w:b/>
                <w:bCs/>
              </w:rPr>
              <w:t>120 g/m</w:t>
            </w:r>
            <w:r w:rsidRPr="009F6C71">
              <w:rPr>
                <w:b/>
                <w:bCs/>
                <w:vertAlign w:val="superscript"/>
              </w:rPr>
              <w:t>2</w:t>
            </w:r>
            <w:r w:rsidRPr="009F6C71">
              <w:rPr>
                <w:b/>
                <w:bCs/>
              </w:rPr>
              <w:t xml:space="preserve"> (± 10)</w:t>
            </w:r>
          </w:p>
        </w:tc>
      </w:tr>
      <w:tr w:rsidR="00C56EA0" w:rsidRPr="00077616" w14:paraId="47FC4F5E" w14:textId="77777777" w:rsidTr="00417744">
        <w:trPr>
          <w:trHeight w:val="283"/>
        </w:trPr>
        <w:tc>
          <w:tcPr>
            <w:tcW w:w="4952" w:type="dxa"/>
            <w:tcMar>
              <w:top w:w="100" w:type="dxa"/>
              <w:left w:w="100" w:type="dxa"/>
              <w:bottom w:w="100" w:type="dxa"/>
              <w:right w:w="100" w:type="dxa"/>
            </w:tcMar>
            <w:vAlign w:val="center"/>
          </w:tcPr>
          <w:p w14:paraId="4A7EE3DB" w14:textId="77777777" w:rsidR="00C56EA0" w:rsidRPr="009F6C71" w:rsidRDefault="00C56EA0" w:rsidP="00417744">
            <w:pPr>
              <w:spacing w:line="360" w:lineRule="auto"/>
              <w:rPr>
                <w:b/>
                <w:bCs/>
              </w:rPr>
            </w:pPr>
            <w:r w:rsidRPr="009F6C71">
              <w:rPr>
                <w:b/>
                <w:bCs/>
              </w:rPr>
              <w:t>Reagimi ndaj zjarrit (EN13501-1)</w:t>
            </w:r>
          </w:p>
        </w:tc>
        <w:tc>
          <w:tcPr>
            <w:tcW w:w="3913" w:type="dxa"/>
            <w:tcMar>
              <w:top w:w="100" w:type="dxa"/>
              <w:left w:w="100" w:type="dxa"/>
              <w:bottom w:w="100" w:type="dxa"/>
              <w:right w:w="100" w:type="dxa"/>
            </w:tcMar>
            <w:vAlign w:val="center"/>
          </w:tcPr>
          <w:p w14:paraId="00F812F7" w14:textId="77777777" w:rsidR="00C56EA0" w:rsidRPr="009F6C71" w:rsidRDefault="00C56EA0" w:rsidP="00417744">
            <w:pPr>
              <w:spacing w:line="360" w:lineRule="auto"/>
              <w:rPr>
                <w:b/>
                <w:bCs/>
              </w:rPr>
            </w:pPr>
            <w:r w:rsidRPr="009F6C71">
              <w:rPr>
                <w:b/>
                <w:bCs/>
              </w:rPr>
              <w:t>E</w:t>
            </w:r>
          </w:p>
        </w:tc>
      </w:tr>
      <w:tr w:rsidR="00C56EA0" w:rsidRPr="00077616" w14:paraId="7CC9EC2B" w14:textId="77777777" w:rsidTr="00417744">
        <w:trPr>
          <w:trHeight w:val="283"/>
        </w:trPr>
        <w:tc>
          <w:tcPr>
            <w:tcW w:w="4952" w:type="dxa"/>
            <w:tcMar>
              <w:top w:w="100" w:type="dxa"/>
              <w:left w:w="100" w:type="dxa"/>
              <w:bottom w:w="100" w:type="dxa"/>
              <w:right w:w="100" w:type="dxa"/>
            </w:tcMar>
            <w:vAlign w:val="center"/>
          </w:tcPr>
          <w:p w14:paraId="357DA77C" w14:textId="77777777" w:rsidR="00C56EA0" w:rsidRPr="009F6C71" w:rsidRDefault="00C56EA0" w:rsidP="00417744">
            <w:pPr>
              <w:spacing w:line="360" w:lineRule="auto"/>
              <w:rPr>
                <w:b/>
                <w:bCs/>
              </w:rPr>
            </w:pPr>
            <w:r w:rsidRPr="009F6C71">
              <w:rPr>
                <w:b/>
                <w:bCs/>
              </w:rPr>
              <w:t>Papershkueshmeria nga uji (EN 1298)</w:t>
            </w:r>
          </w:p>
        </w:tc>
        <w:tc>
          <w:tcPr>
            <w:tcW w:w="3913" w:type="dxa"/>
            <w:tcMar>
              <w:top w:w="100" w:type="dxa"/>
              <w:left w:w="100" w:type="dxa"/>
              <w:bottom w:w="100" w:type="dxa"/>
              <w:right w:w="100" w:type="dxa"/>
            </w:tcMar>
            <w:vAlign w:val="center"/>
          </w:tcPr>
          <w:p w14:paraId="308F194A" w14:textId="77777777" w:rsidR="00C56EA0" w:rsidRPr="009F6C71" w:rsidRDefault="00C56EA0" w:rsidP="00417744">
            <w:pPr>
              <w:spacing w:line="360" w:lineRule="auto"/>
              <w:rPr>
                <w:b/>
                <w:bCs/>
              </w:rPr>
            </w:pPr>
            <w:r w:rsidRPr="009F6C71">
              <w:rPr>
                <w:b/>
                <w:bCs/>
              </w:rPr>
              <w:t>E konfirmuar</w:t>
            </w:r>
          </w:p>
        </w:tc>
      </w:tr>
      <w:tr w:rsidR="00C56EA0" w:rsidRPr="00077616" w14:paraId="196EEAF2" w14:textId="77777777" w:rsidTr="00417744">
        <w:trPr>
          <w:trHeight w:val="283"/>
        </w:trPr>
        <w:tc>
          <w:tcPr>
            <w:tcW w:w="4952" w:type="dxa"/>
            <w:tcMar>
              <w:top w:w="100" w:type="dxa"/>
              <w:left w:w="100" w:type="dxa"/>
              <w:bottom w:w="100" w:type="dxa"/>
              <w:right w:w="100" w:type="dxa"/>
            </w:tcMar>
            <w:vAlign w:val="center"/>
          </w:tcPr>
          <w:p w14:paraId="697627FA" w14:textId="77777777" w:rsidR="00C56EA0" w:rsidRPr="009F6C71" w:rsidRDefault="00C56EA0" w:rsidP="00417744">
            <w:pPr>
              <w:spacing w:line="360" w:lineRule="auto"/>
              <w:rPr>
                <w:b/>
                <w:bCs/>
              </w:rPr>
            </w:pPr>
            <w:r w:rsidRPr="009F6C71">
              <w:rPr>
                <w:b/>
                <w:bCs/>
              </w:rPr>
              <w:t xml:space="preserve">Pershkueshmeria nga avulli, vlera Sd (EN ISO </w:t>
            </w:r>
          </w:p>
        </w:tc>
        <w:tc>
          <w:tcPr>
            <w:tcW w:w="3913" w:type="dxa"/>
            <w:tcMar>
              <w:top w:w="100" w:type="dxa"/>
              <w:left w:w="100" w:type="dxa"/>
              <w:bottom w:w="100" w:type="dxa"/>
              <w:right w:w="100" w:type="dxa"/>
            </w:tcMar>
            <w:vAlign w:val="center"/>
          </w:tcPr>
          <w:p w14:paraId="74E8937C" w14:textId="77777777" w:rsidR="00C56EA0" w:rsidRPr="009F6C71" w:rsidRDefault="00C56EA0" w:rsidP="00417744">
            <w:pPr>
              <w:spacing w:line="360" w:lineRule="auto"/>
              <w:rPr>
                <w:b/>
                <w:bCs/>
              </w:rPr>
            </w:pPr>
            <w:r w:rsidRPr="009F6C71">
              <w:rPr>
                <w:b/>
                <w:bCs/>
              </w:rPr>
              <w:t>5 m (± 3)</w:t>
            </w:r>
          </w:p>
        </w:tc>
      </w:tr>
      <w:tr w:rsidR="00C56EA0" w:rsidRPr="00077616" w14:paraId="794DCA02" w14:textId="77777777" w:rsidTr="00417744">
        <w:trPr>
          <w:trHeight w:val="283"/>
        </w:trPr>
        <w:tc>
          <w:tcPr>
            <w:tcW w:w="4952" w:type="dxa"/>
            <w:tcMar>
              <w:top w:w="100" w:type="dxa"/>
              <w:left w:w="100" w:type="dxa"/>
              <w:bottom w:w="100" w:type="dxa"/>
              <w:right w:w="100" w:type="dxa"/>
            </w:tcMar>
            <w:vAlign w:val="center"/>
          </w:tcPr>
          <w:p w14:paraId="4F37F2CC" w14:textId="77777777" w:rsidR="00C56EA0" w:rsidRPr="009F6C71" w:rsidRDefault="00C56EA0" w:rsidP="00417744">
            <w:pPr>
              <w:spacing w:line="360" w:lineRule="auto"/>
              <w:rPr>
                <w:b/>
                <w:bCs/>
              </w:rPr>
            </w:pPr>
            <w:r w:rsidRPr="009F6C71">
              <w:rPr>
                <w:b/>
                <w:bCs/>
              </w:rPr>
              <w:t>Fortesia ne terheqje (EN 12311-2)</w:t>
            </w:r>
          </w:p>
        </w:tc>
        <w:tc>
          <w:tcPr>
            <w:tcW w:w="3913" w:type="dxa"/>
            <w:tcMar>
              <w:top w:w="100" w:type="dxa"/>
              <w:left w:w="100" w:type="dxa"/>
              <w:bottom w:w="100" w:type="dxa"/>
              <w:right w:w="100" w:type="dxa"/>
            </w:tcMar>
            <w:vAlign w:val="center"/>
          </w:tcPr>
          <w:p w14:paraId="306A4E62" w14:textId="77777777" w:rsidR="00C56EA0" w:rsidRPr="009F6C71" w:rsidRDefault="00C56EA0" w:rsidP="00417744">
            <w:pPr>
              <w:spacing w:line="360" w:lineRule="auto"/>
              <w:rPr>
                <w:b/>
                <w:bCs/>
              </w:rPr>
            </w:pPr>
            <w:r w:rsidRPr="009F6C71">
              <w:rPr>
                <w:b/>
                <w:bCs/>
              </w:rPr>
              <w:t>150(L) / 130(T) N/50 mm</w:t>
            </w:r>
          </w:p>
        </w:tc>
      </w:tr>
      <w:tr w:rsidR="00C56EA0" w:rsidRPr="00077616" w14:paraId="522446D1" w14:textId="77777777" w:rsidTr="00417744">
        <w:trPr>
          <w:trHeight w:val="283"/>
        </w:trPr>
        <w:tc>
          <w:tcPr>
            <w:tcW w:w="4952" w:type="dxa"/>
            <w:tcMar>
              <w:top w:w="100" w:type="dxa"/>
              <w:left w:w="100" w:type="dxa"/>
              <w:bottom w:w="100" w:type="dxa"/>
              <w:right w:w="100" w:type="dxa"/>
            </w:tcMar>
            <w:vAlign w:val="center"/>
          </w:tcPr>
          <w:p w14:paraId="384BA8B6" w14:textId="77777777" w:rsidR="00C56EA0" w:rsidRPr="009F6C71" w:rsidRDefault="00C56EA0" w:rsidP="00417744">
            <w:pPr>
              <w:spacing w:line="360" w:lineRule="auto"/>
              <w:rPr>
                <w:b/>
                <w:bCs/>
              </w:rPr>
            </w:pPr>
            <w:r w:rsidRPr="009F6C71">
              <w:rPr>
                <w:b/>
                <w:bCs/>
              </w:rPr>
              <w:t>Rezistenca ndaj çarjes (EN 12310-2)</w:t>
            </w:r>
          </w:p>
        </w:tc>
        <w:tc>
          <w:tcPr>
            <w:tcW w:w="3913" w:type="dxa"/>
            <w:tcMar>
              <w:top w:w="100" w:type="dxa"/>
              <w:left w:w="100" w:type="dxa"/>
              <w:bottom w:w="100" w:type="dxa"/>
              <w:right w:w="100" w:type="dxa"/>
            </w:tcMar>
            <w:vAlign w:val="center"/>
          </w:tcPr>
          <w:p w14:paraId="49941CDE" w14:textId="77777777" w:rsidR="00C56EA0" w:rsidRPr="009F6C71" w:rsidRDefault="00C56EA0" w:rsidP="00417744">
            <w:pPr>
              <w:spacing w:line="360" w:lineRule="auto"/>
              <w:rPr>
                <w:b/>
                <w:bCs/>
              </w:rPr>
            </w:pPr>
            <w:r w:rsidRPr="009F6C71">
              <w:rPr>
                <w:b/>
                <w:bCs/>
              </w:rPr>
              <w:t>100(L) / 110(T) N/50 mm</w:t>
            </w:r>
          </w:p>
        </w:tc>
      </w:tr>
      <w:tr w:rsidR="00C56EA0" w:rsidRPr="00077616" w14:paraId="6A7FFE1B" w14:textId="77777777" w:rsidTr="00417744">
        <w:trPr>
          <w:trHeight w:val="283"/>
        </w:trPr>
        <w:tc>
          <w:tcPr>
            <w:tcW w:w="4952" w:type="dxa"/>
            <w:tcMar>
              <w:top w:w="100" w:type="dxa"/>
              <w:left w:w="100" w:type="dxa"/>
              <w:bottom w:w="100" w:type="dxa"/>
              <w:right w:w="100" w:type="dxa"/>
            </w:tcMar>
            <w:vAlign w:val="center"/>
          </w:tcPr>
          <w:p w14:paraId="54BD956B" w14:textId="77777777" w:rsidR="00C56EA0" w:rsidRPr="009F6C71" w:rsidRDefault="00C56EA0" w:rsidP="00417744">
            <w:pPr>
              <w:spacing w:line="360" w:lineRule="auto"/>
              <w:rPr>
                <w:b/>
                <w:bCs/>
              </w:rPr>
            </w:pPr>
            <w:r w:rsidRPr="009F6C71">
              <w:rPr>
                <w:b/>
                <w:bCs/>
              </w:rPr>
              <w:t>Rezistenca ndaj temperaturave</w:t>
            </w:r>
          </w:p>
        </w:tc>
        <w:tc>
          <w:tcPr>
            <w:tcW w:w="3913" w:type="dxa"/>
            <w:tcMar>
              <w:top w:w="100" w:type="dxa"/>
              <w:left w:w="100" w:type="dxa"/>
              <w:bottom w:w="100" w:type="dxa"/>
              <w:right w:w="100" w:type="dxa"/>
            </w:tcMar>
            <w:vAlign w:val="center"/>
          </w:tcPr>
          <w:p w14:paraId="081A0D61" w14:textId="77777777" w:rsidR="00C56EA0" w:rsidRPr="009F6C71" w:rsidRDefault="00C56EA0" w:rsidP="00417744">
            <w:pPr>
              <w:spacing w:line="360" w:lineRule="auto"/>
              <w:rPr>
                <w:b/>
                <w:bCs/>
              </w:rPr>
            </w:pPr>
            <w:r w:rsidRPr="009F6C71">
              <w:rPr>
                <w:b/>
                <w:bCs/>
              </w:rPr>
              <w:t>-40°C deri ne +100°C</w:t>
            </w:r>
          </w:p>
        </w:tc>
      </w:tr>
      <w:tr w:rsidR="00C56EA0" w:rsidRPr="00077616" w14:paraId="6DDC16E2" w14:textId="77777777" w:rsidTr="00417744">
        <w:trPr>
          <w:trHeight w:val="283"/>
        </w:trPr>
        <w:tc>
          <w:tcPr>
            <w:tcW w:w="4952" w:type="dxa"/>
            <w:tcMar>
              <w:top w:w="100" w:type="dxa"/>
              <w:left w:w="100" w:type="dxa"/>
              <w:bottom w:w="100" w:type="dxa"/>
              <w:right w:w="100" w:type="dxa"/>
            </w:tcMar>
            <w:vAlign w:val="center"/>
          </w:tcPr>
          <w:p w14:paraId="4B4430AB" w14:textId="77777777" w:rsidR="00C56EA0" w:rsidRPr="009F6C71" w:rsidRDefault="00C56EA0" w:rsidP="00417744">
            <w:pPr>
              <w:spacing w:line="360" w:lineRule="auto"/>
              <w:rPr>
                <w:b/>
                <w:bCs/>
              </w:rPr>
            </w:pPr>
            <w:r w:rsidRPr="009F6C71">
              <w:rPr>
                <w:b/>
                <w:bCs/>
              </w:rPr>
              <w:t>Fleksibiliteti ne temperature te ulet (EN 1109)</w:t>
            </w:r>
          </w:p>
        </w:tc>
        <w:tc>
          <w:tcPr>
            <w:tcW w:w="3913" w:type="dxa"/>
            <w:tcMar>
              <w:top w:w="100" w:type="dxa"/>
              <w:left w:w="100" w:type="dxa"/>
              <w:bottom w:w="100" w:type="dxa"/>
              <w:right w:w="100" w:type="dxa"/>
            </w:tcMar>
            <w:vAlign w:val="center"/>
          </w:tcPr>
          <w:p w14:paraId="120BE851" w14:textId="77777777" w:rsidR="00C56EA0" w:rsidRPr="009F6C71" w:rsidRDefault="00C56EA0" w:rsidP="00417744">
            <w:pPr>
              <w:spacing w:line="360" w:lineRule="auto"/>
              <w:rPr>
                <w:b/>
                <w:bCs/>
              </w:rPr>
            </w:pPr>
            <w:r w:rsidRPr="009F6C71">
              <w:rPr>
                <w:b/>
                <w:bCs/>
              </w:rPr>
              <w:t>-40°C</w:t>
            </w:r>
          </w:p>
        </w:tc>
      </w:tr>
      <w:tr w:rsidR="00C56EA0" w:rsidRPr="00077616" w14:paraId="5F20A849" w14:textId="77777777" w:rsidTr="00417744">
        <w:trPr>
          <w:trHeight w:val="283"/>
        </w:trPr>
        <w:tc>
          <w:tcPr>
            <w:tcW w:w="4952" w:type="dxa"/>
            <w:tcMar>
              <w:top w:w="100" w:type="dxa"/>
              <w:left w:w="100" w:type="dxa"/>
              <w:bottom w:w="100" w:type="dxa"/>
              <w:right w:w="100" w:type="dxa"/>
            </w:tcMar>
            <w:vAlign w:val="center"/>
          </w:tcPr>
          <w:p w14:paraId="2F66C36E" w14:textId="77777777" w:rsidR="00C56EA0" w:rsidRPr="009F6C71" w:rsidRDefault="00C56EA0" w:rsidP="00417744">
            <w:pPr>
              <w:spacing w:line="360" w:lineRule="auto"/>
              <w:rPr>
                <w:b/>
                <w:bCs/>
              </w:rPr>
            </w:pPr>
            <w:r w:rsidRPr="009F6C71">
              <w:rPr>
                <w:b/>
                <w:bCs/>
              </w:rPr>
              <w:t>Trashesia</w:t>
            </w:r>
          </w:p>
        </w:tc>
        <w:tc>
          <w:tcPr>
            <w:tcW w:w="3913" w:type="dxa"/>
            <w:tcMar>
              <w:top w:w="100" w:type="dxa"/>
              <w:left w:w="100" w:type="dxa"/>
              <w:bottom w:w="100" w:type="dxa"/>
              <w:right w:w="100" w:type="dxa"/>
            </w:tcMar>
            <w:vAlign w:val="center"/>
          </w:tcPr>
          <w:p w14:paraId="14641906" w14:textId="77777777" w:rsidR="00C56EA0" w:rsidRPr="009F6C71" w:rsidRDefault="00C56EA0" w:rsidP="00417744">
            <w:pPr>
              <w:spacing w:line="360" w:lineRule="auto"/>
              <w:rPr>
                <w:b/>
                <w:bCs/>
              </w:rPr>
            </w:pPr>
            <w:r w:rsidRPr="009F6C71">
              <w:rPr>
                <w:b/>
                <w:bCs/>
              </w:rPr>
              <w:t>0.38 mm (± 0.02)</w:t>
            </w:r>
          </w:p>
        </w:tc>
      </w:tr>
    </w:tbl>
    <w:p w14:paraId="02E4DFB3" w14:textId="50FE68C1" w:rsidR="00C56EA0" w:rsidRPr="00A50BC1" w:rsidRDefault="00C56EA0" w:rsidP="00C56EA0">
      <w:pPr>
        <w:pStyle w:val="Caption"/>
        <w:rPr>
          <w:rFonts w:asciiTheme="majorHAnsi" w:hAnsiTheme="majorHAnsi" w:cstheme="majorHAnsi"/>
          <w:color w:val="auto"/>
          <w:u w:val="single"/>
        </w:rPr>
      </w:pPr>
      <w:bookmarkStart w:id="264" w:name="_Toc164846196"/>
      <w:r w:rsidRPr="009E4D0B">
        <w:rPr>
          <w:color w:val="auto"/>
        </w:rPr>
        <w:t xml:space="preserve">Tabela  </w:t>
      </w:r>
      <w:r w:rsidRPr="009E4D0B">
        <w:rPr>
          <w:color w:val="auto"/>
        </w:rPr>
        <w:fldChar w:fldCharType="begin"/>
      </w:r>
      <w:r w:rsidRPr="009E4D0B">
        <w:rPr>
          <w:color w:val="auto"/>
        </w:rPr>
        <w:instrText xml:space="preserve"> SEQ Tabela_ \* ARABIC </w:instrText>
      </w:r>
      <w:r w:rsidRPr="009E4D0B">
        <w:rPr>
          <w:color w:val="auto"/>
        </w:rPr>
        <w:fldChar w:fldCharType="separate"/>
      </w:r>
      <w:r w:rsidR="00FC7B97">
        <w:rPr>
          <w:noProof/>
          <w:color w:val="auto"/>
        </w:rPr>
        <w:t>7</w:t>
      </w:r>
      <w:r w:rsidRPr="009E4D0B">
        <w:rPr>
          <w:color w:val="auto"/>
        </w:rPr>
        <w:fldChar w:fldCharType="end"/>
      </w:r>
      <w:r w:rsidRPr="009E4D0B">
        <w:rPr>
          <w:color w:val="auto"/>
        </w:rPr>
        <w:t xml:space="preserve"> – Karakteristikat teknike te barrieres ku</w:t>
      </w:r>
      <w:r>
        <w:rPr>
          <w:color w:val="auto"/>
        </w:rPr>
        <w:t>nde</w:t>
      </w:r>
      <w:r w:rsidRPr="009E4D0B">
        <w:rPr>
          <w:color w:val="auto"/>
        </w:rPr>
        <w:t>r avullit</w:t>
      </w:r>
      <w:bookmarkEnd w:id="264"/>
    </w:p>
    <w:p w14:paraId="21668E13" w14:textId="77777777" w:rsidR="00C56EA0" w:rsidRDefault="00C56EA0" w:rsidP="00C56EA0">
      <w:pPr>
        <w:spacing w:after="240"/>
        <w:jc w:val="both"/>
        <w:rPr>
          <w:rFonts w:asciiTheme="majorHAnsi" w:hAnsiTheme="majorHAnsi" w:cstheme="majorHAnsi"/>
          <w:b/>
          <w:bCs/>
        </w:rPr>
      </w:pPr>
    </w:p>
    <w:p w14:paraId="766543A5" w14:textId="77777777" w:rsidR="00C56EA0" w:rsidRDefault="00C56EA0" w:rsidP="00C56EA0">
      <w:pPr>
        <w:spacing w:after="240"/>
        <w:jc w:val="both"/>
        <w:rPr>
          <w:rFonts w:asciiTheme="majorHAnsi" w:hAnsiTheme="majorHAnsi" w:cstheme="majorHAnsi"/>
          <w:b/>
          <w:bCs/>
        </w:rPr>
      </w:pPr>
    </w:p>
    <w:p w14:paraId="25E1127F" w14:textId="77777777" w:rsidR="00C56EA0" w:rsidRPr="000F2632" w:rsidRDefault="00C56EA0" w:rsidP="00C56EA0">
      <w:pPr>
        <w:spacing w:after="240"/>
        <w:jc w:val="both"/>
        <w:rPr>
          <w:rFonts w:asciiTheme="majorHAnsi" w:hAnsiTheme="majorHAnsi" w:cstheme="majorHAnsi"/>
          <w:b/>
          <w:bCs/>
        </w:rPr>
      </w:pPr>
      <w:r w:rsidRPr="000F2632">
        <w:rPr>
          <w:rFonts w:asciiTheme="majorHAnsi" w:hAnsiTheme="majorHAnsi" w:cstheme="majorHAnsi"/>
          <w:b/>
          <w:bCs/>
        </w:rPr>
        <w:t>Aplikimi</w:t>
      </w:r>
    </w:p>
    <w:p w14:paraId="468F47DC" w14:textId="77777777" w:rsidR="00C56EA0" w:rsidRPr="00077616" w:rsidRDefault="00C56EA0" w:rsidP="00C56EA0">
      <w:pPr>
        <w:jc w:val="both"/>
        <w:rPr>
          <w:rFonts w:asciiTheme="majorHAnsi" w:hAnsiTheme="majorHAnsi" w:cstheme="majorHAnsi"/>
        </w:rPr>
      </w:pPr>
      <w:r w:rsidRPr="00077616">
        <w:rPr>
          <w:rFonts w:asciiTheme="majorHAnsi" w:hAnsiTheme="majorHAnsi" w:cstheme="majorHAnsi"/>
        </w:rPr>
        <w:t>Aplikohet ne sistemin e konstruksionit te çatise se pjerret, ne sistemin e murit sandviç dhe ne izolimin e tavanit.</w:t>
      </w:r>
    </w:p>
    <w:p w14:paraId="01C4A5D5" w14:textId="77777777" w:rsidR="00C56EA0" w:rsidRPr="00077616" w:rsidRDefault="00C56EA0" w:rsidP="00C56EA0">
      <w:pPr>
        <w:jc w:val="both"/>
        <w:rPr>
          <w:rFonts w:asciiTheme="majorHAnsi" w:hAnsiTheme="majorHAnsi" w:cstheme="majorHAnsi"/>
        </w:rPr>
      </w:pPr>
      <w:r w:rsidRPr="00077616">
        <w:rPr>
          <w:rFonts w:asciiTheme="majorHAnsi" w:hAnsiTheme="majorHAnsi" w:cstheme="majorHAnsi"/>
        </w:rPr>
        <w:t>Udhezimi per perdorim:</w:t>
      </w:r>
    </w:p>
    <w:p w14:paraId="701A86DC" w14:textId="77777777" w:rsidR="00C56EA0" w:rsidRPr="00077616" w:rsidRDefault="00C56EA0" w:rsidP="00C56EA0">
      <w:pPr>
        <w:jc w:val="both"/>
        <w:rPr>
          <w:rFonts w:asciiTheme="majorHAnsi" w:hAnsiTheme="majorHAnsi" w:cstheme="majorHAnsi"/>
          <w:highlight w:val="yellow"/>
        </w:rPr>
      </w:pPr>
      <w:r w:rsidRPr="00077616">
        <w:rPr>
          <w:rFonts w:asciiTheme="majorHAnsi" w:hAnsiTheme="majorHAnsi" w:cstheme="majorHAnsi"/>
        </w:rPr>
        <w:t>Membrana vendoset nga ana e brendshme e konstruksionit te çatise ose nga ana me e ngrohte/ e brendshme  e termoizolimit ne sistemin e murit sandviç. Shtrihet me mbivendosje prej min. 10 cm. Gjate vendosjes se membranes duhet pasur kujdes qe ana e shtypur te jete e kthyer kah instaluesi, ndersa ana e lemuar, jo e shtypur, kah brinjet.</w:t>
      </w:r>
    </w:p>
    <w:p w14:paraId="44B4A5C0" w14:textId="77777777" w:rsidR="00C56EA0" w:rsidRPr="00077616" w:rsidRDefault="00C56EA0" w:rsidP="00C56EA0">
      <w:pPr>
        <w:jc w:val="both"/>
        <w:rPr>
          <w:rFonts w:asciiTheme="majorHAnsi" w:hAnsiTheme="majorHAnsi" w:cstheme="majorHAnsi"/>
        </w:rPr>
      </w:pPr>
      <w:r w:rsidRPr="00077616">
        <w:rPr>
          <w:rFonts w:asciiTheme="majorHAnsi" w:hAnsiTheme="majorHAnsi" w:cstheme="majorHAnsi"/>
        </w:rPr>
        <w:t>Rezistenca e materialit ndaj kohes:</w:t>
      </w:r>
    </w:p>
    <w:p w14:paraId="6147A305" w14:textId="77777777" w:rsidR="00C56EA0" w:rsidRPr="00077616" w:rsidRDefault="00C56EA0" w:rsidP="00C56EA0">
      <w:pPr>
        <w:jc w:val="both"/>
        <w:rPr>
          <w:rFonts w:asciiTheme="majorHAnsi" w:hAnsiTheme="majorHAnsi" w:cstheme="majorHAnsi"/>
          <w:highlight w:val="yellow"/>
        </w:rPr>
      </w:pPr>
      <w:r w:rsidRPr="00077616">
        <w:rPr>
          <w:rFonts w:asciiTheme="majorHAnsi" w:hAnsiTheme="majorHAnsi" w:cstheme="majorHAnsi"/>
        </w:rPr>
        <w:t>Instalimi i duhur, me perdorimin e materialeve adekuate, garanton jetegjatesine e tere sistemit.</w:t>
      </w:r>
    </w:p>
    <w:p w14:paraId="1445E2B7" w14:textId="77777777" w:rsidR="00C56EA0" w:rsidRPr="00077616" w:rsidRDefault="00C56EA0" w:rsidP="00C56EA0">
      <w:pPr>
        <w:jc w:val="both"/>
        <w:rPr>
          <w:rFonts w:asciiTheme="majorHAnsi" w:hAnsiTheme="majorHAnsi" w:cstheme="majorHAnsi"/>
        </w:rPr>
      </w:pPr>
    </w:p>
    <w:p w14:paraId="58174F89" w14:textId="77777777" w:rsidR="00C56EA0" w:rsidRPr="000F2632" w:rsidRDefault="00C56EA0" w:rsidP="00C56EA0">
      <w:pPr>
        <w:spacing w:after="240"/>
        <w:jc w:val="both"/>
        <w:rPr>
          <w:rFonts w:asciiTheme="majorHAnsi" w:hAnsiTheme="majorHAnsi" w:cstheme="majorHAnsi"/>
          <w:b/>
          <w:bCs/>
        </w:rPr>
      </w:pPr>
      <w:r w:rsidRPr="000F2632">
        <w:rPr>
          <w:rFonts w:asciiTheme="majorHAnsi" w:hAnsiTheme="majorHAnsi" w:cstheme="majorHAnsi"/>
          <w:b/>
          <w:bCs/>
        </w:rPr>
        <w:lastRenderedPageBreak/>
        <w:t>Paketimi dhe magazinimi</w:t>
      </w:r>
    </w:p>
    <w:p w14:paraId="1153186F" w14:textId="77777777" w:rsidR="00C56EA0" w:rsidRDefault="00C56EA0" w:rsidP="00C56EA0">
      <w:pPr>
        <w:jc w:val="both"/>
        <w:rPr>
          <w:rFonts w:asciiTheme="majorHAnsi" w:hAnsiTheme="majorHAnsi" w:cstheme="majorHAnsi"/>
          <w:b/>
          <w:bCs/>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3BDD0FC0" w14:textId="77777777" w:rsidR="00C56EA0" w:rsidRPr="00A50BC1" w:rsidRDefault="00C56EA0" w:rsidP="00C56EA0">
      <w:pPr>
        <w:jc w:val="both"/>
        <w:rPr>
          <w:rFonts w:asciiTheme="majorHAnsi" w:hAnsiTheme="majorHAnsi" w:cstheme="majorHAnsi"/>
          <w:b/>
          <w:bCs/>
        </w:rPr>
      </w:pPr>
      <w:r w:rsidRPr="000F2632">
        <w:rPr>
          <w:rFonts w:asciiTheme="majorHAnsi" w:hAnsiTheme="majorHAnsi" w:cstheme="majorHAnsi"/>
          <w:b/>
          <w:bCs/>
        </w:rPr>
        <w:t>Udhezimet per instalim</w:t>
      </w:r>
    </w:p>
    <w:tbl>
      <w:tblPr>
        <w:tblStyle w:val="18"/>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1995"/>
        <w:gridCol w:w="7365"/>
      </w:tblGrid>
      <w:tr w:rsidR="00C56EA0" w:rsidRPr="00077616" w14:paraId="4B2FCDB1" w14:textId="77777777" w:rsidTr="00417744">
        <w:trPr>
          <w:trHeight w:val="6270"/>
        </w:trPr>
        <w:tc>
          <w:tcPr>
            <w:tcW w:w="1995" w:type="dxa"/>
            <w:shd w:val="clear" w:color="auto" w:fill="auto"/>
            <w:tcMar>
              <w:top w:w="100" w:type="dxa"/>
              <w:left w:w="100" w:type="dxa"/>
              <w:bottom w:w="100" w:type="dxa"/>
              <w:right w:w="100" w:type="dxa"/>
            </w:tcMar>
          </w:tcPr>
          <w:p w14:paraId="2AB1FFC9" w14:textId="77777777" w:rsidR="00C56EA0" w:rsidRPr="00077616" w:rsidRDefault="00C56EA0" w:rsidP="00417744">
            <w:pPr>
              <w:rPr>
                <w:rFonts w:asciiTheme="majorHAnsi" w:hAnsiTheme="majorHAnsi" w:cstheme="majorHAnsi"/>
                <w:u w:val="single"/>
              </w:rPr>
            </w:pPr>
            <w:r w:rsidRPr="00077616">
              <w:rPr>
                <w:rFonts w:asciiTheme="majorHAnsi" w:hAnsiTheme="majorHAnsi" w:cstheme="majorHAnsi"/>
                <w:noProof/>
              </w:rPr>
              <w:drawing>
                <wp:anchor distT="114300" distB="114300" distL="114300" distR="114300" simplePos="0" relativeHeight="251686912" behindDoc="0" locked="0" layoutInCell="1" hidden="0" allowOverlap="1" wp14:anchorId="2C41D6FB" wp14:editId="74E11A92">
                  <wp:simplePos x="0" y="0"/>
                  <wp:positionH relativeFrom="column">
                    <wp:posOffset>158750</wp:posOffset>
                  </wp:positionH>
                  <wp:positionV relativeFrom="paragraph">
                    <wp:posOffset>266700</wp:posOffset>
                  </wp:positionV>
                  <wp:extent cx="836295" cy="3838575"/>
                  <wp:effectExtent l="0" t="0" r="1905" b="9525"/>
                  <wp:wrapSquare wrapText="bothSides" distT="114300" distB="114300" distL="114300" distR="114300"/>
                  <wp:docPr id="198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7"/>
                          <a:srcRect/>
                          <a:stretch>
                            <a:fillRect/>
                          </a:stretch>
                        </pic:blipFill>
                        <pic:spPr>
                          <a:xfrm>
                            <a:off x="0" y="0"/>
                            <a:ext cx="836295" cy="3838575"/>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09AE7CFE" w14:textId="77777777" w:rsidR="00C56EA0" w:rsidRPr="00077616" w:rsidRDefault="00C56EA0" w:rsidP="00417744">
            <w:pPr>
              <w:rPr>
                <w:rFonts w:asciiTheme="majorHAnsi" w:hAnsiTheme="majorHAnsi" w:cstheme="majorHAnsi"/>
              </w:rPr>
            </w:pPr>
          </w:p>
          <w:p w14:paraId="05FDCDE1"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Hapesira duhet te jete e ajrosur ne menyre qe te mundesohet lageshtia relative nen 75% gjate instalimit.</w:t>
            </w:r>
            <w:r w:rsidRPr="00077616">
              <w:rPr>
                <w:rFonts w:asciiTheme="majorHAnsi" w:hAnsiTheme="majorHAnsi" w:cstheme="majorHAnsi"/>
                <w:highlight w:val="yellow"/>
              </w:rPr>
              <w:t xml:space="preserve"> </w:t>
            </w:r>
          </w:p>
          <w:p w14:paraId="74CFEDA7" w14:textId="77777777" w:rsidR="00C56EA0" w:rsidRPr="00077616" w:rsidRDefault="00C56EA0" w:rsidP="00417744">
            <w:pPr>
              <w:spacing w:before="240"/>
              <w:rPr>
                <w:rFonts w:asciiTheme="majorHAnsi" w:hAnsiTheme="majorHAnsi" w:cstheme="majorHAnsi"/>
                <w:highlight w:val="yellow"/>
              </w:rPr>
            </w:pPr>
          </w:p>
          <w:p w14:paraId="67DD135B" w14:textId="77777777" w:rsidR="00C56EA0" w:rsidRPr="00077616" w:rsidRDefault="00C56EA0" w:rsidP="00417744">
            <w:pPr>
              <w:spacing w:before="240"/>
              <w:rPr>
                <w:rFonts w:asciiTheme="majorHAnsi" w:hAnsiTheme="majorHAnsi" w:cstheme="majorHAnsi"/>
              </w:rPr>
            </w:pPr>
            <w:r w:rsidRPr="00077616">
              <w:rPr>
                <w:rFonts w:asciiTheme="majorHAnsi" w:hAnsiTheme="majorHAnsi" w:cstheme="majorHAnsi"/>
              </w:rPr>
              <w:t>Te ngjitet mbi mbajtesit, shiriti me ngjitje te dyanshme, para vendosjes se membranes.</w:t>
            </w:r>
          </w:p>
          <w:p w14:paraId="273C7548" w14:textId="77777777" w:rsidR="00C56EA0" w:rsidRPr="00077616" w:rsidRDefault="00C56EA0" w:rsidP="00417744">
            <w:pPr>
              <w:spacing w:before="240"/>
              <w:rPr>
                <w:rFonts w:asciiTheme="majorHAnsi" w:hAnsiTheme="majorHAnsi" w:cstheme="majorHAnsi"/>
              </w:rPr>
            </w:pPr>
          </w:p>
          <w:p w14:paraId="556C2239"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Membrana duhet te vendoset çdohere terthorazi mbi mbajtesit </w:t>
            </w:r>
          </w:p>
          <w:p w14:paraId="3069C118" w14:textId="77777777" w:rsidR="00C56EA0" w:rsidRPr="00077616" w:rsidRDefault="00C56EA0" w:rsidP="00417744">
            <w:pPr>
              <w:spacing w:before="240"/>
              <w:rPr>
                <w:rFonts w:asciiTheme="majorHAnsi" w:hAnsiTheme="majorHAnsi" w:cstheme="majorHAnsi"/>
                <w:highlight w:val="yellow"/>
              </w:rPr>
            </w:pPr>
          </w:p>
          <w:p w14:paraId="64218E22"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Mbivendosja ndermjet membranave duhet te jete min. 10 cm</w:t>
            </w:r>
            <w:r w:rsidRPr="00077616">
              <w:rPr>
                <w:rFonts w:asciiTheme="majorHAnsi" w:hAnsiTheme="majorHAnsi" w:cstheme="majorHAnsi"/>
                <w:highlight w:val="yellow"/>
              </w:rPr>
              <w:t xml:space="preserve"> </w:t>
            </w:r>
          </w:p>
          <w:p w14:paraId="76569513" w14:textId="77777777" w:rsidR="00C56EA0" w:rsidRPr="00077616" w:rsidRDefault="00C56EA0" w:rsidP="00417744">
            <w:pPr>
              <w:spacing w:before="240"/>
              <w:rPr>
                <w:rFonts w:asciiTheme="majorHAnsi" w:hAnsiTheme="majorHAnsi" w:cstheme="majorHAnsi"/>
                <w:highlight w:val="yellow"/>
              </w:rPr>
            </w:pPr>
          </w:p>
          <w:p w14:paraId="72A1FB3A" w14:textId="77777777" w:rsidR="00C56EA0" w:rsidRPr="00077616" w:rsidRDefault="00C56EA0" w:rsidP="00417744">
            <w:pPr>
              <w:rPr>
                <w:rFonts w:asciiTheme="majorHAnsi" w:hAnsiTheme="majorHAnsi" w:cstheme="majorHAnsi"/>
                <w:u w:val="single"/>
              </w:rPr>
            </w:pPr>
            <w:r w:rsidRPr="00077616">
              <w:rPr>
                <w:rFonts w:asciiTheme="majorHAnsi" w:hAnsiTheme="majorHAnsi" w:cstheme="majorHAnsi"/>
              </w:rPr>
              <w:t>Per fiksimin e membranes duhet te perdoret stapleri 8/10</w:t>
            </w:r>
          </w:p>
        </w:tc>
      </w:tr>
      <w:tr w:rsidR="00C56EA0" w:rsidRPr="00077616" w14:paraId="02D64C81" w14:textId="77777777" w:rsidTr="00417744">
        <w:trPr>
          <w:trHeight w:val="5802"/>
        </w:trPr>
        <w:tc>
          <w:tcPr>
            <w:tcW w:w="1995" w:type="dxa"/>
            <w:shd w:val="clear" w:color="auto" w:fill="auto"/>
            <w:tcMar>
              <w:top w:w="100" w:type="dxa"/>
              <w:left w:w="100" w:type="dxa"/>
              <w:bottom w:w="100" w:type="dxa"/>
              <w:right w:w="100" w:type="dxa"/>
            </w:tcMar>
          </w:tcPr>
          <w:p w14:paraId="03F2CF41" w14:textId="77777777" w:rsidR="00C56EA0" w:rsidRPr="00077616" w:rsidRDefault="00C56EA0" w:rsidP="00417744">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687936" behindDoc="0" locked="0" layoutInCell="1" hidden="0" allowOverlap="1" wp14:anchorId="7AC54680" wp14:editId="7D2E9941">
                  <wp:simplePos x="0" y="0"/>
                  <wp:positionH relativeFrom="column">
                    <wp:posOffset>180975</wp:posOffset>
                  </wp:positionH>
                  <wp:positionV relativeFrom="paragraph">
                    <wp:posOffset>59055</wp:posOffset>
                  </wp:positionV>
                  <wp:extent cx="783124" cy="3569396"/>
                  <wp:effectExtent l="0" t="0" r="0" b="9525"/>
                  <wp:wrapSquare wrapText="bothSides" distT="114300" distB="114300" distL="114300" distR="114300"/>
                  <wp:docPr id="198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8"/>
                          <a:srcRect/>
                          <a:stretch>
                            <a:fillRect/>
                          </a:stretch>
                        </pic:blipFill>
                        <pic:spPr>
                          <a:xfrm>
                            <a:off x="0" y="0"/>
                            <a:ext cx="783124" cy="3569396"/>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15059CD3"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Membrana duhet te fiksohet me stapler ne distancat prej 10-15cm </w:t>
            </w:r>
            <w:r w:rsidRPr="00077616">
              <w:rPr>
                <w:rFonts w:asciiTheme="majorHAnsi" w:hAnsiTheme="majorHAnsi" w:cstheme="majorHAnsi"/>
                <w:highlight w:val="yellow"/>
              </w:rPr>
              <w:t xml:space="preserve"> </w:t>
            </w:r>
          </w:p>
          <w:p w14:paraId="135E0493" w14:textId="77777777" w:rsidR="00C56EA0" w:rsidRPr="00077616" w:rsidRDefault="00C56EA0" w:rsidP="00417744">
            <w:pPr>
              <w:spacing w:before="240"/>
              <w:rPr>
                <w:rFonts w:asciiTheme="majorHAnsi" w:hAnsiTheme="majorHAnsi" w:cstheme="majorHAnsi"/>
                <w:highlight w:val="yellow"/>
              </w:rPr>
            </w:pPr>
          </w:p>
          <w:p w14:paraId="18E23E8A"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Bashkimet e dy membranave duhet te mbyllen 100% me shirit ngjites universal</w:t>
            </w:r>
          </w:p>
          <w:p w14:paraId="3A860462" w14:textId="77777777" w:rsidR="00C56EA0" w:rsidRPr="00077616" w:rsidRDefault="00C56EA0" w:rsidP="00417744">
            <w:pPr>
              <w:spacing w:before="240"/>
              <w:rPr>
                <w:rFonts w:asciiTheme="majorHAnsi" w:hAnsiTheme="majorHAnsi" w:cstheme="majorHAnsi"/>
                <w:highlight w:val="yellow"/>
              </w:rPr>
            </w:pPr>
          </w:p>
          <w:p w14:paraId="4262EBAF"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Te shtypet mire ne menyre qe te sigurohet puthitja maksimale e shiritit ngjites per membranen </w:t>
            </w:r>
          </w:p>
          <w:p w14:paraId="67F8685F" w14:textId="77777777" w:rsidR="00C56EA0" w:rsidRPr="00077616" w:rsidRDefault="00C56EA0" w:rsidP="00417744">
            <w:pPr>
              <w:spacing w:before="240"/>
              <w:rPr>
                <w:rFonts w:asciiTheme="majorHAnsi" w:hAnsiTheme="majorHAnsi" w:cstheme="majorHAnsi"/>
                <w:highlight w:val="yellow"/>
              </w:rPr>
            </w:pPr>
          </w:p>
          <w:p w14:paraId="3FC8EF82"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Te gjitha bashkimet e membranes dhe elementeve te tjera konstruktive duhet te mbyllen me perdorimin e shiritit ngjites universal dhe shiritit me ngjitje te dyanshme </w:t>
            </w:r>
          </w:p>
          <w:p w14:paraId="1A9936C1" w14:textId="77777777" w:rsidR="00C56EA0" w:rsidRPr="00077616" w:rsidRDefault="00C56EA0" w:rsidP="00417744">
            <w:pPr>
              <w:rPr>
                <w:rFonts w:asciiTheme="majorHAnsi" w:hAnsiTheme="majorHAnsi" w:cstheme="majorHAnsi"/>
              </w:rPr>
            </w:pPr>
            <w:r w:rsidRPr="00077616">
              <w:rPr>
                <w:rFonts w:asciiTheme="majorHAnsi" w:hAnsiTheme="majorHAnsi" w:cstheme="majorHAnsi"/>
              </w:rPr>
              <w:t>Te gjitha depertimet permes membranes duhet te mbyllen 100% me shiritin ngjites universal</w:t>
            </w:r>
          </w:p>
        </w:tc>
      </w:tr>
    </w:tbl>
    <w:p w14:paraId="7241A1CA" w14:textId="330FAA58" w:rsidR="00C56EA0" w:rsidRDefault="00C56EA0" w:rsidP="00C56EA0">
      <w:pPr>
        <w:pStyle w:val="Caption"/>
        <w:jc w:val="center"/>
        <w:rPr>
          <w:color w:val="auto"/>
        </w:rPr>
      </w:pPr>
      <w:bookmarkStart w:id="265" w:name="_Toc16503967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15</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barrieres kunder avullit</w:t>
      </w:r>
      <w:bookmarkEnd w:id="265"/>
    </w:p>
    <w:p w14:paraId="5AE8B3AD" w14:textId="77777777" w:rsidR="00C56EA0" w:rsidRDefault="00C56EA0" w:rsidP="00C56EA0">
      <w:pPr>
        <w:rPr>
          <w:rFonts w:asciiTheme="majorHAnsi" w:hAnsiTheme="majorHAnsi" w:cstheme="majorHAnsi"/>
        </w:rPr>
      </w:pPr>
    </w:p>
    <w:p w14:paraId="63036421" w14:textId="444C045D" w:rsidR="0090414A" w:rsidRPr="00077616" w:rsidRDefault="00093414" w:rsidP="00197F87">
      <w:pPr>
        <w:pStyle w:val="Heading2"/>
      </w:pPr>
      <w:bookmarkStart w:id="266" w:name="_Toc165039594"/>
      <w:bookmarkEnd w:id="263"/>
      <w:r>
        <w:t>1.</w:t>
      </w:r>
      <w:r w:rsidR="005C19B5">
        <w:t>8</w:t>
      </w:r>
      <w:r>
        <w:t>.</w:t>
      </w:r>
      <w:r w:rsidR="005C19B5">
        <w:t>3</w:t>
      </w:r>
      <w:r>
        <w:t xml:space="preserve"> </w:t>
      </w:r>
      <w:r w:rsidR="009100FF" w:rsidRPr="00077616">
        <w:t>Leshi</w:t>
      </w:r>
      <w:r w:rsidR="0090414A" w:rsidRPr="00077616">
        <w:t xml:space="preserve"> </w:t>
      </w:r>
      <w:bookmarkEnd w:id="260"/>
      <w:r w:rsidR="004F1A88">
        <w:t xml:space="preserve">guri </w:t>
      </w:r>
      <w:r w:rsidR="009100FF" w:rsidRPr="00077616">
        <w:t>mineral me trashesi t=1</w:t>
      </w:r>
      <w:r w:rsidR="000D1013">
        <w:t>6</w:t>
      </w:r>
      <w:r w:rsidR="004B35BE">
        <w:t xml:space="preserve"> </w:t>
      </w:r>
      <w:r w:rsidR="009100FF" w:rsidRPr="00077616">
        <w:t>cm</w:t>
      </w:r>
      <w:r w:rsidR="00B65505">
        <w:t xml:space="preserve"> (2x8cm)</w:t>
      </w:r>
      <w:r w:rsidR="009100FF" w:rsidRPr="00077616">
        <w:t xml:space="preserve"> per pllaken e kulmit</w:t>
      </w:r>
      <w:bookmarkEnd w:id="266"/>
    </w:p>
    <w:p w14:paraId="45AF692D"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Gjysma e humbjeve termike ne objektet klasike ndodh permes konstruksioneve mbeshtjellese te nderteses - domethene permes fasades, kulmit dhe dyshemeve ne toke.</w:t>
      </w:r>
    </w:p>
    <w:p w14:paraId="7562B551"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Kapaciteti i materialit izolues per te mbajtur nxehtesine eshte pikerisht ajo qe e mban ndertesen te ngrohte ne dimer dhe te fresket ne vere. Shtresa izoluese ndihmon per te mbajtur temperaturen e brendshme te qendrueshme, ne nje menyre qe ngadaleson transferimin e energjise termike.</w:t>
      </w:r>
    </w:p>
    <w:p w14:paraId="66D2D9B0"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Sa me i madh te jete ndryshimi i temperatures brenda dhe jashte nderteses, aq me e trashe eshte shtresa e izolimit qe nevojitet per te ngadalesuar transferimin e nxehtesise.</w:t>
      </w:r>
    </w:p>
    <w:p w14:paraId="41F6191E"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Ne kemi shpenzimin me te ulet te energjise prej 30-35% nese izolojme kulmin e pjerret ose te rrafshte.</w:t>
      </w:r>
    </w:p>
    <w:p w14:paraId="192E681F"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Eshte material izolues me origjine minerale me permbajtje te larte te lendeve te para te ricikluara, i cili perfitohet nga shkrirja e reres dhe zgjyres se qelqit. Karakterizohet nga performanca e shkelqyer termike dhe akustike, si dhe mbrojtja nga zjarri, me piken e shkrirjes prej rreth 700 ° C.Eshte nje material ideal izolues per pozicionet te cilat nuk kerkojne qe materialet te pranojne ngarkesa, apo presion te larte (kulmet e pjerreta, kulme te rrafshta, tavanet e pjerreta).</w:t>
      </w:r>
    </w:p>
    <w:p w14:paraId="245D2709" w14:textId="1235D6EC" w:rsidR="009F6185" w:rsidRPr="00077616" w:rsidRDefault="009F6185" w:rsidP="00C7410E">
      <w:pPr>
        <w:rPr>
          <w:rFonts w:asciiTheme="majorHAnsi" w:hAnsiTheme="majorHAnsi" w:cstheme="majorHAnsi"/>
        </w:rPr>
      </w:pPr>
      <w:r w:rsidRPr="00077616">
        <w:rPr>
          <w:rFonts w:asciiTheme="majorHAnsi" w:hAnsiTheme="majorHAnsi" w:cstheme="majorHAnsi"/>
        </w:rPr>
        <w:lastRenderedPageBreak/>
        <w:t xml:space="preserve">Duhet te aplikohet nje panel kompakt te leshit </w:t>
      </w:r>
      <w:r w:rsidR="0000101D">
        <w:rPr>
          <w:rFonts w:asciiTheme="majorHAnsi" w:hAnsiTheme="majorHAnsi" w:cstheme="majorHAnsi"/>
        </w:rPr>
        <w:t xml:space="preserve">te gurit </w:t>
      </w:r>
      <w:r w:rsidRPr="00077616">
        <w:rPr>
          <w:rFonts w:asciiTheme="majorHAnsi" w:hAnsiTheme="majorHAnsi" w:cstheme="majorHAnsi"/>
        </w:rPr>
        <w:t>mineral me dendesi te qendrueshme e cila i perket produkteve te buta, ne pllaken e kulmit. Produkti eshte zjarrdurues, rezistent ndaj temperaturave te larta, i papershkueshem nga uji, rezistent ndaj plakjes dhe kimikisht neutral.</w:t>
      </w:r>
    </w:p>
    <w:p w14:paraId="24AF3978" w14:textId="77777777" w:rsidR="009F6185" w:rsidRPr="00077616" w:rsidRDefault="009F6185" w:rsidP="00C7410E">
      <w:pPr>
        <w:rPr>
          <w:rFonts w:asciiTheme="majorHAnsi" w:hAnsiTheme="majorHAnsi" w:cstheme="majorHAnsi"/>
        </w:rPr>
      </w:pPr>
    </w:p>
    <w:p w14:paraId="19FFD12B" w14:textId="302D7C7C" w:rsidR="0090414A" w:rsidRPr="00077616" w:rsidRDefault="009F6185" w:rsidP="00C7410E">
      <w:pPr>
        <w:rPr>
          <w:rFonts w:asciiTheme="majorHAnsi" w:hAnsiTheme="majorHAnsi" w:cstheme="majorHAnsi"/>
          <w:b/>
        </w:rPr>
      </w:pPr>
      <w:r w:rsidRPr="00077616">
        <w:rPr>
          <w:rFonts w:asciiTheme="majorHAnsi" w:hAnsiTheme="majorHAnsi" w:cstheme="majorHAnsi"/>
        </w:rPr>
        <w:t xml:space="preserve">Te gjitha produktet duhet te prodhohen ne perputhje te plote me standarde </w:t>
      </w:r>
      <w:r w:rsidRPr="00077616">
        <w:rPr>
          <w:rFonts w:asciiTheme="majorHAnsi" w:hAnsiTheme="majorHAnsi" w:cstheme="majorHAnsi"/>
          <w:b/>
          <w:bCs/>
        </w:rPr>
        <w:t>EN 13162</w:t>
      </w:r>
      <w:r w:rsidRPr="00077616">
        <w:rPr>
          <w:rFonts w:asciiTheme="majorHAnsi" w:hAnsiTheme="majorHAnsi" w:cstheme="majorHAnsi"/>
          <w:b/>
        </w:rPr>
        <w:t>.</w:t>
      </w:r>
      <w:r w:rsidR="0090414A" w:rsidRPr="00077616">
        <w:rPr>
          <w:rFonts w:asciiTheme="majorHAnsi" w:hAnsiTheme="majorHAnsi" w:cstheme="majorHAnsi"/>
          <w:b/>
        </w:rPr>
        <w:t xml:space="preserve"> </w:t>
      </w:r>
    </w:p>
    <w:p w14:paraId="06082116" w14:textId="77777777" w:rsidR="0090414A" w:rsidRPr="00077616" w:rsidRDefault="0090414A" w:rsidP="00C7410E">
      <w:pPr>
        <w:rPr>
          <w:rFonts w:asciiTheme="majorHAnsi" w:hAnsiTheme="majorHAnsi" w:cstheme="majorHAnsi"/>
        </w:rPr>
      </w:pPr>
    </w:p>
    <w:p w14:paraId="6CABBC3C" w14:textId="1E9C360C" w:rsidR="000F2632" w:rsidRDefault="007515EA" w:rsidP="008F60BE">
      <w:pPr>
        <w:pStyle w:val="ListParagraph"/>
        <w:numPr>
          <w:ilvl w:val="0"/>
          <w:numId w:val="25"/>
        </w:numPr>
        <w:ind w:hanging="294"/>
        <w:rPr>
          <w:rFonts w:asciiTheme="majorHAnsi" w:eastAsia="Calibri" w:hAnsiTheme="majorHAnsi" w:cstheme="majorHAnsi"/>
        </w:rPr>
      </w:pPr>
      <w:r>
        <w:rPr>
          <w:rFonts w:asciiTheme="majorHAnsi" w:eastAsia="Calibri" w:hAnsiTheme="majorHAnsi" w:cstheme="majorHAnsi"/>
          <w:b/>
        </w:rPr>
        <w:t>Densiteti</w:t>
      </w:r>
      <w:r w:rsidR="009F6185" w:rsidRPr="004B35BE">
        <w:rPr>
          <w:rFonts w:asciiTheme="majorHAnsi" w:eastAsia="Calibri" w:hAnsiTheme="majorHAnsi" w:cstheme="majorHAnsi"/>
          <w:b/>
        </w:rPr>
        <w:t xml:space="preserve">                                  </w:t>
      </w:r>
      <w:r w:rsidR="000F2632">
        <w:rPr>
          <w:rFonts w:asciiTheme="majorHAnsi" w:eastAsia="Calibri" w:hAnsiTheme="majorHAnsi" w:cstheme="majorHAnsi"/>
          <w:b/>
        </w:rPr>
        <w:t xml:space="preserve">                                     </w:t>
      </w:r>
      <w:r w:rsidR="009F6185" w:rsidRPr="004B35BE">
        <w:rPr>
          <w:rFonts w:asciiTheme="majorHAnsi" w:eastAsia="Calibri" w:hAnsiTheme="majorHAnsi" w:cstheme="majorHAnsi"/>
          <w:b/>
        </w:rPr>
        <w:t>35-40 kg/m3</w:t>
      </w:r>
      <w:r w:rsidR="009F6185" w:rsidRPr="004B35BE">
        <w:rPr>
          <w:rFonts w:asciiTheme="majorHAnsi" w:eastAsia="Calibri" w:hAnsiTheme="majorHAnsi" w:cstheme="majorHAnsi"/>
        </w:rPr>
        <w:t xml:space="preserve">                                            </w:t>
      </w:r>
    </w:p>
    <w:p w14:paraId="611D8D51" w14:textId="057850E0" w:rsidR="000F2632"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 xml:space="preserve">Trashesia                             </w:t>
      </w:r>
      <w:r w:rsidR="000F2632">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w:t>
      </w:r>
      <w:r w:rsidR="00B65505">
        <w:rPr>
          <w:rFonts w:asciiTheme="majorHAnsi" w:eastAsia="Calibri" w:hAnsiTheme="majorHAnsi" w:cstheme="majorHAnsi"/>
          <w:b/>
          <w:bCs/>
        </w:rPr>
        <w:t>8</w:t>
      </w:r>
      <w:r w:rsidR="00AB357D">
        <w:rPr>
          <w:rFonts w:asciiTheme="majorHAnsi" w:eastAsia="Calibri" w:hAnsiTheme="majorHAnsi" w:cstheme="majorHAnsi"/>
          <w:b/>
          <w:bCs/>
        </w:rPr>
        <w:t xml:space="preserve"> </w:t>
      </w:r>
      <w:r w:rsidRPr="000F2632">
        <w:rPr>
          <w:rFonts w:asciiTheme="majorHAnsi" w:eastAsia="Calibri" w:hAnsiTheme="majorHAnsi" w:cstheme="majorHAnsi"/>
          <w:b/>
          <w:bCs/>
        </w:rPr>
        <w:t>cm</w:t>
      </w:r>
    </w:p>
    <w:p w14:paraId="10FCBDFD" w14:textId="2BC67E6D" w:rsidR="000F2632"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sidR="000F2632">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04C116DB" w14:textId="77777777" w:rsidR="000F2632"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Reagimi ndaj zjarrit:                                                    A1</w:t>
      </w:r>
    </w:p>
    <w:p w14:paraId="770C75AE" w14:textId="77777777" w:rsidR="00920D88" w:rsidRPr="00920D88"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6BC10999" w14:textId="26A3DAC5" w:rsidR="0090414A" w:rsidRPr="00920D88" w:rsidRDefault="009F6185" w:rsidP="008F60BE">
      <w:pPr>
        <w:pStyle w:val="ListParagraph"/>
        <w:numPr>
          <w:ilvl w:val="0"/>
          <w:numId w:val="25"/>
        </w:numPr>
        <w:ind w:hanging="294"/>
        <w:rPr>
          <w:rFonts w:asciiTheme="majorHAnsi" w:eastAsia="Calibri" w:hAnsiTheme="majorHAnsi" w:cstheme="majorHAnsi"/>
        </w:rPr>
      </w:pPr>
      <w:r w:rsidRPr="00920D88">
        <w:rPr>
          <w:rFonts w:asciiTheme="majorHAnsi" w:eastAsia="Calibri" w:hAnsiTheme="majorHAnsi" w:cstheme="majorHAnsi"/>
          <w:b/>
          <w:bCs/>
        </w:rPr>
        <w:t>Dimensionet (mm):                                                     1000x600</w:t>
      </w:r>
    </w:p>
    <w:tbl>
      <w:tblPr>
        <w:tblStyle w:val="2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9360"/>
      </w:tblGrid>
      <w:tr w:rsidR="0090414A" w:rsidRPr="00077616" w14:paraId="210B613C" w14:textId="77777777" w:rsidTr="002B0102">
        <w:trPr>
          <w:trHeight w:val="283"/>
        </w:trPr>
        <w:tc>
          <w:tcPr>
            <w:tcW w:w="9360" w:type="dxa"/>
            <w:shd w:val="clear" w:color="auto" w:fill="auto"/>
            <w:tcMar>
              <w:top w:w="100" w:type="dxa"/>
              <w:left w:w="100" w:type="dxa"/>
              <w:bottom w:w="100" w:type="dxa"/>
              <w:right w:w="100" w:type="dxa"/>
            </w:tcMar>
            <w:vAlign w:val="center"/>
          </w:tcPr>
          <w:p w14:paraId="679A2F09" w14:textId="527978EF" w:rsidR="0090414A" w:rsidRPr="003B7274" w:rsidRDefault="009F6185" w:rsidP="00CC2CC0">
            <w:pPr>
              <w:spacing w:after="0" w:line="240" w:lineRule="auto"/>
              <w:rPr>
                <w:rFonts w:asciiTheme="majorHAnsi" w:hAnsiTheme="majorHAnsi" w:cstheme="majorHAnsi"/>
                <w:b/>
                <w:sz w:val="20"/>
                <w:szCs w:val="20"/>
              </w:rPr>
            </w:pPr>
            <w:r w:rsidRPr="003B7274">
              <w:rPr>
                <w:rFonts w:asciiTheme="majorHAnsi" w:hAnsiTheme="majorHAnsi" w:cstheme="majorHAnsi"/>
                <w:b/>
                <w:sz w:val="20"/>
                <w:szCs w:val="20"/>
              </w:rPr>
              <w:t>Karakteristikat themelore:</w:t>
            </w:r>
          </w:p>
        </w:tc>
      </w:tr>
      <w:tr w:rsidR="0090414A" w:rsidRPr="00077616" w14:paraId="64E70147" w14:textId="77777777" w:rsidTr="002B0102">
        <w:trPr>
          <w:trHeight w:val="283"/>
        </w:trPr>
        <w:tc>
          <w:tcPr>
            <w:tcW w:w="9360" w:type="dxa"/>
            <w:shd w:val="clear" w:color="auto" w:fill="auto"/>
            <w:tcMar>
              <w:top w:w="100" w:type="dxa"/>
              <w:left w:w="100" w:type="dxa"/>
              <w:bottom w:w="100" w:type="dxa"/>
              <w:right w:w="100" w:type="dxa"/>
            </w:tcMar>
            <w:vAlign w:val="center"/>
          </w:tcPr>
          <w:p w14:paraId="4C9E0307" w14:textId="5D94E6C1" w:rsidR="0090414A"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Mbrojtja nga zjarri – </w:t>
            </w:r>
            <w:r w:rsidRPr="003B7274">
              <w:rPr>
                <w:rFonts w:asciiTheme="majorHAnsi" w:hAnsiTheme="majorHAnsi" w:cstheme="majorHAnsi"/>
                <w:sz w:val="20"/>
                <w:szCs w:val="20"/>
              </w:rPr>
              <w:t>reagimi ndaj zjarrit Klasa A1, materiale zjarrduruese</w:t>
            </w:r>
          </w:p>
        </w:tc>
      </w:tr>
      <w:tr w:rsidR="0090414A" w:rsidRPr="00077616" w14:paraId="74AE5B21" w14:textId="77777777" w:rsidTr="002B0102">
        <w:trPr>
          <w:trHeight w:val="283"/>
        </w:trPr>
        <w:tc>
          <w:tcPr>
            <w:tcW w:w="9360" w:type="dxa"/>
            <w:shd w:val="clear" w:color="auto" w:fill="auto"/>
            <w:tcMar>
              <w:top w:w="100" w:type="dxa"/>
              <w:left w:w="100" w:type="dxa"/>
              <w:bottom w:w="100" w:type="dxa"/>
              <w:right w:w="100" w:type="dxa"/>
            </w:tcMar>
            <w:vAlign w:val="center"/>
          </w:tcPr>
          <w:p w14:paraId="0D28E38D" w14:textId="207C1D06" w:rsidR="0090414A"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termik – </w:t>
            </w:r>
            <w:r w:rsidRPr="003B7274">
              <w:rPr>
                <w:rFonts w:asciiTheme="majorHAnsi" w:hAnsiTheme="majorHAnsi" w:cstheme="majorHAnsi"/>
                <w:sz w:val="20"/>
                <w:szCs w:val="20"/>
              </w:rPr>
              <w:t>Koeficient i percueshmerise se ulet termike</w:t>
            </w:r>
          </w:p>
        </w:tc>
      </w:tr>
      <w:tr w:rsidR="009F6185" w:rsidRPr="00077616" w14:paraId="56C758E4" w14:textId="77777777" w:rsidTr="002B0102">
        <w:trPr>
          <w:trHeight w:val="283"/>
        </w:trPr>
        <w:tc>
          <w:tcPr>
            <w:tcW w:w="9360" w:type="dxa"/>
            <w:shd w:val="clear" w:color="auto" w:fill="auto"/>
            <w:tcMar>
              <w:top w:w="100" w:type="dxa"/>
              <w:left w:w="100" w:type="dxa"/>
              <w:bottom w:w="100" w:type="dxa"/>
              <w:right w:w="100" w:type="dxa"/>
            </w:tcMar>
            <w:vAlign w:val="center"/>
          </w:tcPr>
          <w:p w14:paraId="5FEB090E" w14:textId="36C015DC" w:rsidR="009F6185"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i zerit - </w:t>
            </w:r>
            <w:r w:rsidRPr="003B7274">
              <w:rPr>
                <w:rFonts w:asciiTheme="majorHAnsi" w:hAnsiTheme="majorHAnsi" w:cstheme="majorHAnsi"/>
                <w:sz w:val="20"/>
                <w:szCs w:val="20"/>
              </w:rPr>
              <w:t>Izolim i shkelqyeshem i zerit per shkak te struktures se dendur te fibrave te materialit</w:t>
            </w:r>
          </w:p>
        </w:tc>
      </w:tr>
    </w:tbl>
    <w:p w14:paraId="38AA17DE" w14:textId="77777777" w:rsidR="0090414A" w:rsidRDefault="0090414A" w:rsidP="00C7410E">
      <w:pPr>
        <w:rPr>
          <w:rFonts w:asciiTheme="majorHAnsi" w:hAnsiTheme="majorHAnsi" w:cstheme="majorHAnsi"/>
        </w:rPr>
      </w:pPr>
    </w:p>
    <w:p w14:paraId="15ACBF8B" w14:textId="2F3D33F6" w:rsidR="005C6ECE" w:rsidRPr="00077616" w:rsidRDefault="005C6ECE" w:rsidP="005C6ECE">
      <w:pPr>
        <w:pStyle w:val="Heading2"/>
      </w:pPr>
      <w:bookmarkStart w:id="267" w:name="_Toc165039595"/>
      <w:r>
        <w:t xml:space="preserve">1.8.4 </w:t>
      </w:r>
      <w:r w:rsidRPr="00077616">
        <w:t xml:space="preserve">Leshi </w:t>
      </w:r>
      <w:r>
        <w:t xml:space="preserve">guri </w:t>
      </w:r>
      <w:r w:rsidRPr="00077616">
        <w:t>mineral me trashesi t=1</w:t>
      </w:r>
      <w:r>
        <w:t xml:space="preserve">2 </w:t>
      </w:r>
      <w:r w:rsidRPr="00077616">
        <w:t>cm</w:t>
      </w:r>
      <w:r>
        <w:t xml:space="preserve"> </w:t>
      </w:r>
      <w:r w:rsidRPr="00077616">
        <w:t>p</w:t>
      </w:r>
      <w:r>
        <w:t>er kulmin e nenstacionit</w:t>
      </w:r>
      <w:bookmarkEnd w:id="267"/>
    </w:p>
    <w:p w14:paraId="1F3CF504" w14:textId="77777777" w:rsidR="005C6ECE" w:rsidRPr="00077616" w:rsidRDefault="005C6ECE" w:rsidP="005C6ECE">
      <w:pPr>
        <w:jc w:val="both"/>
        <w:rPr>
          <w:rFonts w:asciiTheme="majorHAnsi" w:hAnsiTheme="majorHAnsi" w:cstheme="majorHAnsi"/>
        </w:rPr>
      </w:pPr>
      <w:r w:rsidRPr="00077616">
        <w:rPr>
          <w:rFonts w:asciiTheme="majorHAnsi" w:hAnsiTheme="majorHAnsi" w:cstheme="majorHAnsi"/>
        </w:rPr>
        <w:t>Gjysma e humbjeve termike ne objektet klasike ndodh permes konstruksioneve mbeshtjellese te nderteses - domethene permes fasades, kulmit dhe dyshemeve ne toke.</w:t>
      </w:r>
    </w:p>
    <w:p w14:paraId="009052CE" w14:textId="77777777" w:rsidR="005C6ECE" w:rsidRPr="00077616" w:rsidRDefault="005C6ECE" w:rsidP="005C6ECE">
      <w:pPr>
        <w:jc w:val="both"/>
        <w:rPr>
          <w:rFonts w:asciiTheme="majorHAnsi" w:hAnsiTheme="majorHAnsi" w:cstheme="majorHAnsi"/>
        </w:rPr>
      </w:pPr>
      <w:r w:rsidRPr="00077616">
        <w:rPr>
          <w:rFonts w:asciiTheme="majorHAnsi" w:hAnsiTheme="majorHAnsi" w:cstheme="majorHAnsi"/>
        </w:rPr>
        <w:t>Kapaciteti i materialit izolues per te mbajtur nxehtesine eshte pikerisht ajo qe e mban ndertesen te ngrohte ne dimer dhe te fresket ne vere. Shtresa izoluese ndihmon per te mbajtur temperaturen e brendshme te qendrueshme, ne nje menyre qe ngadaleson transferimin e energjise termike.</w:t>
      </w:r>
    </w:p>
    <w:p w14:paraId="3BC54CBA" w14:textId="77777777" w:rsidR="005C6ECE" w:rsidRPr="00077616" w:rsidRDefault="005C6ECE" w:rsidP="005C6ECE">
      <w:pPr>
        <w:jc w:val="both"/>
        <w:rPr>
          <w:rFonts w:asciiTheme="majorHAnsi" w:hAnsiTheme="majorHAnsi" w:cstheme="majorHAnsi"/>
        </w:rPr>
      </w:pPr>
      <w:r w:rsidRPr="00077616">
        <w:rPr>
          <w:rFonts w:asciiTheme="majorHAnsi" w:hAnsiTheme="majorHAnsi" w:cstheme="majorHAnsi"/>
        </w:rPr>
        <w:t>Sa me i madh te jete ndryshimi i temperatures brenda dhe jashte nderteses, aq me e trashe eshte shtresa e izolimit qe nevojitet per te ngadalesuar transferimin e nxehtesise.</w:t>
      </w:r>
    </w:p>
    <w:p w14:paraId="1B1D55A3" w14:textId="77777777" w:rsidR="005C6ECE" w:rsidRPr="00077616" w:rsidRDefault="005C6ECE" w:rsidP="005C6ECE">
      <w:pPr>
        <w:jc w:val="both"/>
        <w:rPr>
          <w:rFonts w:asciiTheme="majorHAnsi" w:hAnsiTheme="majorHAnsi" w:cstheme="majorHAnsi"/>
        </w:rPr>
      </w:pPr>
      <w:r w:rsidRPr="00077616">
        <w:rPr>
          <w:rFonts w:asciiTheme="majorHAnsi" w:hAnsiTheme="majorHAnsi" w:cstheme="majorHAnsi"/>
        </w:rPr>
        <w:t>Ne kemi shpenzimin me te ulet te energjise prej 30-35% nese izolojme kulmin e pjerret ose te rrafshte.</w:t>
      </w:r>
    </w:p>
    <w:p w14:paraId="4F6B19E4" w14:textId="77777777" w:rsidR="005C6ECE" w:rsidRPr="00077616" w:rsidRDefault="005C6ECE" w:rsidP="005C6ECE">
      <w:pPr>
        <w:jc w:val="both"/>
        <w:rPr>
          <w:rFonts w:asciiTheme="majorHAnsi" w:hAnsiTheme="majorHAnsi" w:cstheme="majorHAnsi"/>
        </w:rPr>
      </w:pPr>
      <w:r w:rsidRPr="00077616">
        <w:rPr>
          <w:rFonts w:asciiTheme="majorHAnsi" w:hAnsiTheme="majorHAnsi" w:cstheme="majorHAnsi"/>
        </w:rPr>
        <w:t>Eshte material izolues me origjine minerale me permbajtje te larte te lendeve te para te ricikluara, i cili perfitohet nga shkrirja e reres dhe zgjyres se qelqit. Karakterizohet nga performanca e shkelqyer termike dhe akustike, si dhe mbrojtja nga zjarri, me piken e shkrirjes prej rreth 700 ° C.Eshte nje material ideal izolues per pozicionet te cilat nuk kerkojne qe materialet te pranojne ngarkesa, apo presion te larte (kulmet e pjerreta, kulme te rrafshta, tavanet e pjerreta).</w:t>
      </w:r>
    </w:p>
    <w:p w14:paraId="5ACD2B33" w14:textId="77777777" w:rsidR="005C6ECE" w:rsidRPr="00077616" w:rsidRDefault="005C6ECE" w:rsidP="005C6ECE">
      <w:pPr>
        <w:rPr>
          <w:rFonts w:asciiTheme="majorHAnsi" w:hAnsiTheme="majorHAnsi" w:cstheme="majorHAnsi"/>
        </w:rPr>
      </w:pPr>
      <w:r w:rsidRPr="00077616">
        <w:rPr>
          <w:rFonts w:asciiTheme="majorHAnsi" w:hAnsiTheme="majorHAnsi" w:cstheme="majorHAnsi"/>
        </w:rPr>
        <w:t xml:space="preserve">Duhet te aplikohet nje panel kompakt te leshit </w:t>
      </w:r>
      <w:r>
        <w:rPr>
          <w:rFonts w:asciiTheme="majorHAnsi" w:hAnsiTheme="majorHAnsi" w:cstheme="majorHAnsi"/>
        </w:rPr>
        <w:t xml:space="preserve">te gurit </w:t>
      </w:r>
      <w:r w:rsidRPr="00077616">
        <w:rPr>
          <w:rFonts w:asciiTheme="majorHAnsi" w:hAnsiTheme="majorHAnsi" w:cstheme="majorHAnsi"/>
        </w:rPr>
        <w:t>mineral me dendesi te qendrueshme e cila i perket produkteve te buta, ne pllaken e kulmit. Produkti eshte zjarrdurues, rezistent ndaj temperaturave te larta, i papershkueshem nga uji, rezistent ndaj plakjes dhe kimikisht neutral.</w:t>
      </w:r>
    </w:p>
    <w:p w14:paraId="0BFF2889" w14:textId="77777777" w:rsidR="005C6ECE" w:rsidRPr="00077616" w:rsidRDefault="005C6ECE" w:rsidP="005C6ECE">
      <w:pPr>
        <w:rPr>
          <w:rFonts w:asciiTheme="majorHAnsi" w:hAnsiTheme="majorHAnsi" w:cstheme="majorHAnsi"/>
        </w:rPr>
      </w:pPr>
    </w:p>
    <w:p w14:paraId="56C2BD8D" w14:textId="77777777" w:rsidR="005C6ECE" w:rsidRPr="00077616" w:rsidRDefault="005C6ECE" w:rsidP="005C6ECE">
      <w:pPr>
        <w:rPr>
          <w:rFonts w:asciiTheme="majorHAnsi" w:hAnsiTheme="majorHAnsi" w:cstheme="majorHAnsi"/>
          <w:b/>
        </w:rPr>
      </w:pPr>
      <w:r w:rsidRPr="00077616">
        <w:rPr>
          <w:rFonts w:asciiTheme="majorHAnsi" w:hAnsiTheme="majorHAnsi" w:cstheme="majorHAnsi"/>
        </w:rPr>
        <w:lastRenderedPageBreak/>
        <w:t xml:space="preserve">Te gjitha produktet duhet te prodhohen ne perputhje te plote me standarde </w:t>
      </w:r>
      <w:r w:rsidRPr="00077616">
        <w:rPr>
          <w:rFonts w:asciiTheme="majorHAnsi" w:hAnsiTheme="majorHAnsi" w:cstheme="majorHAnsi"/>
          <w:b/>
          <w:bCs/>
        </w:rPr>
        <w:t>EN 13162</w:t>
      </w:r>
      <w:r w:rsidRPr="00077616">
        <w:rPr>
          <w:rFonts w:asciiTheme="majorHAnsi" w:hAnsiTheme="majorHAnsi" w:cstheme="majorHAnsi"/>
          <w:b/>
        </w:rPr>
        <w:t xml:space="preserve">. </w:t>
      </w:r>
    </w:p>
    <w:p w14:paraId="07EEA364" w14:textId="77777777" w:rsidR="005C6ECE" w:rsidRPr="00077616" w:rsidRDefault="005C6ECE" w:rsidP="005C6ECE">
      <w:pPr>
        <w:rPr>
          <w:rFonts w:asciiTheme="majorHAnsi" w:hAnsiTheme="majorHAnsi" w:cstheme="majorHAnsi"/>
        </w:rPr>
      </w:pPr>
    </w:p>
    <w:p w14:paraId="68FEECA5" w14:textId="77777777" w:rsidR="005C6ECE" w:rsidRDefault="005C6ECE" w:rsidP="005C6ECE">
      <w:pPr>
        <w:pStyle w:val="ListParagraph"/>
        <w:numPr>
          <w:ilvl w:val="0"/>
          <w:numId w:val="25"/>
        </w:numPr>
        <w:ind w:hanging="294"/>
        <w:rPr>
          <w:rFonts w:asciiTheme="majorHAnsi" w:eastAsia="Calibri" w:hAnsiTheme="majorHAnsi" w:cstheme="majorHAnsi"/>
        </w:rPr>
      </w:pPr>
      <w:r>
        <w:rPr>
          <w:rFonts w:asciiTheme="majorHAnsi" w:eastAsia="Calibri" w:hAnsiTheme="majorHAnsi" w:cstheme="majorHAnsi"/>
          <w:b/>
        </w:rPr>
        <w:t>Densiteti</w:t>
      </w:r>
      <w:r w:rsidRPr="004B35BE">
        <w:rPr>
          <w:rFonts w:asciiTheme="majorHAnsi" w:eastAsia="Calibri" w:hAnsiTheme="majorHAnsi" w:cstheme="majorHAnsi"/>
          <w:b/>
        </w:rPr>
        <w:t xml:space="preserve">                                  </w:t>
      </w:r>
      <w:r>
        <w:rPr>
          <w:rFonts w:asciiTheme="majorHAnsi" w:eastAsia="Calibri" w:hAnsiTheme="majorHAnsi" w:cstheme="majorHAnsi"/>
          <w:b/>
        </w:rPr>
        <w:t xml:space="preserve">                                     </w:t>
      </w:r>
      <w:r w:rsidRPr="004B35BE">
        <w:rPr>
          <w:rFonts w:asciiTheme="majorHAnsi" w:eastAsia="Calibri" w:hAnsiTheme="majorHAnsi" w:cstheme="majorHAnsi"/>
          <w:b/>
        </w:rPr>
        <w:t>35-40 kg/m3</w:t>
      </w:r>
      <w:r w:rsidRPr="004B35BE">
        <w:rPr>
          <w:rFonts w:asciiTheme="majorHAnsi" w:eastAsia="Calibri" w:hAnsiTheme="majorHAnsi" w:cstheme="majorHAnsi"/>
        </w:rPr>
        <w:t xml:space="preserve">                                            </w:t>
      </w:r>
    </w:p>
    <w:p w14:paraId="16C9746C" w14:textId="49BCB671" w:rsidR="005C6ECE" w:rsidRDefault="005C6ECE" w:rsidP="005C6EC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 xml:space="preserve">Trashesia                             </w:t>
      </w:r>
      <w:r>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w:t>
      </w:r>
      <w:r>
        <w:rPr>
          <w:rFonts w:asciiTheme="majorHAnsi" w:eastAsia="Calibri" w:hAnsiTheme="majorHAnsi" w:cstheme="majorHAnsi"/>
          <w:b/>
          <w:bCs/>
        </w:rPr>
        <w:t xml:space="preserve">12 </w:t>
      </w:r>
      <w:r w:rsidRPr="000F2632">
        <w:rPr>
          <w:rFonts w:asciiTheme="majorHAnsi" w:eastAsia="Calibri" w:hAnsiTheme="majorHAnsi" w:cstheme="majorHAnsi"/>
          <w:b/>
          <w:bCs/>
        </w:rPr>
        <w:t>cm</w:t>
      </w:r>
    </w:p>
    <w:p w14:paraId="49841E16" w14:textId="77777777" w:rsidR="005C6ECE" w:rsidRDefault="005C6ECE" w:rsidP="005C6EC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6C831D70" w14:textId="77777777" w:rsidR="005C6ECE" w:rsidRDefault="005C6ECE" w:rsidP="005C6EC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Reagimi ndaj zjarrit:                                                    A1</w:t>
      </w:r>
    </w:p>
    <w:p w14:paraId="7D0D3DA8" w14:textId="77777777" w:rsidR="005C6ECE" w:rsidRPr="00920D88" w:rsidRDefault="005C6ECE" w:rsidP="005C6EC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00034C7F" w14:textId="77777777" w:rsidR="005C6ECE" w:rsidRPr="00920D88" w:rsidRDefault="005C6ECE" w:rsidP="005C6ECE">
      <w:pPr>
        <w:pStyle w:val="ListParagraph"/>
        <w:numPr>
          <w:ilvl w:val="0"/>
          <w:numId w:val="25"/>
        </w:numPr>
        <w:ind w:hanging="294"/>
        <w:rPr>
          <w:rFonts w:asciiTheme="majorHAnsi" w:eastAsia="Calibri" w:hAnsiTheme="majorHAnsi" w:cstheme="majorHAnsi"/>
        </w:rPr>
      </w:pPr>
      <w:r w:rsidRPr="00920D88">
        <w:rPr>
          <w:rFonts w:asciiTheme="majorHAnsi" w:eastAsia="Calibri" w:hAnsiTheme="majorHAnsi" w:cstheme="majorHAnsi"/>
          <w:b/>
          <w:bCs/>
        </w:rPr>
        <w:t>Dimensionet (mm):                                                     1000x600</w:t>
      </w:r>
    </w:p>
    <w:tbl>
      <w:tblPr>
        <w:tblStyle w:val="2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9360"/>
      </w:tblGrid>
      <w:tr w:rsidR="005C6ECE" w:rsidRPr="00077616" w14:paraId="5222A811" w14:textId="77777777" w:rsidTr="008C5D07">
        <w:trPr>
          <w:trHeight w:val="283"/>
        </w:trPr>
        <w:tc>
          <w:tcPr>
            <w:tcW w:w="9360" w:type="dxa"/>
            <w:shd w:val="clear" w:color="auto" w:fill="auto"/>
            <w:tcMar>
              <w:top w:w="100" w:type="dxa"/>
              <w:left w:w="100" w:type="dxa"/>
              <w:bottom w:w="100" w:type="dxa"/>
              <w:right w:w="100" w:type="dxa"/>
            </w:tcMar>
            <w:vAlign w:val="center"/>
          </w:tcPr>
          <w:p w14:paraId="199A5E5C" w14:textId="77777777" w:rsidR="005C6ECE" w:rsidRPr="003B7274" w:rsidRDefault="005C6ECE" w:rsidP="008C5D07">
            <w:pPr>
              <w:spacing w:after="0" w:line="240" w:lineRule="auto"/>
              <w:rPr>
                <w:rFonts w:asciiTheme="majorHAnsi" w:hAnsiTheme="majorHAnsi" w:cstheme="majorHAnsi"/>
                <w:b/>
                <w:sz w:val="20"/>
                <w:szCs w:val="20"/>
              </w:rPr>
            </w:pPr>
            <w:r w:rsidRPr="003B7274">
              <w:rPr>
                <w:rFonts w:asciiTheme="majorHAnsi" w:hAnsiTheme="majorHAnsi" w:cstheme="majorHAnsi"/>
                <w:b/>
                <w:sz w:val="20"/>
                <w:szCs w:val="20"/>
              </w:rPr>
              <w:t>Karakteristikat themelore:</w:t>
            </w:r>
          </w:p>
        </w:tc>
      </w:tr>
      <w:tr w:rsidR="005C6ECE" w:rsidRPr="00077616" w14:paraId="27F12405" w14:textId="77777777" w:rsidTr="008C5D07">
        <w:trPr>
          <w:trHeight w:val="283"/>
        </w:trPr>
        <w:tc>
          <w:tcPr>
            <w:tcW w:w="9360" w:type="dxa"/>
            <w:shd w:val="clear" w:color="auto" w:fill="auto"/>
            <w:tcMar>
              <w:top w:w="100" w:type="dxa"/>
              <w:left w:w="100" w:type="dxa"/>
              <w:bottom w:w="100" w:type="dxa"/>
              <w:right w:w="100" w:type="dxa"/>
            </w:tcMar>
            <w:vAlign w:val="center"/>
          </w:tcPr>
          <w:p w14:paraId="16968821" w14:textId="77777777" w:rsidR="005C6ECE" w:rsidRPr="003B7274" w:rsidRDefault="005C6ECE" w:rsidP="008C5D07">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Mbrojtja nga zjarri – </w:t>
            </w:r>
            <w:r w:rsidRPr="003B7274">
              <w:rPr>
                <w:rFonts w:asciiTheme="majorHAnsi" w:hAnsiTheme="majorHAnsi" w:cstheme="majorHAnsi"/>
                <w:sz w:val="20"/>
                <w:szCs w:val="20"/>
              </w:rPr>
              <w:t>reagimi ndaj zjarrit Klasa A1, materiale zjarrduruese</w:t>
            </w:r>
          </w:p>
        </w:tc>
      </w:tr>
      <w:tr w:rsidR="005C6ECE" w:rsidRPr="00077616" w14:paraId="309C7B66" w14:textId="77777777" w:rsidTr="008C5D07">
        <w:trPr>
          <w:trHeight w:val="283"/>
        </w:trPr>
        <w:tc>
          <w:tcPr>
            <w:tcW w:w="9360" w:type="dxa"/>
            <w:shd w:val="clear" w:color="auto" w:fill="auto"/>
            <w:tcMar>
              <w:top w:w="100" w:type="dxa"/>
              <w:left w:w="100" w:type="dxa"/>
              <w:bottom w:w="100" w:type="dxa"/>
              <w:right w:w="100" w:type="dxa"/>
            </w:tcMar>
            <w:vAlign w:val="center"/>
          </w:tcPr>
          <w:p w14:paraId="68FF98F9" w14:textId="77777777" w:rsidR="005C6ECE" w:rsidRPr="003B7274" w:rsidRDefault="005C6ECE" w:rsidP="008C5D07">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termik – </w:t>
            </w:r>
            <w:r w:rsidRPr="003B7274">
              <w:rPr>
                <w:rFonts w:asciiTheme="majorHAnsi" w:hAnsiTheme="majorHAnsi" w:cstheme="majorHAnsi"/>
                <w:sz w:val="20"/>
                <w:szCs w:val="20"/>
              </w:rPr>
              <w:t>Koeficient i percueshmerise se ulet termike</w:t>
            </w:r>
          </w:p>
        </w:tc>
      </w:tr>
      <w:tr w:rsidR="005C6ECE" w:rsidRPr="00077616" w14:paraId="160867EC" w14:textId="77777777" w:rsidTr="008C5D07">
        <w:trPr>
          <w:trHeight w:val="283"/>
        </w:trPr>
        <w:tc>
          <w:tcPr>
            <w:tcW w:w="9360" w:type="dxa"/>
            <w:shd w:val="clear" w:color="auto" w:fill="auto"/>
            <w:tcMar>
              <w:top w:w="100" w:type="dxa"/>
              <w:left w:w="100" w:type="dxa"/>
              <w:bottom w:w="100" w:type="dxa"/>
              <w:right w:w="100" w:type="dxa"/>
            </w:tcMar>
            <w:vAlign w:val="center"/>
          </w:tcPr>
          <w:p w14:paraId="7E36C3F4" w14:textId="77777777" w:rsidR="005C6ECE" w:rsidRPr="003B7274" w:rsidRDefault="005C6ECE" w:rsidP="008C5D07">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i zerit - </w:t>
            </w:r>
            <w:r w:rsidRPr="003B7274">
              <w:rPr>
                <w:rFonts w:asciiTheme="majorHAnsi" w:hAnsiTheme="majorHAnsi" w:cstheme="majorHAnsi"/>
                <w:sz w:val="20"/>
                <w:szCs w:val="20"/>
              </w:rPr>
              <w:t>Izolim i shkelqyeshem i zerit per shkak te struktures se dendur te fibrave te materialit</w:t>
            </w:r>
          </w:p>
        </w:tc>
      </w:tr>
    </w:tbl>
    <w:p w14:paraId="5B877B03" w14:textId="77777777" w:rsidR="005C6ECE" w:rsidRDefault="005C6ECE" w:rsidP="005C6ECE">
      <w:pPr>
        <w:rPr>
          <w:rFonts w:asciiTheme="majorHAnsi" w:hAnsiTheme="majorHAnsi" w:cstheme="majorHAnsi"/>
        </w:rPr>
      </w:pPr>
    </w:p>
    <w:p w14:paraId="7C695C23" w14:textId="76C18F72" w:rsidR="00C56EA0" w:rsidRDefault="00A93856" w:rsidP="009D4B8B">
      <w:pPr>
        <w:pStyle w:val="Heading2"/>
        <w:numPr>
          <w:ilvl w:val="2"/>
          <w:numId w:val="63"/>
        </w:numPr>
      </w:pPr>
      <w:bookmarkStart w:id="268" w:name="_Toc165039596"/>
      <w:r>
        <w:t>Folja difuzive</w:t>
      </w:r>
      <w:bookmarkEnd w:id="268"/>
    </w:p>
    <w:p w14:paraId="2123AE9B" w14:textId="77777777" w:rsidR="00A93856" w:rsidRPr="001A5CE6" w:rsidRDefault="00A93856" w:rsidP="00A93856">
      <w:pPr>
        <w:jc w:val="both"/>
        <w:rPr>
          <w:rFonts w:cs="Calibri"/>
        </w:rPr>
      </w:pPr>
      <w:r w:rsidRPr="001A5CE6">
        <w:rPr>
          <w:rFonts w:cs="Calibri"/>
        </w:rPr>
        <w:t xml:space="preserve">Perbehet nga dy shtresa te tekstilit te presuar, te paendur polipropilenik dhe shtresa mikroporoze ndermjet tyre. Dizajni i veçante i </w:t>
      </w:r>
      <w:r>
        <w:rPr>
          <w:rFonts w:cs="Calibri"/>
        </w:rPr>
        <w:t>foljes</w:t>
      </w:r>
      <w:r w:rsidRPr="001A5CE6">
        <w:rPr>
          <w:rFonts w:cs="Calibri"/>
        </w:rPr>
        <w:t xml:space="preserve"> siguron pershkueshmerine jashtezakonisht te larte nga avulli dhe mbrojtjen e shkelqyer nga depertimi i shiut dhe eres. </w:t>
      </w:r>
    </w:p>
    <w:p w14:paraId="70EE36E3" w14:textId="77777777" w:rsidR="00A93856" w:rsidRDefault="00A93856" w:rsidP="00A93856">
      <w:pPr>
        <w:jc w:val="both"/>
        <w:rPr>
          <w:rFonts w:cs="Calibri"/>
          <w:b/>
        </w:rPr>
      </w:pPr>
      <w:r w:rsidRPr="001A5CE6">
        <w:rPr>
          <w:rFonts w:cs="Calibri"/>
          <w:b/>
        </w:rPr>
        <w:t>Karakteristikat teknike:</w:t>
      </w:r>
    </w:p>
    <w:p w14:paraId="74728D5D" w14:textId="77777777" w:rsidR="00AB3F18" w:rsidRPr="00AB3F18" w:rsidRDefault="00AB3F18" w:rsidP="00AB3F18">
      <w:pPr>
        <w:pStyle w:val="ListParagraph"/>
        <w:spacing w:line="276" w:lineRule="auto"/>
        <w:ind w:left="435"/>
        <w:rPr>
          <w:rFonts w:asciiTheme="majorHAnsi" w:hAnsiTheme="majorHAnsi" w:cstheme="majorHAnsi"/>
        </w:rPr>
      </w:pPr>
    </w:p>
    <w:tbl>
      <w:tblPr>
        <w:tblStyle w:val="1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15"/>
        <w:gridCol w:w="4245"/>
      </w:tblGrid>
      <w:tr w:rsidR="00A93856" w:rsidRPr="001A5CE6" w14:paraId="3037D3A6" w14:textId="77777777" w:rsidTr="003A74E9">
        <w:trPr>
          <w:trHeight w:val="285"/>
        </w:trPr>
        <w:tc>
          <w:tcPr>
            <w:tcW w:w="5115" w:type="dxa"/>
            <w:shd w:val="clear" w:color="auto" w:fill="auto"/>
            <w:tcMar>
              <w:top w:w="100" w:type="dxa"/>
              <w:left w:w="100" w:type="dxa"/>
              <w:bottom w:w="100" w:type="dxa"/>
              <w:right w:w="100" w:type="dxa"/>
            </w:tcMar>
          </w:tcPr>
          <w:p w14:paraId="76E4A0C0" w14:textId="77777777" w:rsidR="00A93856" w:rsidRPr="001A5CE6" w:rsidRDefault="00A93856" w:rsidP="003A74E9">
            <w:r w:rsidRPr="001A5CE6">
              <w:t xml:space="preserve">Standardi:  </w:t>
            </w:r>
          </w:p>
        </w:tc>
        <w:tc>
          <w:tcPr>
            <w:tcW w:w="4245" w:type="dxa"/>
            <w:shd w:val="clear" w:color="auto" w:fill="auto"/>
            <w:tcMar>
              <w:top w:w="100" w:type="dxa"/>
              <w:left w:w="100" w:type="dxa"/>
              <w:bottom w:w="100" w:type="dxa"/>
              <w:right w:w="100" w:type="dxa"/>
            </w:tcMar>
          </w:tcPr>
          <w:p w14:paraId="3BF7E5CE" w14:textId="77777777" w:rsidR="00A93856" w:rsidRPr="001A5CE6" w:rsidRDefault="00A93856" w:rsidP="003A74E9">
            <w:r w:rsidRPr="001A5CE6">
              <w:t>EN 13859</w:t>
            </w:r>
          </w:p>
        </w:tc>
      </w:tr>
      <w:tr w:rsidR="00A93856" w:rsidRPr="001A5CE6" w14:paraId="61C6D85D" w14:textId="77777777" w:rsidTr="003A74E9">
        <w:trPr>
          <w:trHeight w:val="177"/>
        </w:trPr>
        <w:tc>
          <w:tcPr>
            <w:tcW w:w="5115" w:type="dxa"/>
            <w:shd w:val="clear" w:color="auto" w:fill="auto"/>
            <w:tcMar>
              <w:top w:w="100" w:type="dxa"/>
              <w:left w:w="100" w:type="dxa"/>
              <w:bottom w:w="100" w:type="dxa"/>
              <w:right w:w="100" w:type="dxa"/>
            </w:tcMar>
          </w:tcPr>
          <w:p w14:paraId="68BF498A" w14:textId="77777777" w:rsidR="00A93856" w:rsidRPr="001A5CE6" w:rsidRDefault="00A93856" w:rsidP="003A74E9">
            <w:r w:rsidRPr="001A5CE6">
              <w:t xml:space="preserve">Pesha siperfaqesore (EN 1849-2) :    </w:t>
            </w:r>
          </w:p>
        </w:tc>
        <w:tc>
          <w:tcPr>
            <w:tcW w:w="4245" w:type="dxa"/>
            <w:shd w:val="clear" w:color="auto" w:fill="auto"/>
            <w:tcMar>
              <w:top w:w="100" w:type="dxa"/>
              <w:left w:w="100" w:type="dxa"/>
              <w:bottom w:w="100" w:type="dxa"/>
              <w:right w:w="100" w:type="dxa"/>
            </w:tcMar>
          </w:tcPr>
          <w:p w14:paraId="0D7522DB" w14:textId="77777777" w:rsidR="00A93856" w:rsidRPr="001A5CE6" w:rsidRDefault="00A93856" w:rsidP="003A74E9">
            <w:r w:rsidRPr="001A5CE6">
              <w:t xml:space="preserve">100 g/m2 (± 10) </w:t>
            </w:r>
          </w:p>
        </w:tc>
      </w:tr>
      <w:tr w:rsidR="00A93856" w:rsidRPr="001A5CE6" w14:paraId="3831BCBB" w14:textId="77777777" w:rsidTr="003A74E9">
        <w:trPr>
          <w:trHeight w:val="258"/>
        </w:trPr>
        <w:tc>
          <w:tcPr>
            <w:tcW w:w="5115" w:type="dxa"/>
            <w:shd w:val="clear" w:color="auto" w:fill="auto"/>
            <w:tcMar>
              <w:top w:w="100" w:type="dxa"/>
              <w:left w:w="100" w:type="dxa"/>
              <w:bottom w:w="100" w:type="dxa"/>
              <w:right w:w="100" w:type="dxa"/>
            </w:tcMar>
          </w:tcPr>
          <w:p w14:paraId="24675974" w14:textId="77777777" w:rsidR="00A93856" w:rsidRPr="001A5CE6" w:rsidRDefault="00A93856" w:rsidP="003A74E9">
            <w:r w:rsidRPr="001A5CE6">
              <w:t xml:space="preserve">Reagimi ndaj zjarrit (EN13501-1):    </w:t>
            </w:r>
          </w:p>
        </w:tc>
        <w:tc>
          <w:tcPr>
            <w:tcW w:w="4245" w:type="dxa"/>
            <w:shd w:val="clear" w:color="auto" w:fill="auto"/>
            <w:tcMar>
              <w:top w:w="100" w:type="dxa"/>
              <w:left w:w="100" w:type="dxa"/>
              <w:bottom w:w="100" w:type="dxa"/>
              <w:right w:w="100" w:type="dxa"/>
            </w:tcMar>
          </w:tcPr>
          <w:p w14:paraId="2BDF7FAC" w14:textId="77777777" w:rsidR="00A93856" w:rsidRPr="001A5CE6" w:rsidRDefault="00A93856" w:rsidP="003A74E9">
            <w:r w:rsidRPr="001A5CE6">
              <w:t>E</w:t>
            </w:r>
          </w:p>
        </w:tc>
      </w:tr>
      <w:tr w:rsidR="00A93856" w:rsidRPr="001A5CE6" w14:paraId="0EEC5262" w14:textId="77777777" w:rsidTr="003A74E9">
        <w:trPr>
          <w:trHeight w:val="330"/>
        </w:trPr>
        <w:tc>
          <w:tcPr>
            <w:tcW w:w="5115" w:type="dxa"/>
            <w:shd w:val="clear" w:color="auto" w:fill="auto"/>
            <w:tcMar>
              <w:top w:w="100" w:type="dxa"/>
              <w:left w:w="100" w:type="dxa"/>
              <w:bottom w:w="100" w:type="dxa"/>
              <w:right w:w="100" w:type="dxa"/>
            </w:tcMar>
          </w:tcPr>
          <w:p w14:paraId="67222434" w14:textId="77777777" w:rsidR="00A93856" w:rsidRPr="001A5CE6" w:rsidRDefault="00A93856" w:rsidP="003A74E9">
            <w:r w:rsidRPr="001A5CE6">
              <w:t xml:space="preserve">Rezistenca ndaj ujit pas plakjes artificiale:    </w:t>
            </w:r>
          </w:p>
        </w:tc>
        <w:tc>
          <w:tcPr>
            <w:tcW w:w="4245" w:type="dxa"/>
            <w:shd w:val="clear" w:color="auto" w:fill="auto"/>
            <w:tcMar>
              <w:top w:w="100" w:type="dxa"/>
              <w:left w:w="100" w:type="dxa"/>
              <w:bottom w:w="100" w:type="dxa"/>
              <w:right w:w="100" w:type="dxa"/>
            </w:tcMar>
          </w:tcPr>
          <w:p w14:paraId="23D3C9AA" w14:textId="77777777" w:rsidR="00A93856" w:rsidRPr="001A5CE6" w:rsidRDefault="00A93856" w:rsidP="003A74E9">
            <w:r w:rsidRPr="001A5CE6">
              <w:t xml:space="preserve">W1 </w:t>
            </w:r>
          </w:p>
        </w:tc>
      </w:tr>
      <w:tr w:rsidR="00A93856" w:rsidRPr="001A5CE6" w14:paraId="665F7DC2" w14:textId="77777777" w:rsidTr="003A74E9">
        <w:tc>
          <w:tcPr>
            <w:tcW w:w="5115" w:type="dxa"/>
            <w:shd w:val="clear" w:color="auto" w:fill="auto"/>
            <w:tcMar>
              <w:top w:w="100" w:type="dxa"/>
              <w:left w:w="100" w:type="dxa"/>
              <w:bottom w:w="100" w:type="dxa"/>
              <w:right w:w="100" w:type="dxa"/>
            </w:tcMar>
          </w:tcPr>
          <w:p w14:paraId="1B2121FE" w14:textId="77777777" w:rsidR="00A93856" w:rsidRPr="001A5CE6" w:rsidRDefault="00A93856" w:rsidP="003A74E9">
            <w:r w:rsidRPr="001A5CE6">
              <w:t xml:space="preserve">Pershkueshmeria nga avulli, vlera Sd (EN ISO 12572):   </w:t>
            </w:r>
          </w:p>
        </w:tc>
        <w:tc>
          <w:tcPr>
            <w:tcW w:w="4245" w:type="dxa"/>
            <w:shd w:val="clear" w:color="auto" w:fill="auto"/>
            <w:tcMar>
              <w:top w:w="100" w:type="dxa"/>
              <w:left w:w="100" w:type="dxa"/>
              <w:bottom w:w="100" w:type="dxa"/>
              <w:right w:w="100" w:type="dxa"/>
            </w:tcMar>
          </w:tcPr>
          <w:p w14:paraId="6121BD13" w14:textId="77777777" w:rsidR="00A93856" w:rsidRPr="001A5CE6" w:rsidRDefault="00A93856" w:rsidP="003A74E9">
            <w:r w:rsidRPr="001A5CE6">
              <w:t>0.02 m ( - 0.01, + 0.015)</w:t>
            </w:r>
          </w:p>
        </w:tc>
      </w:tr>
      <w:tr w:rsidR="00A93856" w:rsidRPr="001A5CE6" w14:paraId="34A6B271" w14:textId="77777777" w:rsidTr="003A74E9">
        <w:trPr>
          <w:trHeight w:val="213"/>
        </w:trPr>
        <w:tc>
          <w:tcPr>
            <w:tcW w:w="5115" w:type="dxa"/>
            <w:shd w:val="clear" w:color="auto" w:fill="auto"/>
            <w:tcMar>
              <w:top w:w="100" w:type="dxa"/>
              <w:left w:w="100" w:type="dxa"/>
              <w:bottom w:w="100" w:type="dxa"/>
              <w:right w:w="100" w:type="dxa"/>
            </w:tcMar>
          </w:tcPr>
          <w:p w14:paraId="78685EFA" w14:textId="77777777" w:rsidR="00A93856" w:rsidRPr="001A5CE6" w:rsidRDefault="00A93856" w:rsidP="003A74E9">
            <w:r w:rsidRPr="001A5CE6">
              <w:t xml:space="preserve">Fortesia ne terheqje para plakjes artificiale (EN 12311-2):   </w:t>
            </w:r>
          </w:p>
        </w:tc>
        <w:tc>
          <w:tcPr>
            <w:tcW w:w="4245" w:type="dxa"/>
            <w:shd w:val="clear" w:color="auto" w:fill="auto"/>
            <w:tcMar>
              <w:top w:w="100" w:type="dxa"/>
              <w:left w:w="100" w:type="dxa"/>
              <w:bottom w:w="100" w:type="dxa"/>
              <w:right w:w="100" w:type="dxa"/>
            </w:tcMar>
          </w:tcPr>
          <w:p w14:paraId="5710A56A" w14:textId="77777777" w:rsidR="00A93856" w:rsidRPr="001A5CE6" w:rsidRDefault="00A93856" w:rsidP="003A74E9">
            <w:r w:rsidRPr="001A5CE6">
              <w:t xml:space="preserve">220(L) / 140(T) N/50 mm  </w:t>
            </w:r>
          </w:p>
        </w:tc>
      </w:tr>
      <w:tr w:rsidR="00A93856" w:rsidRPr="001A5CE6" w14:paraId="017C7435" w14:textId="77777777" w:rsidTr="003A74E9">
        <w:trPr>
          <w:trHeight w:val="375"/>
        </w:trPr>
        <w:tc>
          <w:tcPr>
            <w:tcW w:w="5115" w:type="dxa"/>
            <w:shd w:val="clear" w:color="auto" w:fill="auto"/>
            <w:tcMar>
              <w:top w:w="100" w:type="dxa"/>
              <w:left w:w="100" w:type="dxa"/>
              <w:bottom w:w="100" w:type="dxa"/>
              <w:right w:w="100" w:type="dxa"/>
            </w:tcMar>
          </w:tcPr>
          <w:p w14:paraId="7A187835" w14:textId="77777777" w:rsidR="00A93856" w:rsidRPr="001A5CE6" w:rsidRDefault="00A93856" w:rsidP="003A74E9">
            <w:r w:rsidRPr="001A5CE6">
              <w:t xml:space="preserve">Fortesia ne terheqje pas plakjes artificiale (EN 12311-2): </w:t>
            </w:r>
          </w:p>
        </w:tc>
        <w:tc>
          <w:tcPr>
            <w:tcW w:w="4245" w:type="dxa"/>
            <w:shd w:val="clear" w:color="auto" w:fill="auto"/>
            <w:tcMar>
              <w:top w:w="100" w:type="dxa"/>
              <w:left w:w="100" w:type="dxa"/>
              <w:bottom w:w="100" w:type="dxa"/>
              <w:right w:w="100" w:type="dxa"/>
            </w:tcMar>
          </w:tcPr>
          <w:p w14:paraId="17C87D52" w14:textId="77777777" w:rsidR="00A93856" w:rsidRPr="001A5CE6" w:rsidRDefault="00A93856" w:rsidP="003A74E9">
            <w:r w:rsidRPr="001A5CE6">
              <w:t>190(L) / 120(T) N/50 mm</w:t>
            </w:r>
          </w:p>
        </w:tc>
      </w:tr>
      <w:tr w:rsidR="00A93856" w:rsidRPr="001A5CE6" w14:paraId="6CFEAC24" w14:textId="77777777" w:rsidTr="003A74E9">
        <w:tc>
          <w:tcPr>
            <w:tcW w:w="5115" w:type="dxa"/>
            <w:shd w:val="clear" w:color="auto" w:fill="auto"/>
            <w:tcMar>
              <w:top w:w="100" w:type="dxa"/>
              <w:left w:w="100" w:type="dxa"/>
              <w:bottom w:w="100" w:type="dxa"/>
              <w:right w:w="100" w:type="dxa"/>
            </w:tcMar>
          </w:tcPr>
          <w:p w14:paraId="1E82B853" w14:textId="77777777" w:rsidR="00A93856" w:rsidRPr="001A5CE6" w:rsidRDefault="00A93856" w:rsidP="003A74E9">
            <w:r w:rsidRPr="001A5CE6">
              <w:t xml:space="preserve">Rezistenca ndaj çarjes (EN 12310-2):    </w:t>
            </w:r>
          </w:p>
        </w:tc>
        <w:tc>
          <w:tcPr>
            <w:tcW w:w="4245" w:type="dxa"/>
            <w:shd w:val="clear" w:color="auto" w:fill="auto"/>
            <w:tcMar>
              <w:top w:w="100" w:type="dxa"/>
              <w:left w:w="100" w:type="dxa"/>
              <w:bottom w:w="100" w:type="dxa"/>
              <w:right w:w="100" w:type="dxa"/>
            </w:tcMar>
          </w:tcPr>
          <w:p w14:paraId="17E5FBEF" w14:textId="77777777" w:rsidR="00A93856" w:rsidRPr="001A5CE6" w:rsidRDefault="00A93856" w:rsidP="003A74E9">
            <w:r w:rsidRPr="001A5CE6">
              <w:t xml:space="preserve">80(L) / 90(T) N </w:t>
            </w:r>
          </w:p>
        </w:tc>
      </w:tr>
      <w:tr w:rsidR="00A93856" w:rsidRPr="001A5CE6" w14:paraId="5CBE488C" w14:textId="77777777" w:rsidTr="003A74E9">
        <w:tc>
          <w:tcPr>
            <w:tcW w:w="5115" w:type="dxa"/>
            <w:shd w:val="clear" w:color="auto" w:fill="auto"/>
            <w:tcMar>
              <w:top w:w="100" w:type="dxa"/>
              <w:left w:w="100" w:type="dxa"/>
              <w:bottom w:w="100" w:type="dxa"/>
              <w:right w:w="100" w:type="dxa"/>
            </w:tcMar>
          </w:tcPr>
          <w:p w14:paraId="011EDF00" w14:textId="77777777" w:rsidR="00A93856" w:rsidRPr="001A5CE6" w:rsidRDefault="00A93856" w:rsidP="003A74E9">
            <w:r w:rsidRPr="001A5CE6">
              <w:lastRenderedPageBreak/>
              <w:t xml:space="preserve">Felksibiliteti ne temperature te ulet (EN 1109):    </w:t>
            </w:r>
          </w:p>
        </w:tc>
        <w:tc>
          <w:tcPr>
            <w:tcW w:w="4245" w:type="dxa"/>
            <w:shd w:val="clear" w:color="auto" w:fill="auto"/>
            <w:tcMar>
              <w:top w:w="100" w:type="dxa"/>
              <w:left w:w="100" w:type="dxa"/>
              <w:bottom w:w="100" w:type="dxa"/>
              <w:right w:w="100" w:type="dxa"/>
            </w:tcMar>
          </w:tcPr>
          <w:p w14:paraId="185DACE3" w14:textId="77777777" w:rsidR="00A93856" w:rsidRPr="001A5CE6" w:rsidRDefault="00A93856" w:rsidP="003A74E9">
            <w:r w:rsidRPr="001A5CE6">
              <w:t xml:space="preserve"> - 20°C</w:t>
            </w:r>
          </w:p>
        </w:tc>
      </w:tr>
      <w:tr w:rsidR="00A93856" w:rsidRPr="001A5CE6" w14:paraId="044F9D39" w14:textId="77777777" w:rsidTr="003A74E9">
        <w:tc>
          <w:tcPr>
            <w:tcW w:w="5115" w:type="dxa"/>
            <w:shd w:val="clear" w:color="auto" w:fill="auto"/>
            <w:tcMar>
              <w:top w:w="100" w:type="dxa"/>
              <w:left w:w="100" w:type="dxa"/>
              <w:bottom w:w="100" w:type="dxa"/>
              <w:right w:w="100" w:type="dxa"/>
            </w:tcMar>
          </w:tcPr>
          <w:p w14:paraId="0AF1FE2A" w14:textId="77777777" w:rsidR="00A93856" w:rsidRPr="001A5CE6" w:rsidRDefault="00A93856" w:rsidP="003A74E9">
            <w:r w:rsidRPr="001A5CE6">
              <w:t xml:space="preserve">UV-rezistenca:      </w:t>
            </w:r>
          </w:p>
        </w:tc>
        <w:tc>
          <w:tcPr>
            <w:tcW w:w="4245" w:type="dxa"/>
            <w:shd w:val="clear" w:color="auto" w:fill="auto"/>
            <w:tcMar>
              <w:top w:w="100" w:type="dxa"/>
              <w:left w:w="100" w:type="dxa"/>
              <w:bottom w:w="100" w:type="dxa"/>
              <w:right w:w="100" w:type="dxa"/>
            </w:tcMar>
          </w:tcPr>
          <w:p w14:paraId="00B03E38" w14:textId="77777777" w:rsidR="00A93856" w:rsidRPr="001A5CE6" w:rsidRDefault="00A93856" w:rsidP="003A74E9">
            <w:r w:rsidRPr="001A5CE6">
              <w:t>3 muaj</w:t>
            </w:r>
          </w:p>
        </w:tc>
      </w:tr>
      <w:tr w:rsidR="00A93856" w:rsidRPr="001A5CE6" w14:paraId="7273ED55" w14:textId="77777777" w:rsidTr="003A74E9">
        <w:tc>
          <w:tcPr>
            <w:tcW w:w="5115" w:type="dxa"/>
            <w:shd w:val="clear" w:color="auto" w:fill="auto"/>
            <w:tcMar>
              <w:top w:w="100" w:type="dxa"/>
              <w:left w:w="100" w:type="dxa"/>
              <w:bottom w:w="100" w:type="dxa"/>
              <w:right w:w="100" w:type="dxa"/>
            </w:tcMar>
          </w:tcPr>
          <w:p w14:paraId="7D4F53FE" w14:textId="77777777" w:rsidR="00A93856" w:rsidRPr="001A5CE6" w:rsidRDefault="00A93856" w:rsidP="003A74E9">
            <w:r w:rsidRPr="001A5CE6">
              <w:t xml:space="preserve">Rezistenca ndaj temperaturave:       </w:t>
            </w:r>
          </w:p>
        </w:tc>
        <w:tc>
          <w:tcPr>
            <w:tcW w:w="4245" w:type="dxa"/>
            <w:shd w:val="clear" w:color="auto" w:fill="auto"/>
            <w:tcMar>
              <w:top w:w="100" w:type="dxa"/>
              <w:left w:w="100" w:type="dxa"/>
              <w:bottom w:w="100" w:type="dxa"/>
              <w:right w:w="100" w:type="dxa"/>
            </w:tcMar>
          </w:tcPr>
          <w:p w14:paraId="67563D20" w14:textId="77777777" w:rsidR="00A93856" w:rsidRPr="001A5CE6" w:rsidRDefault="00A93856" w:rsidP="003A74E9">
            <w:r w:rsidRPr="001A5CE6">
              <w:t xml:space="preserve"> - 40°C deri ne + 80°C</w:t>
            </w:r>
          </w:p>
        </w:tc>
      </w:tr>
      <w:tr w:rsidR="00A93856" w:rsidRPr="001A5CE6" w14:paraId="1AA90F35" w14:textId="77777777" w:rsidTr="003A74E9">
        <w:tc>
          <w:tcPr>
            <w:tcW w:w="5115" w:type="dxa"/>
            <w:shd w:val="clear" w:color="auto" w:fill="auto"/>
            <w:tcMar>
              <w:top w:w="100" w:type="dxa"/>
              <w:left w:w="100" w:type="dxa"/>
              <w:bottom w:w="100" w:type="dxa"/>
              <w:right w:w="100" w:type="dxa"/>
            </w:tcMar>
          </w:tcPr>
          <w:p w14:paraId="6464C79E" w14:textId="77777777" w:rsidR="00A93856" w:rsidRPr="001A5CE6" w:rsidRDefault="00A93856" w:rsidP="003A74E9">
            <w:r w:rsidRPr="001A5CE6">
              <w:t xml:space="preserve">Trashesia:      </w:t>
            </w:r>
          </w:p>
        </w:tc>
        <w:tc>
          <w:tcPr>
            <w:tcW w:w="4245" w:type="dxa"/>
            <w:shd w:val="clear" w:color="auto" w:fill="auto"/>
            <w:tcMar>
              <w:top w:w="100" w:type="dxa"/>
              <w:left w:w="100" w:type="dxa"/>
              <w:bottom w:w="100" w:type="dxa"/>
              <w:right w:w="100" w:type="dxa"/>
            </w:tcMar>
          </w:tcPr>
          <w:p w14:paraId="094AEE6A" w14:textId="77777777" w:rsidR="00A93856" w:rsidRPr="001A5CE6" w:rsidRDefault="00A93856" w:rsidP="003A74E9">
            <w:r w:rsidRPr="001A5CE6">
              <w:t xml:space="preserve"> 0.38 mm ( ± 0.02) </w:t>
            </w:r>
          </w:p>
        </w:tc>
      </w:tr>
    </w:tbl>
    <w:p w14:paraId="741FF95F" w14:textId="6F279B71" w:rsidR="00A93856" w:rsidRPr="00A93856" w:rsidRDefault="00A93856" w:rsidP="00A93856">
      <w:pPr>
        <w:pStyle w:val="Caption"/>
        <w:jc w:val="center"/>
        <w:rPr>
          <w:color w:val="auto"/>
        </w:rPr>
      </w:pPr>
      <w:bookmarkStart w:id="269" w:name="_Toc16503967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Pr>
          <w:noProof/>
          <w:color w:val="auto"/>
        </w:rPr>
        <w:t>16</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teknike</w:t>
      </w:r>
      <w:bookmarkEnd w:id="269"/>
    </w:p>
    <w:p w14:paraId="0D6B9231" w14:textId="77777777" w:rsidR="00A93856" w:rsidRPr="001A5CE6" w:rsidRDefault="00A93856" w:rsidP="00A93856">
      <w:pPr>
        <w:spacing w:line="308" w:lineRule="auto"/>
        <w:rPr>
          <w:rFonts w:cs="Calibri"/>
          <w:b/>
          <w:bCs/>
          <w:u w:val="single"/>
        </w:rPr>
      </w:pPr>
      <w:r w:rsidRPr="001A5CE6">
        <w:rPr>
          <w:rFonts w:cs="Calibri"/>
          <w:b/>
          <w:bCs/>
          <w:u w:val="single"/>
        </w:rPr>
        <w:t>Aplikimi:</w:t>
      </w:r>
    </w:p>
    <w:p w14:paraId="72D4132D" w14:textId="77777777" w:rsidR="00A93856" w:rsidRPr="001A5CE6" w:rsidRDefault="00A93856" w:rsidP="00A93856">
      <w:pPr>
        <w:spacing w:line="308" w:lineRule="auto"/>
        <w:jc w:val="both"/>
        <w:rPr>
          <w:rFonts w:cs="Calibri"/>
          <w:highlight w:val="yellow"/>
        </w:rPr>
      </w:pPr>
      <w:r w:rsidRPr="001A5CE6">
        <w:rPr>
          <w:rFonts w:cs="Calibri"/>
        </w:rPr>
        <w:t>Aplikohet ne sistemin e konstruksionit te çatise se pjerret nen mbulesen baze te çatise dhe ne pllaken e kulmit mbi izolimin termik.</w:t>
      </w:r>
      <w:r w:rsidRPr="001A5CE6">
        <w:rPr>
          <w:rFonts w:cs="Calibri"/>
          <w:highlight w:val="yellow"/>
        </w:rPr>
        <w:t xml:space="preserve"> </w:t>
      </w:r>
    </w:p>
    <w:p w14:paraId="4CF09A16" w14:textId="77777777" w:rsidR="00A93856" w:rsidRPr="001A5CE6" w:rsidRDefault="00A93856" w:rsidP="00A93856">
      <w:pPr>
        <w:spacing w:line="308" w:lineRule="auto"/>
        <w:jc w:val="both"/>
        <w:rPr>
          <w:rFonts w:cs="Calibri"/>
        </w:rPr>
      </w:pPr>
      <w:r w:rsidRPr="001A5CE6">
        <w:rPr>
          <w:rFonts w:cs="Calibri"/>
        </w:rPr>
        <w:t>Udhezimi per perdorim:</w:t>
      </w:r>
    </w:p>
    <w:p w14:paraId="455417D5" w14:textId="77777777" w:rsidR="00A93856" w:rsidRPr="001A5CE6" w:rsidRDefault="00A93856" w:rsidP="00A93856">
      <w:pPr>
        <w:spacing w:line="308" w:lineRule="auto"/>
        <w:jc w:val="both"/>
        <w:rPr>
          <w:rFonts w:cs="Calibri"/>
        </w:rPr>
      </w:pPr>
      <w:r>
        <w:rPr>
          <w:rFonts w:cs="Calibri"/>
        </w:rPr>
        <w:t>Folja</w:t>
      </w:r>
      <w:r w:rsidRPr="001A5CE6">
        <w:rPr>
          <w:rFonts w:cs="Calibri"/>
        </w:rPr>
        <w:t xml:space="preserve"> vendoset mbi pjesen e shtruar me derrasa, siper brinjeve. Nese distanca ndermjet brinjeve eshte deri ne 1m, </w:t>
      </w:r>
      <w:r>
        <w:rPr>
          <w:rFonts w:cs="Calibri"/>
        </w:rPr>
        <w:t>folja</w:t>
      </w:r>
      <w:r w:rsidRPr="001A5CE6">
        <w:rPr>
          <w:rFonts w:cs="Calibri"/>
        </w:rPr>
        <w:t xml:space="preserve"> mund te vendoset drejtperdrejte mbi brinjet. Vendoset nga pikorja drejt pullazit, horizontalisht dhe me mbivendosje prej min. 10cm. Gjate vendosjes se </w:t>
      </w:r>
      <w:r>
        <w:rPr>
          <w:rFonts w:cs="Calibri"/>
        </w:rPr>
        <w:t>folje</w:t>
      </w:r>
      <w:r w:rsidRPr="001A5CE6">
        <w:rPr>
          <w:rFonts w:cs="Calibri"/>
        </w:rPr>
        <w:t>s duhet pasur kujdes qe ana e shtypur te jete e kthyer kah instaluesi, ndersa ana e lemuar, jo e shtypur, kah brinjet.</w:t>
      </w:r>
    </w:p>
    <w:p w14:paraId="4623180D" w14:textId="77777777" w:rsidR="00A93856" w:rsidRPr="001A5CE6" w:rsidRDefault="00A93856" w:rsidP="00A93856">
      <w:pPr>
        <w:spacing w:line="308" w:lineRule="auto"/>
        <w:jc w:val="both"/>
        <w:rPr>
          <w:rFonts w:cs="Calibri"/>
        </w:rPr>
      </w:pPr>
      <w:r w:rsidRPr="001A5CE6">
        <w:rPr>
          <w:rFonts w:cs="Calibri"/>
        </w:rPr>
        <w:t>Rezistenca e materialit ndaj kohes:</w:t>
      </w:r>
    </w:p>
    <w:p w14:paraId="4B5E841D" w14:textId="77777777" w:rsidR="00A93856" w:rsidRPr="001A5CE6" w:rsidRDefault="00A93856" w:rsidP="00A93856">
      <w:pPr>
        <w:spacing w:line="308" w:lineRule="auto"/>
        <w:jc w:val="both"/>
        <w:rPr>
          <w:rFonts w:cs="Calibri"/>
        </w:rPr>
      </w:pPr>
      <w:r w:rsidRPr="001A5CE6">
        <w:rPr>
          <w:rFonts w:cs="Calibri"/>
        </w:rPr>
        <w:t>Instalimi i duhur, me perdorimin e materialeve adekuate, garanton jetegjatesine e tere sistemit.</w:t>
      </w:r>
    </w:p>
    <w:p w14:paraId="0C8EE71C" w14:textId="77777777" w:rsidR="00A93856" w:rsidRPr="00C52BCD" w:rsidRDefault="00A93856" w:rsidP="00C52BCD"/>
    <w:p w14:paraId="2171CBA1" w14:textId="77777777" w:rsidR="00C56EA0" w:rsidRPr="00077616" w:rsidRDefault="00C56EA0" w:rsidP="00C7410E">
      <w:pPr>
        <w:rPr>
          <w:rFonts w:asciiTheme="majorHAnsi" w:hAnsiTheme="majorHAnsi" w:cstheme="majorHAnsi"/>
        </w:rPr>
      </w:pPr>
    </w:p>
    <w:p w14:paraId="7D5DAB47" w14:textId="71DB1DEB" w:rsidR="00C56EA0" w:rsidRPr="00172E39" w:rsidRDefault="005C19B5" w:rsidP="00197F87">
      <w:pPr>
        <w:pStyle w:val="Heading2"/>
        <w:rPr>
          <w:rFonts w:asciiTheme="majorHAnsi" w:hAnsiTheme="majorHAnsi" w:cstheme="majorHAnsi"/>
        </w:rPr>
      </w:pPr>
      <w:bookmarkStart w:id="270" w:name="_Toc94599456"/>
      <w:bookmarkStart w:id="271" w:name="_Toc165039597"/>
      <w:r>
        <w:t>1.8.</w:t>
      </w:r>
      <w:r w:rsidR="005C6ECE">
        <w:t>6</w:t>
      </w:r>
      <w:r>
        <w:t xml:space="preserve"> </w:t>
      </w:r>
      <w:r w:rsidR="00C56EA0">
        <w:t>Derrasimi mbi izolimin termik në pllaken e kulmit t=20 mm</w:t>
      </w:r>
      <w:bookmarkEnd w:id="271"/>
    </w:p>
    <w:p w14:paraId="0D80BBBB" w14:textId="30717A74" w:rsidR="00C56EA0" w:rsidRPr="003B7274" w:rsidRDefault="00C56EA0" w:rsidP="00C56EA0">
      <w:pPr>
        <w:spacing w:line="360" w:lineRule="auto"/>
        <w:jc w:val="both"/>
        <w:rPr>
          <w:rFonts w:asciiTheme="majorHAnsi" w:hAnsiTheme="majorHAnsi" w:cstheme="majorHAnsi"/>
        </w:rPr>
      </w:pPr>
      <w:r w:rsidRPr="00077616">
        <w:rPr>
          <w:rFonts w:asciiTheme="majorHAnsi" w:hAnsiTheme="majorHAnsi" w:cstheme="majorHAnsi"/>
        </w:rPr>
        <w:t>Kontraktori duhet te siguroje furnizmin dhe instalimin e derrasave me trashesi t=</w:t>
      </w:r>
      <w:r>
        <w:rPr>
          <w:rFonts w:asciiTheme="majorHAnsi" w:hAnsiTheme="majorHAnsi" w:cstheme="majorHAnsi"/>
        </w:rPr>
        <w:t>2</w:t>
      </w:r>
      <w:r w:rsidRPr="00077616">
        <w:rPr>
          <w:rFonts w:asciiTheme="majorHAnsi" w:hAnsiTheme="majorHAnsi" w:cstheme="majorHAnsi"/>
        </w:rPr>
        <w:t xml:space="preserve"> cm per </w:t>
      </w:r>
      <w:r>
        <w:rPr>
          <w:rFonts w:asciiTheme="majorHAnsi" w:hAnsiTheme="majorHAnsi" w:cstheme="majorHAnsi"/>
        </w:rPr>
        <w:t>mbulimin e izolimit termik mbi pllaken e kulmit</w:t>
      </w:r>
      <w:r w:rsidRPr="00077616">
        <w:rPr>
          <w:rFonts w:asciiTheme="majorHAnsi" w:hAnsiTheme="majorHAnsi" w:cstheme="majorHAnsi"/>
        </w:rPr>
        <w:t>. Ne kete pozicion duhet te llogarite</w:t>
      </w:r>
      <w:r>
        <w:rPr>
          <w:rFonts w:asciiTheme="majorHAnsi" w:hAnsiTheme="majorHAnsi" w:cstheme="majorHAnsi"/>
        </w:rPr>
        <w:t>n te gjitha derrasat e reja</w:t>
      </w:r>
      <w:r w:rsidRPr="00077616">
        <w:rPr>
          <w:rFonts w:asciiTheme="majorHAnsi" w:hAnsiTheme="majorHAnsi" w:cstheme="majorHAnsi"/>
        </w:rPr>
        <w:t xml:space="preserve"> </w:t>
      </w:r>
      <w:r>
        <w:rPr>
          <w:rFonts w:asciiTheme="majorHAnsi" w:hAnsiTheme="majorHAnsi" w:cstheme="majorHAnsi"/>
        </w:rPr>
        <w:t>te plota te vendosura mbi izolimin termik te ri</w:t>
      </w:r>
      <w:r w:rsidR="00A24003">
        <w:rPr>
          <w:rFonts w:asciiTheme="majorHAnsi" w:hAnsiTheme="majorHAnsi" w:cstheme="majorHAnsi"/>
        </w:rPr>
        <w:t xml:space="preserve"> duke perfshire trajet e drurit 8/16 çdo 1m</w:t>
      </w:r>
      <w:r>
        <w:rPr>
          <w:rFonts w:asciiTheme="majorHAnsi" w:hAnsiTheme="majorHAnsi" w:cstheme="majorHAnsi"/>
        </w:rPr>
        <w:t>.</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C56EA0" w:rsidRPr="00077616" w14:paraId="539813E4" w14:textId="77777777" w:rsidTr="00100A7D">
        <w:trPr>
          <w:trHeight w:val="57"/>
          <w:jc w:val="center"/>
        </w:trPr>
        <w:tc>
          <w:tcPr>
            <w:tcW w:w="4320" w:type="dxa"/>
            <w:tcMar>
              <w:top w:w="100" w:type="dxa"/>
              <w:left w:w="100" w:type="dxa"/>
              <w:bottom w:w="100" w:type="dxa"/>
              <w:right w:w="100" w:type="dxa"/>
            </w:tcMar>
            <w:vAlign w:val="center"/>
          </w:tcPr>
          <w:p w14:paraId="1EAEAF01" w14:textId="77777777" w:rsidR="00C56EA0" w:rsidRPr="003B7274" w:rsidRDefault="00C56EA0" w:rsidP="00100A7D">
            <w:pPr>
              <w:rPr>
                <w:b/>
                <w:bCs/>
                <w:sz w:val="20"/>
                <w:szCs w:val="20"/>
              </w:rPr>
            </w:pPr>
            <w:r w:rsidRPr="003B7274">
              <w:rPr>
                <w:b/>
                <w:bCs/>
                <w:sz w:val="20"/>
                <w:szCs w:val="20"/>
              </w:rPr>
              <w:t>Vetite</w:t>
            </w:r>
          </w:p>
        </w:tc>
        <w:tc>
          <w:tcPr>
            <w:tcW w:w="1740" w:type="dxa"/>
            <w:tcMar>
              <w:top w:w="100" w:type="dxa"/>
              <w:left w:w="100" w:type="dxa"/>
              <w:bottom w:w="100" w:type="dxa"/>
              <w:right w:w="100" w:type="dxa"/>
            </w:tcMar>
            <w:vAlign w:val="center"/>
          </w:tcPr>
          <w:p w14:paraId="2E7C8A70" w14:textId="77777777" w:rsidR="00C56EA0" w:rsidRPr="003B7274" w:rsidRDefault="00C56EA0" w:rsidP="00100A7D">
            <w:pPr>
              <w:rPr>
                <w:sz w:val="20"/>
                <w:szCs w:val="20"/>
              </w:rPr>
            </w:pPr>
            <w:r w:rsidRPr="003B7274">
              <w:rPr>
                <w:sz w:val="20"/>
                <w:szCs w:val="20"/>
              </w:rPr>
              <w:t>EN Standardi</w:t>
            </w:r>
          </w:p>
        </w:tc>
        <w:tc>
          <w:tcPr>
            <w:tcW w:w="1155" w:type="dxa"/>
            <w:tcMar>
              <w:top w:w="100" w:type="dxa"/>
              <w:left w:w="100" w:type="dxa"/>
              <w:bottom w:w="100" w:type="dxa"/>
              <w:right w:w="100" w:type="dxa"/>
            </w:tcMar>
            <w:vAlign w:val="center"/>
          </w:tcPr>
          <w:p w14:paraId="7AD7B2B1" w14:textId="77777777" w:rsidR="00C56EA0" w:rsidRPr="003B7274" w:rsidRDefault="00C56EA0" w:rsidP="00100A7D">
            <w:pPr>
              <w:rPr>
                <w:sz w:val="20"/>
                <w:szCs w:val="20"/>
              </w:rPr>
            </w:pPr>
            <w:r w:rsidRPr="003B7274">
              <w:rPr>
                <w:sz w:val="20"/>
                <w:szCs w:val="20"/>
              </w:rPr>
              <w:t>Vlera</w:t>
            </w:r>
          </w:p>
        </w:tc>
        <w:tc>
          <w:tcPr>
            <w:tcW w:w="1410" w:type="dxa"/>
            <w:tcMar>
              <w:top w:w="100" w:type="dxa"/>
              <w:left w:w="100" w:type="dxa"/>
              <w:bottom w:w="100" w:type="dxa"/>
              <w:right w:w="100" w:type="dxa"/>
            </w:tcMar>
            <w:vAlign w:val="center"/>
          </w:tcPr>
          <w:p w14:paraId="3FEF1F7F" w14:textId="77777777" w:rsidR="00C56EA0" w:rsidRPr="003B7274" w:rsidRDefault="00C56EA0" w:rsidP="00100A7D">
            <w:pPr>
              <w:rPr>
                <w:sz w:val="20"/>
                <w:szCs w:val="20"/>
              </w:rPr>
            </w:pPr>
            <w:r w:rsidRPr="003B7274">
              <w:rPr>
                <w:sz w:val="20"/>
                <w:szCs w:val="20"/>
              </w:rPr>
              <w:t>Njesia</w:t>
            </w:r>
          </w:p>
        </w:tc>
      </w:tr>
      <w:tr w:rsidR="00C56EA0" w:rsidRPr="00077616" w14:paraId="1D3631C9" w14:textId="77777777" w:rsidTr="00100A7D">
        <w:trPr>
          <w:trHeight w:val="57"/>
          <w:jc w:val="center"/>
        </w:trPr>
        <w:tc>
          <w:tcPr>
            <w:tcW w:w="4320" w:type="dxa"/>
            <w:tcMar>
              <w:top w:w="100" w:type="dxa"/>
              <w:left w:w="100" w:type="dxa"/>
              <w:bottom w:w="100" w:type="dxa"/>
              <w:right w:w="100" w:type="dxa"/>
            </w:tcMar>
            <w:vAlign w:val="center"/>
          </w:tcPr>
          <w:p w14:paraId="0C3FF9FB" w14:textId="77777777" w:rsidR="00C56EA0" w:rsidRPr="003B7274" w:rsidRDefault="00C56EA0" w:rsidP="00100A7D">
            <w:pPr>
              <w:rPr>
                <w:sz w:val="20"/>
                <w:szCs w:val="20"/>
              </w:rPr>
            </w:pPr>
            <w:r w:rsidRPr="003B7274">
              <w:rPr>
                <w:sz w:val="20"/>
                <w:szCs w:val="20"/>
              </w:rPr>
              <w:t>Permbajtja e lageshtise</w:t>
            </w:r>
          </w:p>
        </w:tc>
        <w:tc>
          <w:tcPr>
            <w:tcW w:w="1740" w:type="dxa"/>
            <w:tcMar>
              <w:top w:w="100" w:type="dxa"/>
              <w:left w:w="100" w:type="dxa"/>
              <w:bottom w:w="100" w:type="dxa"/>
              <w:right w:w="100" w:type="dxa"/>
            </w:tcMar>
            <w:vAlign w:val="center"/>
          </w:tcPr>
          <w:p w14:paraId="0D65D818" w14:textId="77777777" w:rsidR="00C56EA0" w:rsidRPr="003B7274" w:rsidRDefault="00C56EA0" w:rsidP="00100A7D">
            <w:pPr>
              <w:rPr>
                <w:sz w:val="20"/>
                <w:szCs w:val="20"/>
              </w:rPr>
            </w:pPr>
            <w:r w:rsidRPr="003B7274">
              <w:rPr>
                <w:sz w:val="20"/>
                <w:szCs w:val="20"/>
              </w:rPr>
              <w:t>322</w:t>
            </w:r>
          </w:p>
        </w:tc>
        <w:tc>
          <w:tcPr>
            <w:tcW w:w="1155" w:type="dxa"/>
            <w:tcMar>
              <w:top w:w="100" w:type="dxa"/>
              <w:left w:w="100" w:type="dxa"/>
              <w:bottom w:w="100" w:type="dxa"/>
              <w:right w:w="100" w:type="dxa"/>
            </w:tcMar>
            <w:vAlign w:val="center"/>
          </w:tcPr>
          <w:p w14:paraId="171FD641" w14:textId="77777777" w:rsidR="00C56EA0" w:rsidRPr="003B7274" w:rsidRDefault="00C56EA0" w:rsidP="00100A7D">
            <w:pPr>
              <w:rPr>
                <w:sz w:val="20"/>
                <w:szCs w:val="20"/>
              </w:rPr>
            </w:pPr>
            <w:r w:rsidRPr="003B7274">
              <w:rPr>
                <w:sz w:val="20"/>
                <w:szCs w:val="20"/>
              </w:rPr>
              <w:t>2-12</w:t>
            </w:r>
          </w:p>
        </w:tc>
        <w:tc>
          <w:tcPr>
            <w:tcW w:w="1410" w:type="dxa"/>
            <w:tcMar>
              <w:top w:w="100" w:type="dxa"/>
              <w:left w:w="100" w:type="dxa"/>
              <w:bottom w:w="100" w:type="dxa"/>
              <w:right w:w="100" w:type="dxa"/>
            </w:tcMar>
            <w:vAlign w:val="center"/>
          </w:tcPr>
          <w:p w14:paraId="3B6B44AB" w14:textId="77777777" w:rsidR="00C56EA0" w:rsidRPr="003B7274" w:rsidRDefault="00C56EA0" w:rsidP="00100A7D">
            <w:pPr>
              <w:rPr>
                <w:sz w:val="20"/>
                <w:szCs w:val="20"/>
              </w:rPr>
            </w:pPr>
            <w:r w:rsidRPr="003B7274">
              <w:rPr>
                <w:sz w:val="20"/>
                <w:szCs w:val="20"/>
              </w:rPr>
              <w:t>%</w:t>
            </w:r>
          </w:p>
        </w:tc>
      </w:tr>
      <w:tr w:rsidR="00C56EA0" w:rsidRPr="00077616" w14:paraId="51D87DF9" w14:textId="77777777" w:rsidTr="00100A7D">
        <w:trPr>
          <w:trHeight w:val="57"/>
          <w:jc w:val="center"/>
        </w:trPr>
        <w:tc>
          <w:tcPr>
            <w:tcW w:w="4320" w:type="dxa"/>
            <w:tcMar>
              <w:top w:w="100" w:type="dxa"/>
              <w:left w:w="100" w:type="dxa"/>
              <w:bottom w:w="100" w:type="dxa"/>
              <w:right w:w="100" w:type="dxa"/>
            </w:tcMar>
            <w:vAlign w:val="center"/>
          </w:tcPr>
          <w:p w14:paraId="4320A172" w14:textId="77777777" w:rsidR="00C56EA0" w:rsidRPr="003B7274" w:rsidRDefault="00C56EA0" w:rsidP="00100A7D">
            <w:pPr>
              <w:rPr>
                <w:sz w:val="20"/>
                <w:szCs w:val="20"/>
              </w:rPr>
            </w:pPr>
            <w:r w:rsidRPr="003B7274">
              <w:rPr>
                <w:sz w:val="20"/>
                <w:szCs w:val="20"/>
              </w:rPr>
              <w:t>Forca e perkuljes-aksi kryesor</w:t>
            </w:r>
          </w:p>
        </w:tc>
        <w:tc>
          <w:tcPr>
            <w:tcW w:w="1740" w:type="dxa"/>
            <w:tcMar>
              <w:top w:w="100" w:type="dxa"/>
              <w:left w:w="100" w:type="dxa"/>
              <w:bottom w:w="100" w:type="dxa"/>
              <w:right w:w="100" w:type="dxa"/>
            </w:tcMar>
            <w:vAlign w:val="center"/>
          </w:tcPr>
          <w:p w14:paraId="55DE5972" w14:textId="77777777" w:rsidR="00C56EA0" w:rsidRPr="003B7274" w:rsidRDefault="00C56EA0" w:rsidP="00100A7D">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4E1A4BBF" w14:textId="77777777" w:rsidR="00C56EA0" w:rsidRPr="003B7274" w:rsidRDefault="00C56EA0" w:rsidP="00100A7D">
            <w:pPr>
              <w:rPr>
                <w:sz w:val="20"/>
                <w:szCs w:val="20"/>
              </w:rPr>
            </w:pPr>
            <w:r w:rsidRPr="003B7274">
              <w:rPr>
                <w:sz w:val="20"/>
                <w:szCs w:val="20"/>
              </w:rPr>
              <w:t>20</w:t>
            </w:r>
          </w:p>
        </w:tc>
        <w:tc>
          <w:tcPr>
            <w:tcW w:w="1410" w:type="dxa"/>
            <w:tcMar>
              <w:top w:w="100" w:type="dxa"/>
              <w:left w:w="100" w:type="dxa"/>
              <w:bottom w:w="100" w:type="dxa"/>
              <w:right w:w="100" w:type="dxa"/>
            </w:tcMar>
            <w:vAlign w:val="center"/>
          </w:tcPr>
          <w:p w14:paraId="61D8B65A" w14:textId="77777777" w:rsidR="00C56EA0" w:rsidRPr="003B7274" w:rsidRDefault="00C56EA0" w:rsidP="00100A7D">
            <w:pPr>
              <w:rPr>
                <w:sz w:val="20"/>
                <w:szCs w:val="20"/>
              </w:rPr>
            </w:pPr>
            <w:r w:rsidRPr="003B7274">
              <w:rPr>
                <w:sz w:val="20"/>
                <w:szCs w:val="20"/>
              </w:rPr>
              <w:t>N/mm</w:t>
            </w:r>
            <w:r w:rsidRPr="00CC2CC0">
              <w:rPr>
                <w:sz w:val="20"/>
                <w:szCs w:val="20"/>
                <w:vertAlign w:val="superscript"/>
              </w:rPr>
              <w:t>2</w:t>
            </w:r>
          </w:p>
        </w:tc>
      </w:tr>
      <w:tr w:rsidR="00C56EA0" w:rsidRPr="00077616" w14:paraId="270DCBF1" w14:textId="77777777" w:rsidTr="00100A7D">
        <w:trPr>
          <w:trHeight w:val="57"/>
          <w:jc w:val="center"/>
        </w:trPr>
        <w:tc>
          <w:tcPr>
            <w:tcW w:w="4320" w:type="dxa"/>
            <w:tcMar>
              <w:top w:w="100" w:type="dxa"/>
              <w:left w:w="100" w:type="dxa"/>
              <w:bottom w:w="100" w:type="dxa"/>
              <w:right w:w="100" w:type="dxa"/>
            </w:tcMar>
            <w:vAlign w:val="center"/>
          </w:tcPr>
          <w:p w14:paraId="7965AD25" w14:textId="77777777" w:rsidR="00C56EA0" w:rsidRPr="003B7274" w:rsidRDefault="00C56EA0" w:rsidP="00100A7D">
            <w:pPr>
              <w:rPr>
                <w:sz w:val="20"/>
                <w:szCs w:val="20"/>
              </w:rPr>
            </w:pPr>
            <w:r w:rsidRPr="003B7274">
              <w:rPr>
                <w:sz w:val="20"/>
                <w:szCs w:val="20"/>
              </w:rPr>
              <w:t>Moduli i elasticitetit ne perkulje - aksi kryesor</w:t>
            </w:r>
          </w:p>
        </w:tc>
        <w:tc>
          <w:tcPr>
            <w:tcW w:w="1740" w:type="dxa"/>
            <w:tcMar>
              <w:top w:w="100" w:type="dxa"/>
              <w:left w:w="100" w:type="dxa"/>
              <w:bottom w:w="100" w:type="dxa"/>
              <w:right w:w="100" w:type="dxa"/>
            </w:tcMar>
            <w:vAlign w:val="center"/>
          </w:tcPr>
          <w:p w14:paraId="4CB04FAA" w14:textId="77777777" w:rsidR="00C56EA0" w:rsidRPr="003B7274" w:rsidRDefault="00C56EA0" w:rsidP="00100A7D">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22ED03E7" w14:textId="77777777" w:rsidR="00C56EA0" w:rsidRPr="003B7274" w:rsidRDefault="00C56EA0" w:rsidP="00100A7D">
            <w:pPr>
              <w:rPr>
                <w:sz w:val="20"/>
                <w:szCs w:val="20"/>
              </w:rPr>
            </w:pPr>
            <w:r w:rsidRPr="003B7274">
              <w:rPr>
                <w:sz w:val="20"/>
                <w:szCs w:val="20"/>
              </w:rPr>
              <w:t>3500</w:t>
            </w:r>
          </w:p>
        </w:tc>
        <w:tc>
          <w:tcPr>
            <w:tcW w:w="1410" w:type="dxa"/>
            <w:tcMar>
              <w:top w:w="100" w:type="dxa"/>
              <w:left w:w="100" w:type="dxa"/>
              <w:bottom w:w="100" w:type="dxa"/>
              <w:right w:w="100" w:type="dxa"/>
            </w:tcMar>
            <w:vAlign w:val="center"/>
          </w:tcPr>
          <w:p w14:paraId="79BB71E8" w14:textId="77777777" w:rsidR="00C56EA0" w:rsidRPr="003B7274" w:rsidRDefault="00C56EA0" w:rsidP="00100A7D">
            <w:pPr>
              <w:rPr>
                <w:sz w:val="20"/>
                <w:szCs w:val="20"/>
              </w:rPr>
            </w:pPr>
            <w:r w:rsidRPr="003B7274">
              <w:rPr>
                <w:sz w:val="20"/>
                <w:szCs w:val="20"/>
              </w:rPr>
              <w:t>N/mm</w:t>
            </w:r>
            <w:r w:rsidRPr="00CC2CC0">
              <w:rPr>
                <w:sz w:val="20"/>
                <w:szCs w:val="20"/>
                <w:vertAlign w:val="superscript"/>
              </w:rPr>
              <w:t>2</w:t>
            </w:r>
          </w:p>
        </w:tc>
      </w:tr>
      <w:tr w:rsidR="00C56EA0" w:rsidRPr="00077616" w14:paraId="22577519" w14:textId="77777777" w:rsidTr="00100A7D">
        <w:trPr>
          <w:trHeight w:val="57"/>
          <w:jc w:val="center"/>
        </w:trPr>
        <w:tc>
          <w:tcPr>
            <w:tcW w:w="4320" w:type="dxa"/>
            <w:tcMar>
              <w:top w:w="100" w:type="dxa"/>
              <w:left w:w="100" w:type="dxa"/>
              <w:bottom w:w="100" w:type="dxa"/>
              <w:right w:w="100" w:type="dxa"/>
            </w:tcMar>
            <w:vAlign w:val="center"/>
          </w:tcPr>
          <w:p w14:paraId="57559D5D" w14:textId="77777777" w:rsidR="00C56EA0" w:rsidRPr="003B7274" w:rsidRDefault="00C56EA0" w:rsidP="00100A7D">
            <w:pPr>
              <w:rPr>
                <w:sz w:val="20"/>
                <w:szCs w:val="20"/>
              </w:rPr>
            </w:pPr>
            <w:r w:rsidRPr="003B7274">
              <w:rPr>
                <w:sz w:val="20"/>
                <w:szCs w:val="20"/>
              </w:rPr>
              <w:t>Percueshmeria termike  vlera”k”</w:t>
            </w:r>
          </w:p>
        </w:tc>
        <w:tc>
          <w:tcPr>
            <w:tcW w:w="1740" w:type="dxa"/>
            <w:tcMar>
              <w:top w:w="100" w:type="dxa"/>
              <w:left w:w="100" w:type="dxa"/>
              <w:bottom w:w="100" w:type="dxa"/>
              <w:right w:w="100" w:type="dxa"/>
            </w:tcMar>
            <w:vAlign w:val="center"/>
          </w:tcPr>
          <w:p w14:paraId="0A82D733" w14:textId="77777777" w:rsidR="00C56EA0" w:rsidRPr="003B7274" w:rsidRDefault="00C56EA0" w:rsidP="00100A7D">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58866DE8" w14:textId="77777777" w:rsidR="00C56EA0" w:rsidRPr="003B7274" w:rsidRDefault="00C56EA0" w:rsidP="00100A7D">
            <w:pPr>
              <w:rPr>
                <w:sz w:val="20"/>
                <w:szCs w:val="20"/>
              </w:rPr>
            </w:pPr>
            <w:r w:rsidRPr="003B7274">
              <w:rPr>
                <w:sz w:val="20"/>
                <w:szCs w:val="20"/>
              </w:rPr>
              <w:t>0.13</w:t>
            </w:r>
          </w:p>
        </w:tc>
        <w:tc>
          <w:tcPr>
            <w:tcW w:w="1410" w:type="dxa"/>
            <w:tcMar>
              <w:top w:w="100" w:type="dxa"/>
              <w:left w:w="100" w:type="dxa"/>
              <w:bottom w:w="100" w:type="dxa"/>
              <w:right w:w="100" w:type="dxa"/>
            </w:tcMar>
            <w:vAlign w:val="center"/>
          </w:tcPr>
          <w:p w14:paraId="383347D5" w14:textId="77777777" w:rsidR="00C56EA0" w:rsidRPr="003B7274" w:rsidRDefault="00C56EA0" w:rsidP="00100A7D">
            <w:pPr>
              <w:rPr>
                <w:sz w:val="20"/>
                <w:szCs w:val="20"/>
              </w:rPr>
            </w:pPr>
            <w:r w:rsidRPr="003B7274">
              <w:rPr>
                <w:sz w:val="20"/>
                <w:szCs w:val="20"/>
              </w:rPr>
              <w:t>w/(m.k)</w:t>
            </w:r>
          </w:p>
        </w:tc>
      </w:tr>
      <w:tr w:rsidR="00C56EA0" w:rsidRPr="00077616" w14:paraId="53CAFCB7" w14:textId="77777777" w:rsidTr="00100A7D">
        <w:trPr>
          <w:trHeight w:val="57"/>
          <w:jc w:val="center"/>
        </w:trPr>
        <w:tc>
          <w:tcPr>
            <w:tcW w:w="4320" w:type="dxa"/>
            <w:tcMar>
              <w:top w:w="100" w:type="dxa"/>
              <w:left w:w="100" w:type="dxa"/>
              <w:bottom w:w="100" w:type="dxa"/>
              <w:right w:w="100" w:type="dxa"/>
            </w:tcMar>
            <w:vAlign w:val="center"/>
          </w:tcPr>
          <w:p w14:paraId="1033F4D6" w14:textId="77777777" w:rsidR="00C56EA0" w:rsidRPr="003B7274" w:rsidRDefault="00C56EA0" w:rsidP="00100A7D">
            <w:pPr>
              <w:rPr>
                <w:sz w:val="20"/>
                <w:szCs w:val="20"/>
              </w:rPr>
            </w:pPr>
            <w:r w:rsidRPr="003B7274">
              <w:rPr>
                <w:sz w:val="20"/>
                <w:szCs w:val="20"/>
              </w:rPr>
              <w:lastRenderedPageBreak/>
              <w:t>Reagimi ndaj zjarrit (BS EN 135 01-1)</w:t>
            </w:r>
          </w:p>
        </w:tc>
        <w:tc>
          <w:tcPr>
            <w:tcW w:w="1740" w:type="dxa"/>
            <w:tcMar>
              <w:top w:w="100" w:type="dxa"/>
              <w:left w:w="100" w:type="dxa"/>
              <w:bottom w:w="100" w:type="dxa"/>
              <w:right w:w="100" w:type="dxa"/>
            </w:tcMar>
            <w:vAlign w:val="center"/>
          </w:tcPr>
          <w:p w14:paraId="3444646C" w14:textId="77777777" w:rsidR="00C56EA0" w:rsidRPr="003B7274" w:rsidRDefault="00C56EA0" w:rsidP="00100A7D">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3ECD634B" w14:textId="77777777" w:rsidR="00C56EA0" w:rsidRPr="003B7274" w:rsidRDefault="00C56EA0" w:rsidP="00100A7D">
            <w:pPr>
              <w:rPr>
                <w:sz w:val="20"/>
                <w:szCs w:val="20"/>
              </w:rPr>
            </w:pPr>
            <w:r w:rsidRPr="003B7274">
              <w:rPr>
                <w:sz w:val="20"/>
                <w:szCs w:val="20"/>
              </w:rPr>
              <w:t>D</w:t>
            </w:r>
          </w:p>
        </w:tc>
        <w:tc>
          <w:tcPr>
            <w:tcW w:w="1410" w:type="dxa"/>
            <w:tcMar>
              <w:top w:w="100" w:type="dxa"/>
              <w:left w:w="100" w:type="dxa"/>
              <w:bottom w:w="100" w:type="dxa"/>
              <w:right w:w="100" w:type="dxa"/>
            </w:tcMar>
            <w:vAlign w:val="center"/>
          </w:tcPr>
          <w:p w14:paraId="686708D7" w14:textId="77777777" w:rsidR="00C56EA0" w:rsidRPr="003B7274" w:rsidRDefault="00C56EA0" w:rsidP="00100A7D">
            <w:pPr>
              <w:rPr>
                <w:sz w:val="20"/>
                <w:szCs w:val="20"/>
              </w:rPr>
            </w:pPr>
            <w:r w:rsidRPr="003B7274">
              <w:rPr>
                <w:sz w:val="20"/>
                <w:szCs w:val="20"/>
              </w:rPr>
              <w:t>Class</w:t>
            </w:r>
          </w:p>
        </w:tc>
      </w:tr>
      <w:tr w:rsidR="00C56EA0" w:rsidRPr="00077616" w14:paraId="4B16BD95" w14:textId="77777777" w:rsidTr="00100A7D">
        <w:trPr>
          <w:trHeight w:val="57"/>
          <w:jc w:val="center"/>
        </w:trPr>
        <w:tc>
          <w:tcPr>
            <w:tcW w:w="4320" w:type="dxa"/>
            <w:tcMar>
              <w:top w:w="100" w:type="dxa"/>
              <w:left w:w="100" w:type="dxa"/>
              <w:bottom w:w="100" w:type="dxa"/>
              <w:right w:w="100" w:type="dxa"/>
            </w:tcMar>
            <w:vAlign w:val="center"/>
          </w:tcPr>
          <w:p w14:paraId="2D4DE5CD" w14:textId="77777777" w:rsidR="00C56EA0" w:rsidRPr="003B7274" w:rsidRDefault="00C56EA0" w:rsidP="00100A7D">
            <w:pPr>
              <w:rPr>
                <w:sz w:val="20"/>
                <w:szCs w:val="20"/>
              </w:rPr>
            </w:pPr>
            <w:r w:rsidRPr="003B7274">
              <w:rPr>
                <w:sz w:val="20"/>
                <w:szCs w:val="20"/>
              </w:rPr>
              <w:t>Formaldehidi</w:t>
            </w:r>
          </w:p>
        </w:tc>
        <w:tc>
          <w:tcPr>
            <w:tcW w:w="1740" w:type="dxa"/>
            <w:tcMar>
              <w:top w:w="100" w:type="dxa"/>
              <w:left w:w="100" w:type="dxa"/>
              <w:bottom w:w="100" w:type="dxa"/>
              <w:right w:w="100" w:type="dxa"/>
            </w:tcMar>
            <w:vAlign w:val="center"/>
          </w:tcPr>
          <w:p w14:paraId="2075C3D7" w14:textId="77777777" w:rsidR="00C56EA0" w:rsidRPr="003B7274" w:rsidRDefault="00C56EA0" w:rsidP="00100A7D">
            <w:pPr>
              <w:rPr>
                <w:sz w:val="20"/>
                <w:szCs w:val="20"/>
              </w:rPr>
            </w:pPr>
            <w:r w:rsidRPr="003B7274">
              <w:rPr>
                <w:sz w:val="20"/>
                <w:szCs w:val="20"/>
              </w:rPr>
              <w:t>120</w:t>
            </w:r>
          </w:p>
        </w:tc>
        <w:tc>
          <w:tcPr>
            <w:tcW w:w="1155" w:type="dxa"/>
            <w:tcMar>
              <w:top w:w="100" w:type="dxa"/>
              <w:left w:w="100" w:type="dxa"/>
              <w:bottom w:w="100" w:type="dxa"/>
              <w:right w:w="100" w:type="dxa"/>
            </w:tcMar>
            <w:vAlign w:val="center"/>
          </w:tcPr>
          <w:p w14:paraId="60E6C4D4" w14:textId="77777777" w:rsidR="00C56EA0" w:rsidRPr="003B7274" w:rsidRDefault="00C56EA0" w:rsidP="00100A7D">
            <w:pPr>
              <w:rPr>
                <w:sz w:val="20"/>
                <w:szCs w:val="20"/>
              </w:rPr>
            </w:pPr>
            <w:r w:rsidRPr="003B7274">
              <w:rPr>
                <w:sz w:val="20"/>
                <w:szCs w:val="20"/>
              </w:rPr>
              <w:t>&lt;8</w:t>
            </w:r>
          </w:p>
        </w:tc>
        <w:tc>
          <w:tcPr>
            <w:tcW w:w="1410" w:type="dxa"/>
            <w:tcMar>
              <w:top w:w="100" w:type="dxa"/>
              <w:left w:w="100" w:type="dxa"/>
              <w:bottom w:w="100" w:type="dxa"/>
              <w:right w:w="100" w:type="dxa"/>
            </w:tcMar>
            <w:vAlign w:val="center"/>
          </w:tcPr>
          <w:p w14:paraId="1019DBED" w14:textId="77777777" w:rsidR="00C56EA0" w:rsidRPr="003B7274" w:rsidRDefault="00C56EA0" w:rsidP="00100A7D">
            <w:pPr>
              <w:rPr>
                <w:sz w:val="20"/>
                <w:szCs w:val="20"/>
              </w:rPr>
            </w:pPr>
            <w:r w:rsidRPr="003B7274">
              <w:rPr>
                <w:sz w:val="20"/>
                <w:szCs w:val="20"/>
              </w:rPr>
              <w:t>mg/100</w:t>
            </w:r>
            <w:r>
              <w:rPr>
                <w:sz w:val="20"/>
                <w:szCs w:val="20"/>
              </w:rPr>
              <w:t xml:space="preserve"> </w:t>
            </w:r>
            <w:r w:rsidRPr="003B7274">
              <w:rPr>
                <w:sz w:val="20"/>
                <w:szCs w:val="20"/>
              </w:rPr>
              <w:t>g</w:t>
            </w:r>
          </w:p>
        </w:tc>
      </w:tr>
    </w:tbl>
    <w:p w14:paraId="4273D698" w14:textId="6B724D2A" w:rsidR="00C56EA0" w:rsidRPr="00172E39" w:rsidRDefault="00C56EA0" w:rsidP="00C56EA0">
      <w:pPr>
        <w:pStyle w:val="Caption"/>
        <w:jc w:val="center"/>
        <w:rPr>
          <w:rFonts w:asciiTheme="majorHAnsi" w:hAnsiTheme="majorHAnsi" w:cstheme="majorHAnsi"/>
          <w:color w:val="auto"/>
        </w:rPr>
      </w:pPr>
      <w:bookmarkStart w:id="272" w:name="_Toc145412383"/>
      <w:bookmarkStart w:id="273" w:name="_Toc164846197"/>
      <w:r w:rsidRPr="005C4CBD">
        <w:rPr>
          <w:color w:val="auto"/>
        </w:rPr>
        <w:t xml:space="preserve">Tabela  </w:t>
      </w:r>
      <w:r w:rsidRPr="005C4CBD">
        <w:rPr>
          <w:color w:val="auto"/>
        </w:rPr>
        <w:fldChar w:fldCharType="begin"/>
      </w:r>
      <w:r w:rsidRPr="005C4CBD">
        <w:rPr>
          <w:color w:val="auto"/>
        </w:rPr>
        <w:instrText xml:space="preserve"> SEQ Tabela_ \* ARABIC </w:instrText>
      </w:r>
      <w:r w:rsidRPr="005C4CBD">
        <w:rPr>
          <w:color w:val="auto"/>
        </w:rPr>
        <w:fldChar w:fldCharType="separate"/>
      </w:r>
      <w:r w:rsidR="00A93856">
        <w:rPr>
          <w:noProof/>
          <w:color w:val="auto"/>
        </w:rPr>
        <w:t>8</w:t>
      </w:r>
      <w:r w:rsidRPr="005C4CBD">
        <w:rPr>
          <w:color w:val="auto"/>
        </w:rPr>
        <w:fldChar w:fldCharType="end"/>
      </w:r>
      <w:r w:rsidRPr="005C4CBD">
        <w:rPr>
          <w:color w:val="auto"/>
        </w:rPr>
        <w:t xml:space="preserve"> – Specifik</w:t>
      </w:r>
      <w:r>
        <w:rPr>
          <w:color w:val="auto"/>
        </w:rPr>
        <w:t>at e derrasave</w:t>
      </w:r>
      <w:bookmarkEnd w:id="272"/>
      <w:bookmarkEnd w:id="273"/>
    </w:p>
    <w:p w14:paraId="28E29C33" w14:textId="6F77F734" w:rsidR="00C56EA0" w:rsidRPr="00605DEF" w:rsidRDefault="00C56EA0" w:rsidP="009D4B8B">
      <w:pPr>
        <w:pStyle w:val="Heading2"/>
        <w:numPr>
          <w:ilvl w:val="2"/>
          <w:numId w:val="64"/>
        </w:numPr>
        <w:rPr>
          <w:rFonts w:asciiTheme="majorHAnsi" w:hAnsiTheme="majorHAnsi" w:cstheme="majorHAnsi"/>
        </w:rPr>
      </w:pPr>
      <w:bookmarkStart w:id="274" w:name="_Toc165039598"/>
      <w:r>
        <w:t>Derrasimi t=18 mm</w:t>
      </w:r>
      <w:bookmarkEnd w:id="274"/>
    </w:p>
    <w:p w14:paraId="188F16BD" w14:textId="77777777" w:rsidR="00C56EA0" w:rsidRPr="003B7274" w:rsidRDefault="00C56EA0" w:rsidP="00C56EA0">
      <w:pPr>
        <w:spacing w:line="360" w:lineRule="auto"/>
        <w:jc w:val="both"/>
        <w:rPr>
          <w:rFonts w:asciiTheme="majorHAnsi" w:hAnsiTheme="majorHAnsi" w:cstheme="majorHAnsi"/>
        </w:rPr>
      </w:pPr>
      <w:r w:rsidRPr="00077616">
        <w:rPr>
          <w:rFonts w:asciiTheme="majorHAnsi" w:hAnsiTheme="majorHAnsi" w:cstheme="majorHAnsi"/>
        </w:rPr>
        <w:t>Kontraktori duhet te siguroje furnizmin dhe instalimin e derrasave me trashesi t=1.8 cm.</w:t>
      </w:r>
      <w:r>
        <w:rPr>
          <w:rFonts w:asciiTheme="majorHAnsi" w:hAnsiTheme="majorHAnsi" w:cstheme="majorHAnsi"/>
        </w:rPr>
        <w:t xml:space="preserve"> </w:t>
      </w:r>
      <w:r w:rsidRPr="00077616">
        <w:rPr>
          <w:rFonts w:asciiTheme="majorHAnsi" w:hAnsiTheme="majorHAnsi" w:cstheme="majorHAnsi"/>
        </w:rPr>
        <w:t>Ne kete pozicion duhet te llogarite</w:t>
      </w:r>
      <w:r>
        <w:rPr>
          <w:rFonts w:asciiTheme="majorHAnsi" w:hAnsiTheme="majorHAnsi" w:cstheme="majorHAnsi"/>
        </w:rPr>
        <w:t>n te gjitha derrasat e reja</w:t>
      </w:r>
      <w:r w:rsidRPr="00077616">
        <w:rPr>
          <w:rFonts w:asciiTheme="majorHAnsi" w:hAnsiTheme="majorHAnsi" w:cstheme="majorHAnsi"/>
        </w:rPr>
        <w:t xml:space="preserve"> </w:t>
      </w:r>
      <w:r>
        <w:rPr>
          <w:rFonts w:asciiTheme="majorHAnsi" w:hAnsiTheme="majorHAnsi" w:cstheme="majorHAnsi"/>
        </w:rPr>
        <w:t>te plota te vendosura mbi konstrukcionin ekzistues te kulmit.</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C56EA0" w:rsidRPr="00077616" w14:paraId="4E3EBC8A" w14:textId="77777777" w:rsidTr="00BB062C">
        <w:trPr>
          <w:trHeight w:val="57"/>
          <w:jc w:val="center"/>
        </w:trPr>
        <w:tc>
          <w:tcPr>
            <w:tcW w:w="4320" w:type="dxa"/>
            <w:tcMar>
              <w:top w:w="100" w:type="dxa"/>
              <w:left w:w="100" w:type="dxa"/>
              <w:bottom w:w="100" w:type="dxa"/>
              <w:right w:w="100" w:type="dxa"/>
            </w:tcMar>
            <w:vAlign w:val="center"/>
          </w:tcPr>
          <w:p w14:paraId="44680BB4" w14:textId="77777777" w:rsidR="00C56EA0" w:rsidRPr="003B7274" w:rsidRDefault="00C56EA0" w:rsidP="00BB062C">
            <w:pPr>
              <w:rPr>
                <w:b/>
                <w:bCs/>
                <w:sz w:val="20"/>
                <w:szCs w:val="20"/>
              </w:rPr>
            </w:pPr>
            <w:r w:rsidRPr="003B7274">
              <w:rPr>
                <w:b/>
                <w:bCs/>
                <w:sz w:val="20"/>
                <w:szCs w:val="20"/>
              </w:rPr>
              <w:t>Vetite</w:t>
            </w:r>
          </w:p>
        </w:tc>
        <w:tc>
          <w:tcPr>
            <w:tcW w:w="1740" w:type="dxa"/>
            <w:tcMar>
              <w:top w:w="100" w:type="dxa"/>
              <w:left w:w="100" w:type="dxa"/>
              <w:bottom w:w="100" w:type="dxa"/>
              <w:right w:w="100" w:type="dxa"/>
            </w:tcMar>
            <w:vAlign w:val="center"/>
          </w:tcPr>
          <w:p w14:paraId="6695D753" w14:textId="77777777" w:rsidR="00C56EA0" w:rsidRPr="003B7274" w:rsidRDefault="00C56EA0" w:rsidP="00BB062C">
            <w:pPr>
              <w:rPr>
                <w:sz w:val="20"/>
                <w:szCs w:val="20"/>
              </w:rPr>
            </w:pPr>
            <w:r w:rsidRPr="003B7274">
              <w:rPr>
                <w:sz w:val="20"/>
                <w:szCs w:val="20"/>
              </w:rPr>
              <w:t>EN Standardi</w:t>
            </w:r>
          </w:p>
        </w:tc>
        <w:tc>
          <w:tcPr>
            <w:tcW w:w="1155" w:type="dxa"/>
            <w:tcMar>
              <w:top w:w="100" w:type="dxa"/>
              <w:left w:w="100" w:type="dxa"/>
              <w:bottom w:w="100" w:type="dxa"/>
              <w:right w:w="100" w:type="dxa"/>
            </w:tcMar>
            <w:vAlign w:val="center"/>
          </w:tcPr>
          <w:p w14:paraId="1D726A50" w14:textId="77777777" w:rsidR="00C56EA0" w:rsidRPr="003B7274" w:rsidRDefault="00C56EA0" w:rsidP="00BB062C">
            <w:pPr>
              <w:rPr>
                <w:sz w:val="20"/>
                <w:szCs w:val="20"/>
              </w:rPr>
            </w:pPr>
            <w:r w:rsidRPr="003B7274">
              <w:rPr>
                <w:sz w:val="20"/>
                <w:szCs w:val="20"/>
              </w:rPr>
              <w:t>Vlera</w:t>
            </w:r>
          </w:p>
        </w:tc>
        <w:tc>
          <w:tcPr>
            <w:tcW w:w="1410" w:type="dxa"/>
            <w:tcMar>
              <w:top w:w="100" w:type="dxa"/>
              <w:left w:w="100" w:type="dxa"/>
              <w:bottom w:w="100" w:type="dxa"/>
              <w:right w:w="100" w:type="dxa"/>
            </w:tcMar>
            <w:vAlign w:val="center"/>
          </w:tcPr>
          <w:p w14:paraId="49654CC3" w14:textId="77777777" w:rsidR="00C56EA0" w:rsidRPr="003B7274" w:rsidRDefault="00C56EA0" w:rsidP="00BB062C">
            <w:pPr>
              <w:rPr>
                <w:sz w:val="20"/>
                <w:szCs w:val="20"/>
              </w:rPr>
            </w:pPr>
            <w:r w:rsidRPr="003B7274">
              <w:rPr>
                <w:sz w:val="20"/>
                <w:szCs w:val="20"/>
              </w:rPr>
              <w:t>Njesia</w:t>
            </w:r>
          </w:p>
        </w:tc>
      </w:tr>
      <w:tr w:rsidR="00C56EA0" w:rsidRPr="00077616" w14:paraId="0FD8ADA8" w14:textId="77777777" w:rsidTr="00BB062C">
        <w:trPr>
          <w:trHeight w:val="57"/>
          <w:jc w:val="center"/>
        </w:trPr>
        <w:tc>
          <w:tcPr>
            <w:tcW w:w="4320" w:type="dxa"/>
            <w:tcMar>
              <w:top w:w="100" w:type="dxa"/>
              <w:left w:w="100" w:type="dxa"/>
              <w:bottom w:w="100" w:type="dxa"/>
              <w:right w:w="100" w:type="dxa"/>
            </w:tcMar>
            <w:vAlign w:val="center"/>
          </w:tcPr>
          <w:p w14:paraId="57D3E2F5" w14:textId="77777777" w:rsidR="00C56EA0" w:rsidRPr="003B7274" w:rsidRDefault="00C56EA0" w:rsidP="00BB062C">
            <w:pPr>
              <w:rPr>
                <w:sz w:val="20"/>
                <w:szCs w:val="20"/>
              </w:rPr>
            </w:pPr>
            <w:r w:rsidRPr="003B7274">
              <w:rPr>
                <w:sz w:val="20"/>
                <w:szCs w:val="20"/>
              </w:rPr>
              <w:t>Permbajtja e lageshtise</w:t>
            </w:r>
          </w:p>
        </w:tc>
        <w:tc>
          <w:tcPr>
            <w:tcW w:w="1740" w:type="dxa"/>
            <w:tcMar>
              <w:top w:w="100" w:type="dxa"/>
              <w:left w:w="100" w:type="dxa"/>
              <w:bottom w:w="100" w:type="dxa"/>
              <w:right w:w="100" w:type="dxa"/>
            </w:tcMar>
            <w:vAlign w:val="center"/>
          </w:tcPr>
          <w:p w14:paraId="76B6AF43" w14:textId="77777777" w:rsidR="00C56EA0" w:rsidRPr="003B7274" w:rsidRDefault="00C56EA0" w:rsidP="00BB062C">
            <w:pPr>
              <w:rPr>
                <w:sz w:val="20"/>
                <w:szCs w:val="20"/>
              </w:rPr>
            </w:pPr>
            <w:r w:rsidRPr="003B7274">
              <w:rPr>
                <w:sz w:val="20"/>
                <w:szCs w:val="20"/>
              </w:rPr>
              <w:t>322</w:t>
            </w:r>
          </w:p>
        </w:tc>
        <w:tc>
          <w:tcPr>
            <w:tcW w:w="1155" w:type="dxa"/>
            <w:tcMar>
              <w:top w:w="100" w:type="dxa"/>
              <w:left w:w="100" w:type="dxa"/>
              <w:bottom w:w="100" w:type="dxa"/>
              <w:right w:w="100" w:type="dxa"/>
            </w:tcMar>
            <w:vAlign w:val="center"/>
          </w:tcPr>
          <w:p w14:paraId="596E8A82" w14:textId="77777777" w:rsidR="00C56EA0" w:rsidRPr="003B7274" w:rsidRDefault="00C56EA0" w:rsidP="00BB062C">
            <w:pPr>
              <w:rPr>
                <w:sz w:val="20"/>
                <w:szCs w:val="20"/>
              </w:rPr>
            </w:pPr>
            <w:r w:rsidRPr="003B7274">
              <w:rPr>
                <w:sz w:val="20"/>
                <w:szCs w:val="20"/>
              </w:rPr>
              <w:t>2-12</w:t>
            </w:r>
          </w:p>
        </w:tc>
        <w:tc>
          <w:tcPr>
            <w:tcW w:w="1410" w:type="dxa"/>
            <w:tcMar>
              <w:top w:w="100" w:type="dxa"/>
              <w:left w:w="100" w:type="dxa"/>
              <w:bottom w:w="100" w:type="dxa"/>
              <w:right w:w="100" w:type="dxa"/>
            </w:tcMar>
            <w:vAlign w:val="center"/>
          </w:tcPr>
          <w:p w14:paraId="00C49019" w14:textId="77777777" w:rsidR="00C56EA0" w:rsidRPr="003B7274" w:rsidRDefault="00C56EA0" w:rsidP="00BB062C">
            <w:pPr>
              <w:rPr>
                <w:sz w:val="20"/>
                <w:szCs w:val="20"/>
              </w:rPr>
            </w:pPr>
            <w:r w:rsidRPr="003B7274">
              <w:rPr>
                <w:sz w:val="20"/>
                <w:szCs w:val="20"/>
              </w:rPr>
              <w:t>%</w:t>
            </w:r>
          </w:p>
        </w:tc>
      </w:tr>
      <w:tr w:rsidR="00C56EA0" w:rsidRPr="00077616" w14:paraId="16EA43A9" w14:textId="77777777" w:rsidTr="00BB062C">
        <w:trPr>
          <w:trHeight w:val="57"/>
          <w:jc w:val="center"/>
        </w:trPr>
        <w:tc>
          <w:tcPr>
            <w:tcW w:w="4320" w:type="dxa"/>
            <w:tcMar>
              <w:top w:w="100" w:type="dxa"/>
              <w:left w:w="100" w:type="dxa"/>
              <w:bottom w:w="100" w:type="dxa"/>
              <w:right w:w="100" w:type="dxa"/>
            </w:tcMar>
            <w:vAlign w:val="center"/>
          </w:tcPr>
          <w:p w14:paraId="068ABDB5" w14:textId="77777777" w:rsidR="00C56EA0" w:rsidRPr="003B7274" w:rsidRDefault="00C56EA0" w:rsidP="00BB062C">
            <w:pPr>
              <w:rPr>
                <w:sz w:val="20"/>
                <w:szCs w:val="20"/>
              </w:rPr>
            </w:pPr>
            <w:r w:rsidRPr="003B7274">
              <w:rPr>
                <w:sz w:val="20"/>
                <w:szCs w:val="20"/>
              </w:rPr>
              <w:t>Forca e perkuljes-aksi kryesor</w:t>
            </w:r>
          </w:p>
        </w:tc>
        <w:tc>
          <w:tcPr>
            <w:tcW w:w="1740" w:type="dxa"/>
            <w:tcMar>
              <w:top w:w="100" w:type="dxa"/>
              <w:left w:w="100" w:type="dxa"/>
              <w:bottom w:w="100" w:type="dxa"/>
              <w:right w:w="100" w:type="dxa"/>
            </w:tcMar>
            <w:vAlign w:val="center"/>
          </w:tcPr>
          <w:p w14:paraId="139C8629" w14:textId="77777777" w:rsidR="00C56EA0" w:rsidRPr="003B7274" w:rsidRDefault="00C56EA0" w:rsidP="00BB062C">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76D393F7" w14:textId="77777777" w:rsidR="00C56EA0" w:rsidRPr="003B7274" w:rsidRDefault="00C56EA0" w:rsidP="00BB062C">
            <w:pPr>
              <w:rPr>
                <w:sz w:val="20"/>
                <w:szCs w:val="20"/>
              </w:rPr>
            </w:pPr>
            <w:r w:rsidRPr="003B7274">
              <w:rPr>
                <w:sz w:val="20"/>
                <w:szCs w:val="20"/>
              </w:rPr>
              <w:t>20</w:t>
            </w:r>
          </w:p>
        </w:tc>
        <w:tc>
          <w:tcPr>
            <w:tcW w:w="1410" w:type="dxa"/>
            <w:tcMar>
              <w:top w:w="100" w:type="dxa"/>
              <w:left w:w="100" w:type="dxa"/>
              <w:bottom w:w="100" w:type="dxa"/>
              <w:right w:w="100" w:type="dxa"/>
            </w:tcMar>
            <w:vAlign w:val="center"/>
          </w:tcPr>
          <w:p w14:paraId="2DE074B6" w14:textId="77777777" w:rsidR="00C56EA0" w:rsidRPr="003B7274" w:rsidRDefault="00C56EA0" w:rsidP="00BB062C">
            <w:pPr>
              <w:rPr>
                <w:sz w:val="20"/>
                <w:szCs w:val="20"/>
              </w:rPr>
            </w:pPr>
            <w:r w:rsidRPr="003B7274">
              <w:rPr>
                <w:sz w:val="20"/>
                <w:szCs w:val="20"/>
              </w:rPr>
              <w:t>N/mm</w:t>
            </w:r>
            <w:r w:rsidRPr="00CC2CC0">
              <w:rPr>
                <w:sz w:val="20"/>
                <w:szCs w:val="20"/>
                <w:vertAlign w:val="superscript"/>
              </w:rPr>
              <w:t>2</w:t>
            </w:r>
          </w:p>
        </w:tc>
      </w:tr>
      <w:tr w:rsidR="00C56EA0" w:rsidRPr="00077616" w14:paraId="6211BF32" w14:textId="77777777" w:rsidTr="00BB062C">
        <w:trPr>
          <w:trHeight w:val="57"/>
          <w:jc w:val="center"/>
        </w:trPr>
        <w:tc>
          <w:tcPr>
            <w:tcW w:w="4320" w:type="dxa"/>
            <w:tcMar>
              <w:top w:w="100" w:type="dxa"/>
              <w:left w:w="100" w:type="dxa"/>
              <w:bottom w:w="100" w:type="dxa"/>
              <w:right w:w="100" w:type="dxa"/>
            </w:tcMar>
            <w:vAlign w:val="center"/>
          </w:tcPr>
          <w:p w14:paraId="34326032" w14:textId="77777777" w:rsidR="00C56EA0" w:rsidRPr="003B7274" w:rsidRDefault="00C56EA0" w:rsidP="00BB062C">
            <w:pPr>
              <w:rPr>
                <w:sz w:val="20"/>
                <w:szCs w:val="20"/>
              </w:rPr>
            </w:pPr>
            <w:r w:rsidRPr="003B7274">
              <w:rPr>
                <w:sz w:val="20"/>
                <w:szCs w:val="20"/>
              </w:rPr>
              <w:t>Moduli i elasticitetit ne perkulje - aksi kryesor</w:t>
            </w:r>
          </w:p>
        </w:tc>
        <w:tc>
          <w:tcPr>
            <w:tcW w:w="1740" w:type="dxa"/>
            <w:tcMar>
              <w:top w:w="100" w:type="dxa"/>
              <w:left w:w="100" w:type="dxa"/>
              <w:bottom w:w="100" w:type="dxa"/>
              <w:right w:w="100" w:type="dxa"/>
            </w:tcMar>
            <w:vAlign w:val="center"/>
          </w:tcPr>
          <w:p w14:paraId="0BA121AE" w14:textId="77777777" w:rsidR="00C56EA0" w:rsidRPr="003B7274" w:rsidRDefault="00C56EA0" w:rsidP="00BB062C">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3F95B693" w14:textId="77777777" w:rsidR="00C56EA0" w:rsidRPr="003B7274" w:rsidRDefault="00C56EA0" w:rsidP="00BB062C">
            <w:pPr>
              <w:rPr>
                <w:sz w:val="20"/>
                <w:szCs w:val="20"/>
              </w:rPr>
            </w:pPr>
            <w:r w:rsidRPr="003B7274">
              <w:rPr>
                <w:sz w:val="20"/>
                <w:szCs w:val="20"/>
              </w:rPr>
              <w:t>3500</w:t>
            </w:r>
          </w:p>
        </w:tc>
        <w:tc>
          <w:tcPr>
            <w:tcW w:w="1410" w:type="dxa"/>
            <w:tcMar>
              <w:top w:w="100" w:type="dxa"/>
              <w:left w:w="100" w:type="dxa"/>
              <w:bottom w:w="100" w:type="dxa"/>
              <w:right w:w="100" w:type="dxa"/>
            </w:tcMar>
            <w:vAlign w:val="center"/>
          </w:tcPr>
          <w:p w14:paraId="6D89FF3D" w14:textId="77777777" w:rsidR="00C56EA0" w:rsidRPr="003B7274" w:rsidRDefault="00C56EA0" w:rsidP="00BB062C">
            <w:pPr>
              <w:rPr>
                <w:sz w:val="20"/>
                <w:szCs w:val="20"/>
              </w:rPr>
            </w:pPr>
            <w:r w:rsidRPr="003B7274">
              <w:rPr>
                <w:sz w:val="20"/>
                <w:szCs w:val="20"/>
              </w:rPr>
              <w:t>N/mm</w:t>
            </w:r>
            <w:r w:rsidRPr="00CC2CC0">
              <w:rPr>
                <w:sz w:val="20"/>
                <w:szCs w:val="20"/>
                <w:vertAlign w:val="superscript"/>
              </w:rPr>
              <w:t>2</w:t>
            </w:r>
          </w:p>
        </w:tc>
      </w:tr>
      <w:tr w:rsidR="00C56EA0" w:rsidRPr="00077616" w14:paraId="0E27040B" w14:textId="77777777" w:rsidTr="00BB062C">
        <w:trPr>
          <w:trHeight w:val="57"/>
          <w:jc w:val="center"/>
        </w:trPr>
        <w:tc>
          <w:tcPr>
            <w:tcW w:w="4320" w:type="dxa"/>
            <w:tcMar>
              <w:top w:w="100" w:type="dxa"/>
              <w:left w:w="100" w:type="dxa"/>
              <w:bottom w:w="100" w:type="dxa"/>
              <w:right w:w="100" w:type="dxa"/>
            </w:tcMar>
            <w:vAlign w:val="center"/>
          </w:tcPr>
          <w:p w14:paraId="5DE0BAB4" w14:textId="77777777" w:rsidR="00C56EA0" w:rsidRPr="003B7274" w:rsidRDefault="00C56EA0" w:rsidP="00BB062C">
            <w:pPr>
              <w:rPr>
                <w:sz w:val="20"/>
                <w:szCs w:val="20"/>
              </w:rPr>
            </w:pPr>
            <w:r w:rsidRPr="003B7274">
              <w:rPr>
                <w:sz w:val="20"/>
                <w:szCs w:val="20"/>
              </w:rPr>
              <w:t>Percueshmeria termike  vlera”k”</w:t>
            </w:r>
          </w:p>
        </w:tc>
        <w:tc>
          <w:tcPr>
            <w:tcW w:w="1740" w:type="dxa"/>
            <w:tcMar>
              <w:top w:w="100" w:type="dxa"/>
              <w:left w:w="100" w:type="dxa"/>
              <w:bottom w:w="100" w:type="dxa"/>
              <w:right w:w="100" w:type="dxa"/>
            </w:tcMar>
            <w:vAlign w:val="center"/>
          </w:tcPr>
          <w:p w14:paraId="1167678E" w14:textId="77777777" w:rsidR="00C56EA0" w:rsidRPr="003B7274" w:rsidRDefault="00C56EA0" w:rsidP="00BB062C">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46FC7619" w14:textId="77777777" w:rsidR="00C56EA0" w:rsidRPr="003B7274" w:rsidRDefault="00C56EA0" w:rsidP="00BB062C">
            <w:pPr>
              <w:rPr>
                <w:sz w:val="20"/>
                <w:szCs w:val="20"/>
              </w:rPr>
            </w:pPr>
            <w:r w:rsidRPr="003B7274">
              <w:rPr>
                <w:sz w:val="20"/>
                <w:szCs w:val="20"/>
              </w:rPr>
              <w:t>0.13</w:t>
            </w:r>
          </w:p>
        </w:tc>
        <w:tc>
          <w:tcPr>
            <w:tcW w:w="1410" w:type="dxa"/>
            <w:tcMar>
              <w:top w:w="100" w:type="dxa"/>
              <w:left w:w="100" w:type="dxa"/>
              <w:bottom w:w="100" w:type="dxa"/>
              <w:right w:w="100" w:type="dxa"/>
            </w:tcMar>
            <w:vAlign w:val="center"/>
          </w:tcPr>
          <w:p w14:paraId="5E4B69CF" w14:textId="77777777" w:rsidR="00C56EA0" w:rsidRPr="003B7274" w:rsidRDefault="00C56EA0" w:rsidP="00BB062C">
            <w:pPr>
              <w:rPr>
                <w:sz w:val="20"/>
                <w:szCs w:val="20"/>
              </w:rPr>
            </w:pPr>
            <w:r w:rsidRPr="003B7274">
              <w:rPr>
                <w:sz w:val="20"/>
                <w:szCs w:val="20"/>
              </w:rPr>
              <w:t>w/(m.k)</w:t>
            </w:r>
          </w:p>
        </w:tc>
      </w:tr>
      <w:tr w:rsidR="00C56EA0" w:rsidRPr="00077616" w14:paraId="673E0A43" w14:textId="77777777" w:rsidTr="00BB062C">
        <w:trPr>
          <w:trHeight w:val="57"/>
          <w:jc w:val="center"/>
        </w:trPr>
        <w:tc>
          <w:tcPr>
            <w:tcW w:w="4320" w:type="dxa"/>
            <w:tcMar>
              <w:top w:w="100" w:type="dxa"/>
              <w:left w:w="100" w:type="dxa"/>
              <w:bottom w:w="100" w:type="dxa"/>
              <w:right w:w="100" w:type="dxa"/>
            </w:tcMar>
            <w:vAlign w:val="center"/>
          </w:tcPr>
          <w:p w14:paraId="09D2C54F" w14:textId="77777777" w:rsidR="00C56EA0" w:rsidRPr="003B7274" w:rsidRDefault="00C56EA0" w:rsidP="00BB062C">
            <w:pPr>
              <w:rPr>
                <w:sz w:val="20"/>
                <w:szCs w:val="20"/>
              </w:rPr>
            </w:pPr>
            <w:r w:rsidRPr="003B7274">
              <w:rPr>
                <w:sz w:val="20"/>
                <w:szCs w:val="20"/>
              </w:rPr>
              <w:t>Reagimi ndaj zjarrit (BS EN 135 01-1)</w:t>
            </w:r>
          </w:p>
        </w:tc>
        <w:tc>
          <w:tcPr>
            <w:tcW w:w="1740" w:type="dxa"/>
            <w:tcMar>
              <w:top w:w="100" w:type="dxa"/>
              <w:left w:w="100" w:type="dxa"/>
              <w:bottom w:w="100" w:type="dxa"/>
              <w:right w:w="100" w:type="dxa"/>
            </w:tcMar>
            <w:vAlign w:val="center"/>
          </w:tcPr>
          <w:p w14:paraId="75E81AB9" w14:textId="77777777" w:rsidR="00C56EA0" w:rsidRPr="003B7274" w:rsidRDefault="00C56EA0" w:rsidP="00BB062C">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64561FCB" w14:textId="77777777" w:rsidR="00C56EA0" w:rsidRPr="003B7274" w:rsidRDefault="00C56EA0" w:rsidP="00BB062C">
            <w:pPr>
              <w:rPr>
                <w:sz w:val="20"/>
                <w:szCs w:val="20"/>
              </w:rPr>
            </w:pPr>
            <w:r w:rsidRPr="003B7274">
              <w:rPr>
                <w:sz w:val="20"/>
                <w:szCs w:val="20"/>
              </w:rPr>
              <w:t>D</w:t>
            </w:r>
          </w:p>
        </w:tc>
        <w:tc>
          <w:tcPr>
            <w:tcW w:w="1410" w:type="dxa"/>
            <w:tcMar>
              <w:top w:w="100" w:type="dxa"/>
              <w:left w:w="100" w:type="dxa"/>
              <w:bottom w:w="100" w:type="dxa"/>
              <w:right w:w="100" w:type="dxa"/>
            </w:tcMar>
            <w:vAlign w:val="center"/>
          </w:tcPr>
          <w:p w14:paraId="570EA0DC" w14:textId="77777777" w:rsidR="00C56EA0" w:rsidRPr="003B7274" w:rsidRDefault="00C56EA0" w:rsidP="00BB062C">
            <w:pPr>
              <w:rPr>
                <w:sz w:val="20"/>
                <w:szCs w:val="20"/>
              </w:rPr>
            </w:pPr>
            <w:r w:rsidRPr="003B7274">
              <w:rPr>
                <w:sz w:val="20"/>
                <w:szCs w:val="20"/>
              </w:rPr>
              <w:t>Class</w:t>
            </w:r>
          </w:p>
        </w:tc>
      </w:tr>
      <w:tr w:rsidR="00C56EA0" w:rsidRPr="00077616" w14:paraId="3F6970F0" w14:textId="77777777" w:rsidTr="00BB062C">
        <w:trPr>
          <w:trHeight w:val="57"/>
          <w:jc w:val="center"/>
        </w:trPr>
        <w:tc>
          <w:tcPr>
            <w:tcW w:w="4320" w:type="dxa"/>
            <w:tcMar>
              <w:top w:w="100" w:type="dxa"/>
              <w:left w:w="100" w:type="dxa"/>
              <w:bottom w:w="100" w:type="dxa"/>
              <w:right w:w="100" w:type="dxa"/>
            </w:tcMar>
            <w:vAlign w:val="center"/>
          </w:tcPr>
          <w:p w14:paraId="521C8D39" w14:textId="77777777" w:rsidR="00C56EA0" w:rsidRPr="003B7274" w:rsidRDefault="00C56EA0" w:rsidP="00BB062C">
            <w:pPr>
              <w:rPr>
                <w:sz w:val="20"/>
                <w:szCs w:val="20"/>
              </w:rPr>
            </w:pPr>
            <w:r w:rsidRPr="003B7274">
              <w:rPr>
                <w:sz w:val="20"/>
                <w:szCs w:val="20"/>
              </w:rPr>
              <w:t>Formaldehidi</w:t>
            </w:r>
          </w:p>
        </w:tc>
        <w:tc>
          <w:tcPr>
            <w:tcW w:w="1740" w:type="dxa"/>
            <w:tcMar>
              <w:top w:w="100" w:type="dxa"/>
              <w:left w:w="100" w:type="dxa"/>
              <w:bottom w:w="100" w:type="dxa"/>
              <w:right w:w="100" w:type="dxa"/>
            </w:tcMar>
            <w:vAlign w:val="center"/>
          </w:tcPr>
          <w:p w14:paraId="2C62983A" w14:textId="77777777" w:rsidR="00C56EA0" w:rsidRPr="003B7274" w:rsidRDefault="00C56EA0" w:rsidP="00BB062C">
            <w:pPr>
              <w:rPr>
                <w:sz w:val="20"/>
                <w:szCs w:val="20"/>
              </w:rPr>
            </w:pPr>
            <w:r w:rsidRPr="003B7274">
              <w:rPr>
                <w:sz w:val="20"/>
                <w:szCs w:val="20"/>
              </w:rPr>
              <w:t>120</w:t>
            </w:r>
          </w:p>
        </w:tc>
        <w:tc>
          <w:tcPr>
            <w:tcW w:w="1155" w:type="dxa"/>
            <w:tcMar>
              <w:top w:w="100" w:type="dxa"/>
              <w:left w:w="100" w:type="dxa"/>
              <w:bottom w:w="100" w:type="dxa"/>
              <w:right w:w="100" w:type="dxa"/>
            </w:tcMar>
            <w:vAlign w:val="center"/>
          </w:tcPr>
          <w:p w14:paraId="5D76BEB6" w14:textId="77777777" w:rsidR="00C56EA0" w:rsidRPr="003B7274" w:rsidRDefault="00C56EA0" w:rsidP="00BB062C">
            <w:pPr>
              <w:rPr>
                <w:sz w:val="20"/>
                <w:szCs w:val="20"/>
              </w:rPr>
            </w:pPr>
            <w:r w:rsidRPr="003B7274">
              <w:rPr>
                <w:sz w:val="20"/>
                <w:szCs w:val="20"/>
              </w:rPr>
              <w:t>&lt;8</w:t>
            </w:r>
          </w:p>
        </w:tc>
        <w:tc>
          <w:tcPr>
            <w:tcW w:w="1410" w:type="dxa"/>
            <w:tcMar>
              <w:top w:w="100" w:type="dxa"/>
              <w:left w:w="100" w:type="dxa"/>
              <w:bottom w:w="100" w:type="dxa"/>
              <w:right w:w="100" w:type="dxa"/>
            </w:tcMar>
            <w:vAlign w:val="center"/>
          </w:tcPr>
          <w:p w14:paraId="2F7F3D8F" w14:textId="77777777" w:rsidR="00C56EA0" w:rsidRPr="003B7274" w:rsidRDefault="00C56EA0" w:rsidP="00BB062C">
            <w:pPr>
              <w:rPr>
                <w:sz w:val="20"/>
                <w:szCs w:val="20"/>
              </w:rPr>
            </w:pPr>
            <w:r w:rsidRPr="003B7274">
              <w:rPr>
                <w:sz w:val="20"/>
                <w:szCs w:val="20"/>
              </w:rPr>
              <w:t>mg/100</w:t>
            </w:r>
            <w:r>
              <w:rPr>
                <w:sz w:val="20"/>
                <w:szCs w:val="20"/>
              </w:rPr>
              <w:t xml:space="preserve"> </w:t>
            </w:r>
            <w:r w:rsidRPr="003B7274">
              <w:rPr>
                <w:sz w:val="20"/>
                <w:szCs w:val="20"/>
              </w:rPr>
              <w:t>g</w:t>
            </w:r>
          </w:p>
        </w:tc>
      </w:tr>
    </w:tbl>
    <w:p w14:paraId="4B1E86CC" w14:textId="0B34F8AE" w:rsidR="00C56EA0" w:rsidRPr="003B7274" w:rsidRDefault="00C56EA0" w:rsidP="00C56EA0">
      <w:pPr>
        <w:pStyle w:val="Caption"/>
        <w:jc w:val="center"/>
        <w:rPr>
          <w:color w:val="auto"/>
        </w:rPr>
      </w:pPr>
      <w:bookmarkStart w:id="275" w:name="_Toc164846198"/>
      <w:r w:rsidRPr="00F8276A">
        <w:rPr>
          <w:color w:val="auto"/>
        </w:rPr>
        <w:t xml:space="preserve">Tabela  </w:t>
      </w:r>
      <w:r w:rsidRPr="00F8276A">
        <w:rPr>
          <w:color w:val="auto"/>
        </w:rPr>
        <w:fldChar w:fldCharType="begin"/>
      </w:r>
      <w:r w:rsidRPr="00F8276A">
        <w:rPr>
          <w:color w:val="auto"/>
        </w:rPr>
        <w:instrText xml:space="preserve"> SEQ Tabela_ \* ARABIC </w:instrText>
      </w:r>
      <w:r w:rsidRPr="00F8276A">
        <w:rPr>
          <w:color w:val="auto"/>
        </w:rPr>
        <w:fldChar w:fldCharType="separate"/>
      </w:r>
      <w:r w:rsidR="00FC7B97">
        <w:rPr>
          <w:noProof/>
          <w:color w:val="auto"/>
        </w:rPr>
        <w:t>9</w:t>
      </w:r>
      <w:r w:rsidRPr="00F8276A">
        <w:rPr>
          <w:color w:val="auto"/>
        </w:rPr>
        <w:fldChar w:fldCharType="end"/>
      </w:r>
      <w:r w:rsidRPr="00F8276A">
        <w:rPr>
          <w:color w:val="auto"/>
        </w:rPr>
        <w:t xml:space="preserve"> – Karakteristikat teknike te derrasimit</w:t>
      </w:r>
      <w:bookmarkEnd w:id="275"/>
    </w:p>
    <w:p w14:paraId="6D261141" w14:textId="77777777" w:rsidR="00C56EA0" w:rsidRDefault="00C56EA0" w:rsidP="00C56EA0"/>
    <w:p w14:paraId="6870DFF3" w14:textId="77777777" w:rsidR="00C56EA0" w:rsidRPr="00887C94" w:rsidRDefault="00C56EA0" w:rsidP="00C56EA0">
      <w:pPr>
        <w:pStyle w:val="ListParagraph"/>
        <w:numPr>
          <w:ilvl w:val="0"/>
          <w:numId w:val="26"/>
        </w:numPr>
        <w:rPr>
          <w:b/>
          <w:bCs/>
        </w:rPr>
      </w:pPr>
      <w:r w:rsidRPr="00887C94">
        <w:rPr>
          <w:rFonts w:asciiTheme="majorHAnsi" w:hAnsiTheme="majorHAnsi" w:cstheme="majorHAnsi"/>
          <w:b/>
          <w:bCs/>
        </w:rPr>
        <w:t>Listelat dhe kontralistelat</w:t>
      </w:r>
    </w:p>
    <w:p w14:paraId="4D4C5880" w14:textId="77777777" w:rsidR="00C56EA0" w:rsidRPr="00887C94" w:rsidRDefault="00C56EA0" w:rsidP="00C56EA0">
      <w:pPr>
        <w:pStyle w:val="ListParagraph"/>
      </w:pPr>
    </w:p>
    <w:p w14:paraId="6C6B800F" w14:textId="2DA2C78F" w:rsidR="00C56EA0" w:rsidRDefault="001E1B5D" w:rsidP="00C56EA0">
      <w:pPr>
        <w:jc w:val="both"/>
      </w:pPr>
      <w:r>
        <w:t>Kontraktori duhet te siguroje furnizimin dhe instalimin e listelave 5x5 cm dhe kontra-listelat 3x5 cm te cilat vendosen mbi shtresen e membranes per menagjimin e avullit</w:t>
      </w:r>
      <w:r w:rsidR="0028042D">
        <w:t>.</w:t>
      </w:r>
    </w:p>
    <w:p w14:paraId="6C8FA796" w14:textId="3DC9E306" w:rsidR="00605DEF" w:rsidRPr="00605DEF" w:rsidRDefault="00605DEF" w:rsidP="009D4B8B">
      <w:pPr>
        <w:pStyle w:val="Heading2"/>
        <w:numPr>
          <w:ilvl w:val="2"/>
          <w:numId w:val="64"/>
        </w:numPr>
        <w:rPr>
          <w:rFonts w:asciiTheme="majorHAnsi" w:hAnsiTheme="majorHAnsi" w:cstheme="majorHAnsi"/>
        </w:rPr>
      </w:pPr>
      <w:bookmarkStart w:id="276" w:name="_Toc165039599"/>
      <w:r>
        <w:t>Membrana e pershkueshme nga avulli dhe rezis</w:t>
      </w:r>
      <w:r w:rsidR="00C56EA0">
        <w:t>t</w:t>
      </w:r>
      <w:r>
        <w:t>ente ndaj ujit</w:t>
      </w:r>
      <w:bookmarkEnd w:id="276"/>
    </w:p>
    <w:bookmarkEnd w:id="270"/>
    <w:p w14:paraId="19E57F63" w14:textId="77777777" w:rsidR="000812E3" w:rsidRPr="00077616" w:rsidRDefault="000812E3" w:rsidP="00F8276A">
      <w:pPr>
        <w:spacing w:after="240"/>
        <w:jc w:val="both"/>
        <w:rPr>
          <w:rFonts w:asciiTheme="majorHAnsi" w:hAnsiTheme="majorHAnsi" w:cstheme="majorHAnsi"/>
        </w:rPr>
      </w:pPr>
      <w:r w:rsidRPr="00077616">
        <w:rPr>
          <w:rFonts w:asciiTheme="majorHAnsi" w:hAnsiTheme="majorHAnsi" w:cstheme="majorHAnsi"/>
        </w:rPr>
        <w:t xml:space="preserve">Perbehet nga dy shtresa te tekstilit te presuar, te paendur polipropilenik dhe shtresa mikroporoze ndermjet tyre. Dizajni i veçante i membranes siguron pershkueshmerine jashtezakonisht te larte nga avulli dhe mbrojtjen e shkelqyer nga depertimi i shiut dhe eres. </w:t>
      </w:r>
    </w:p>
    <w:p w14:paraId="054DE7D7" w14:textId="311F783F" w:rsidR="0090414A" w:rsidRPr="00077616" w:rsidRDefault="000812E3" w:rsidP="00F8276A">
      <w:pPr>
        <w:rPr>
          <w:rFonts w:asciiTheme="majorHAnsi" w:hAnsiTheme="majorHAnsi" w:cstheme="majorHAnsi"/>
          <w:b/>
        </w:rPr>
      </w:pPr>
      <w:r w:rsidRPr="00077616">
        <w:rPr>
          <w:rFonts w:asciiTheme="majorHAnsi" w:hAnsiTheme="majorHAnsi" w:cstheme="majorHAnsi"/>
          <w:b/>
        </w:rPr>
        <w:t>Karakteristikat teknike</w:t>
      </w:r>
      <w:r w:rsidR="0090414A" w:rsidRPr="00077616">
        <w:rPr>
          <w:rFonts w:asciiTheme="majorHAnsi" w:hAnsiTheme="majorHAnsi" w:cstheme="majorHAnsi"/>
          <w:b/>
        </w:rPr>
        <w:t>:</w:t>
      </w:r>
    </w:p>
    <w:tbl>
      <w:tblPr>
        <w:tblStyle w:val="1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115"/>
        <w:gridCol w:w="4245"/>
      </w:tblGrid>
      <w:tr w:rsidR="00F700CD" w:rsidRPr="00077616" w14:paraId="7C6E89BC" w14:textId="77777777" w:rsidTr="00DF7561">
        <w:trPr>
          <w:trHeight w:val="283"/>
        </w:trPr>
        <w:tc>
          <w:tcPr>
            <w:tcW w:w="5115" w:type="dxa"/>
            <w:shd w:val="clear" w:color="auto" w:fill="auto"/>
            <w:tcMar>
              <w:top w:w="100" w:type="dxa"/>
              <w:left w:w="100" w:type="dxa"/>
              <w:bottom w:w="100" w:type="dxa"/>
              <w:right w:w="100" w:type="dxa"/>
            </w:tcMar>
            <w:vAlign w:val="center"/>
          </w:tcPr>
          <w:p w14:paraId="05470D6A" w14:textId="28759F50" w:rsidR="00F700CD" w:rsidRPr="009F6C71" w:rsidRDefault="00F700CD" w:rsidP="009F6C71">
            <w:pPr>
              <w:spacing w:before="240"/>
              <w:rPr>
                <w:b/>
                <w:bCs/>
              </w:rPr>
            </w:pPr>
            <w:r w:rsidRPr="009F6C71">
              <w:rPr>
                <w:b/>
                <w:bCs/>
              </w:rPr>
              <w:lastRenderedPageBreak/>
              <w:t xml:space="preserve">Standardi:  </w:t>
            </w:r>
          </w:p>
        </w:tc>
        <w:tc>
          <w:tcPr>
            <w:tcW w:w="4245" w:type="dxa"/>
            <w:shd w:val="clear" w:color="auto" w:fill="auto"/>
            <w:tcMar>
              <w:top w:w="100" w:type="dxa"/>
              <w:left w:w="100" w:type="dxa"/>
              <w:bottom w:w="100" w:type="dxa"/>
              <w:right w:w="100" w:type="dxa"/>
            </w:tcMar>
            <w:vAlign w:val="center"/>
          </w:tcPr>
          <w:p w14:paraId="11DA3D4E" w14:textId="5A1899BE" w:rsidR="00F700CD" w:rsidRPr="009F6C71" w:rsidRDefault="00F700CD" w:rsidP="009F6C71">
            <w:pPr>
              <w:spacing w:before="240"/>
              <w:rPr>
                <w:b/>
                <w:bCs/>
              </w:rPr>
            </w:pPr>
            <w:r w:rsidRPr="009F6C71">
              <w:rPr>
                <w:b/>
                <w:bCs/>
              </w:rPr>
              <w:t>EN 13859</w:t>
            </w:r>
          </w:p>
        </w:tc>
      </w:tr>
      <w:tr w:rsidR="00F700CD" w:rsidRPr="00077616" w14:paraId="6A928338" w14:textId="77777777" w:rsidTr="00DF7561">
        <w:trPr>
          <w:trHeight w:val="283"/>
        </w:trPr>
        <w:tc>
          <w:tcPr>
            <w:tcW w:w="5115" w:type="dxa"/>
            <w:shd w:val="clear" w:color="auto" w:fill="auto"/>
            <w:tcMar>
              <w:top w:w="100" w:type="dxa"/>
              <w:left w:w="100" w:type="dxa"/>
              <w:bottom w:w="100" w:type="dxa"/>
              <w:right w:w="100" w:type="dxa"/>
            </w:tcMar>
            <w:vAlign w:val="center"/>
          </w:tcPr>
          <w:p w14:paraId="37A6FE8A" w14:textId="73BD7D52" w:rsidR="00F700CD" w:rsidRPr="009F6C71" w:rsidRDefault="00F700CD" w:rsidP="009F6C71">
            <w:pPr>
              <w:spacing w:before="240"/>
              <w:rPr>
                <w:b/>
                <w:bCs/>
              </w:rPr>
            </w:pPr>
            <w:r w:rsidRPr="009F6C71">
              <w:rPr>
                <w:b/>
                <w:bCs/>
              </w:rPr>
              <w:t>Pesha siperfaqesore (EN 1849-2</w:t>
            </w:r>
            <w:r w:rsidR="00B226E0" w:rsidRPr="009F6C71">
              <w:rPr>
                <w:b/>
                <w:bCs/>
              </w:rPr>
              <w:t>):</w:t>
            </w:r>
            <w:r w:rsidRPr="009F6C71">
              <w:rPr>
                <w:b/>
                <w:bCs/>
              </w:rPr>
              <w:t xml:space="preserve">    </w:t>
            </w:r>
          </w:p>
        </w:tc>
        <w:tc>
          <w:tcPr>
            <w:tcW w:w="4245" w:type="dxa"/>
            <w:shd w:val="clear" w:color="auto" w:fill="auto"/>
            <w:tcMar>
              <w:top w:w="100" w:type="dxa"/>
              <w:left w:w="100" w:type="dxa"/>
              <w:bottom w:w="100" w:type="dxa"/>
              <w:right w:w="100" w:type="dxa"/>
            </w:tcMar>
            <w:vAlign w:val="center"/>
          </w:tcPr>
          <w:p w14:paraId="1C7FB6BF" w14:textId="4CB0892F" w:rsidR="00F700CD" w:rsidRPr="009F6C71" w:rsidRDefault="00F700CD" w:rsidP="009F6C71">
            <w:pPr>
              <w:spacing w:before="240"/>
              <w:rPr>
                <w:b/>
                <w:bCs/>
              </w:rPr>
            </w:pPr>
            <w:r w:rsidRPr="009F6C71">
              <w:rPr>
                <w:b/>
                <w:bCs/>
              </w:rPr>
              <w:t>100 g/m</w:t>
            </w:r>
            <w:r w:rsidRPr="009F6C71">
              <w:rPr>
                <w:b/>
                <w:bCs/>
                <w:vertAlign w:val="superscript"/>
              </w:rPr>
              <w:t>2</w:t>
            </w:r>
            <w:r w:rsidRPr="009F6C71">
              <w:rPr>
                <w:b/>
                <w:bCs/>
              </w:rPr>
              <w:t xml:space="preserve"> (± 10) </w:t>
            </w:r>
          </w:p>
        </w:tc>
      </w:tr>
      <w:tr w:rsidR="00F700CD" w:rsidRPr="00077616" w14:paraId="5D65D998" w14:textId="77777777" w:rsidTr="00DF7561">
        <w:trPr>
          <w:trHeight w:val="283"/>
        </w:trPr>
        <w:tc>
          <w:tcPr>
            <w:tcW w:w="5115" w:type="dxa"/>
            <w:shd w:val="clear" w:color="auto" w:fill="auto"/>
            <w:tcMar>
              <w:top w:w="100" w:type="dxa"/>
              <w:left w:w="100" w:type="dxa"/>
              <w:bottom w:w="100" w:type="dxa"/>
              <w:right w:w="100" w:type="dxa"/>
            </w:tcMar>
            <w:vAlign w:val="center"/>
          </w:tcPr>
          <w:p w14:paraId="11C0E046" w14:textId="280DC72A" w:rsidR="00F700CD" w:rsidRPr="009F6C71" w:rsidRDefault="00F700CD" w:rsidP="009F6C71">
            <w:pPr>
              <w:spacing w:before="240"/>
              <w:rPr>
                <w:b/>
                <w:bCs/>
              </w:rPr>
            </w:pPr>
            <w:r w:rsidRPr="009F6C71">
              <w:rPr>
                <w:b/>
                <w:bCs/>
              </w:rPr>
              <w:t xml:space="preserve">Reagimi ndaj zjarrit (EN13501-1):    </w:t>
            </w:r>
          </w:p>
        </w:tc>
        <w:tc>
          <w:tcPr>
            <w:tcW w:w="4245" w:type="dxa"/>
            <w:shd w:val="clear" w:color="auto" w:fill="auto"/>
            <w:tcMar>
              <w:top w:w="100" w:type="dxa"/>
              <w:left w:w="100" w:type="dxa"/>
              <w:bottom w:w="100" w:type="dxa"/>
              <w:right w:w="100" w:type="dxa"/>
            </w:tcMar>
            <w:vAlign w:val="center"/>
          </w:tcPr>
          <w:p w14:paraId="2F68AA9B" w14:textId="5DB59DFB" w:rsidR="00F700CD" w:rsidRPr="009F6C71" w:rsidRDefault="00F700CD" w:rsidP="009F6C71">
            <w:pPr>
              <w:spacing w:before="240"/>
              <w:rPr>
                <w:b/>
                <w:bCs/>
              </w:rPr>
            </w:pPr>
            <w:r w:rsidRPr="009F6C71">
              <w:rPr>
                <w:b/>
                <w:bCs/>
              </w:rPr>
              <w:t>E</w:t>
            </w:r>
          </w:p>
        </w:tc>
      </w:tr>
      <w:tr w:rsidR="00F700CD" w:rsidRPr="00077616" w14:paraId="198083AC" w14:textId="77777777" w:rsidTr="00DF7561">
        <w:trPr>
          <w:trHeight w:val="283"/>
        </w:trPr>
        <w:tc>
          <w:tcPr>
            <w:tcW w:w="5115" w:type="dxa"/>
            <w:shd w:val="clear" w:color="auto" w:fill="auto"/>
            <w:tcMar>
              <w:top w:w="100" w:type="dxa"/>
              <w:left w:w="100" w:type="dxa"/>
              <w:bottom w:w="100" w:type="dxa"/>
              <w:right w:w="100" w:type="dxa"/>
            </w:tcMar>
            <w:vAlign w:val="center"/>
          </w:tcPr>
          <w:p w14:paraId="27597B88" w14:textId="47152643" w:rsidR="00F700CD" w:rsidRPr="009F6C71" w:rsidRDefault="00F700CD" w:rsidP="009F6C71">
            <w:pPr>
              <w:spacing w:before="240"/>
              <w:rPr>
                <w:b/>
                <w:bCs/>
              </w:rPr>
            </w:pPr>
            <w:r w:rsidRPr="009F6C71">
              <w:rPr>
                <w:b/>
                <w:bCs/>
              </w:rPr>
              <w:t xml:space="preserve">Rezistenca ndaj ujit pas plakjes artificiale:    </w:t>
            </w:r>
          </w:p>
        </w:tc>
        <w:tc>
          <w:tcPr>
            <w:tcW w:w="4245" w:type="dxa"/>
            <w:shd w:val="clear" w:color="auto" w:fill="auto"/>
            <w:tcMar>
              <w:top w:w="100" w:type="dxa"/>
              <w:left w:w="100" w:type="dxa"/>
              <w:bottom w:w="100" w:type="dxa"/>
              <w:right w:w="100" w:type="dxa"/>
            </w:tcMar>
            <w:vAlign w:val="center"/>
          </w:tcPr>
          <w:p w14:paraId="2EE4C5AE" w14:textId="2113074C" w:rsidR="00F700CD" w:rsidRPr="009F6C71" w:rsidRDefault="00F700CD" w:rsidP="009F6C71">
            <w:pPr>
              <w:spacing w:before="240"/>
              <w:rPr>
                <w:b/>
                <w:bCs/>
              </w:rPr>
            </w:pPr>
            <w:r w:rsidRPr="009F6C71">
              <w:rPr>
                <w:b/>
                <w:bCs/>
              </w:rPr>
              <w:t xml:space="preserve">W1 </w:t>
            </w:r>
          </w:p>
        </w:tc>
      </w:tr>
      <w:tr w:rsidR="00F700CD" w:rsidRPr="00077616" w14:paraId="303C5910" w14:textId="77777777" w:rsidTr="00DF7561">
        <w:trPr>
          <w:trHeight w:val="283"/>
        </w:trPr>
        <w:tc>
          <w:tcPr>
            <w:tcW w:w="5115" w:type="dxa"/>
            <w:shd w:val="clear" w:color="auto" w:fill="auto"/>
            <w:tcMar>
              <w:top w:w="100" w:type="dxa"/>
              <w:left w:w="100" w:type="dxa"/>
              <w:bottom w:w="100" w:type="dxa"/>
              <w:right w:w="100" w:type="dxa"/>
            </w:tcMar>
            <w:vAlign w:val="center"/>
          </w:tcPr>
          <w:p w14:paraId="724820B1" w14:textId="44306DD6" w:rsidR="00F700CD" w:rsidRPr="009F6C71" w:rsidRDefault="00F700CD" w:rsidP="009F6C71">
            <w:pPr>
              <w:spacing w:before="240"/>
              <w:rPr>
                <w:b/>
                <w:bCs/>
              </w:rPr>
            </w:pPr>
            <w:r w:rsidRPr="009F6C71">
              <w:rPr>
                <w:b/>
                <w:bCs/>
              </w:rPr>
              <w:t xml:space="preserve">Pershkueshmeria nga avulli, vlera Sd (EN ISO 12572):   </w:t>
            </w:r>
          </w:p>
        </w:tc>
        <w:tc>
          <w:tcPr>
            <w:tcW w:w="4245" w:type="dxa"/>
            <w:shd w:val="clear" w:color="auto" w:fill="auto"/>
            <w:tcMar>
              <w:top w:w="100" w:type="dxa"/>
              <w:left w:w="100" w:type="dxa"/>
              <w:bottom w:w="100" w:type="dxa"/>
              <w:right w:w="100" w:type="dxa"/>
            </w:tcMar>
            <w:vAlign w:val="center"/>
          </w:tcPr>
          <w:p w14:paraId="541B23E1" w14:textId="3AFB1B06" w:rsidR="00F700CD" w:rsidRPr="009F6C71" w:rsidRDefault="00F700CD" w:rsidP="009F6C71">
            <w:pPr>
              <w:spacing w:before="240"/>
              <w:rPr>
                <w:b/>
                <w:bCs/>
              </w:rPr>
            </w:pPr>
            <w:r w:rsidRPr="009F6C71">
              <w:rPr>
                <w:b/>
                <w:bCs/>
              </w:rPr>
              <w:t xml:space="preserve">0.02 m </w:t>
            </w:r>
            <w:r w:rsidR="00B226E0" w:rsidRPr="009F6C71">
              <w:rPr>
                <w:b/>
                <w:bCs/>
              </w:rPr>
              <w:t>(-</w:t>
            </w:r>
            <w:r w:rsidRPr="009F6C71">
              <w:rPr>
                <w:b/>
                <w:bCs/>
              </w:rPr>
              <w:t xml:space="preserve"> 0.01, + 0.015)</w:t>
            </w:r>
          </w:p>
        </w:tc>
      </w:tr>
      <w:tr w:rsidR="00F700CD" w:rsidRPr="00077616" w14:paraId="779F3319" w14:textId="77777777" w:rsidTr="00DF7561">
        <w:trPr>
          <w:trHeight w:val="283"/>
        </w:trPr>
        <w:tc>
          <w:tcPr>
            <w:tcW w:w="5115" w:type="dxa"/>
            <w:shd w:val="clear" w:color="auto" w:fill="auto"/>
            <w:tcMar>
              <w:top w:w="100" w:type="dxa"/>
              <w:left w:w="100" w:type="dxa"/>
              <w:bottom w:w="100" w:type="dxa"/>
              <w:right w:w="100" w:type="dxa"/>
            </w:tcMar>
            <w:vAlign w:val="center"/>
          </w:tcPr>
          <w:p w14:paraId="16318AFD" w14:textId="4311A8AB" w:rsidR="00F700CD" w:rsidRPr="009F6C71" w:rsidRDefault="00F700CD" w:rsidP="009F6C71">
            <w:pPr>
              <w:spacing w:before="240"/>
              <w:rPr>
                <w:b/>
                <w:bCs/>
              </w:rPr>
            </w:pPr>
            <w:r w:rsidRPr="009F6C71">
              <w:rPr>
                <w:b/>
                <w:bCs/>
              </w:rPr>
              <w:t xml:space="preserve">Fortesia ne terheqje para plakjes artificiale (EN 12311-2):   </w:t>
            </w:r>
          </w:p>
        </w:tc>
        <w:tc>
          <w:tcPr>
            <w:tcW w:w="4245" w:type="dxa"/>
            <w:shd w:val="clear" w:color="auto" w:fill="auto"/>
            <w:tcMar>
              <w:top w:w="100" w:type="dxa"/>
              <w:left w:w="100" w:type="dxa"/>
              <w:bottom w:w="100" w:type="dxa"/>
              <w:right w:w="100" w:type="dxa"/>
            </w:tcMar>
            <w:vAlign w:val="center"/>
          </w:tcPr>
          <w:p w14:paraId="05ADCD07" w14:textId="365D1F2E" w:rsidR="00F700CD" w:rsidRPr="009F6C71" w:rsidRDefault="00F700CD" w:rsidP="009F6C71">
            <w:pPr>
              <w:spacing w:before="240"/>
              <w:rPr>
                <w:b/>
                <w:bCs/>
              </w:rPr>
            </w:pPr>
            <w:r w:rsidRPr="009F6C71">
              <w:rPr>
                <w:b/>
                <w:bCs/>
              </w:rPr>
              <w:t xml:space="preserve">220(L) / 140(T) N/50 mm  </w:t>
            </w:r>
          </w:p>
        </w:tc>
      </w:tr>
      <w:tr w:rsidR="00F700CD" w:rsidRPr="00077616" w14:paraId="476A608D" w14:textId="77777777" w:rsidTr="00DF7561">
        <w:trPr>
          <w:trHeight w:val="283"/>
        </w:trPr>
        <w:tc>
          <w:tcPr>
            <w:tcW w:w="5115" w:type="dxa"/>
            <w:shd w:val="clear" w:color="auto" w:fill="auto"/>
            <w:tcMar>
              <w:top w:w="100" w:type="dxa"/>
              <w:left w:w="100" w:type="dxa"/>
              <w:bottom w:w="100" w:type="dxa"/>
              <w:right w:w="100" w:type="dxa"/>
            </w:tcMar>
            <w:vAlign w:val="center"/>
          </w:tcPr>
          <w:p w14:paraId="317830B5" w14:textId="6EDB9765" w:rsidR="00F700CD" w:rsidRPr="009F6C71" w:rsidRDefault="00F700CD" w:rsidP="009F6C71">
            <w:pPr>
              <w:spacing w:before="240"/>
              <w:rPr>
                <w:b/>
                <w:bCs/>
              </w:rPr>
            </w:pPr>
            <w:r w:rsidRPr="009F6C71">
              <w:rPr>
                <w:b/>
                <w:bCs/>
              </w:rPr>
              <w:t xml:space="preserve">Fortesia ne terheqje pas plakjes artificiale (EN 12311-2): </w:t>
            </w:r>
          </w:p>
        </w:tc>
        <w:tc>
          <w:tcPr>
            <w:tcW w:w="4245" w:type="dxa"/>
            <w:shd w:val="clear" w:color="auto" w:fill="auto"/>
            <w:tcMar>
              <w:top w:w="100" w:type="dxa"/>
              <w:left w:w="100" w:type="dxa"/>
              <w:bottom w:w="100" w:type="dxa"/>
              <w:right w:w="100" w:type="dxa"/>
            </w:tcMar>
            <w:vAlign w:val="center"/>
          </w:tcPr>
          <w:p w14:paraId="6AF15583" w14:textId="6EDA3FAA" w:rsidR="00F700CD" w:rsidRPr="009F6C71" w:rsidRDefault="00F700CD" w:rsidP="009F6C71">
            <w:pPr>
              <w:spacing w:before="240"/>
              <w:rPr>
                <w:b/>
                <w:bCs/>
              </w:rPr>
            </w:pPr>
            <w:r w:rsidRPr="009F6C71">
              <w:rPr>
                <w:b/>
                <w:bCs/>
              </w:rPr>
              <w:t>190(L) / 120(T) N/50 mm</w:t>
            </w:r>
          </w:p>
        </w:tc>
      </w:tr>
      <w:tr w:rsidR="00F700CD" w:rsidRPr="00077616" w14:paraId="3C1308AF" w14:textId="77777777" w:rsidTr="00DF7561">
        <w:trPr>
          <w:trHeight w:val="283"/>
        </w:trPr>
        <w:tc>
          <w:tcPr>
            <w:tcW w:w="5115" w:type="dxa"/>
            <w:shd w:val="clear" w:color="auto" w:fill="auto"/>
            <w:tcMar>
              <w:top w:w="100" w:type="dxa"/>
              <w:left w:w="100" w:type="dxa"/>
              <w:bottom w:w="100" w:type="dxa"/>
              <w:right w:w="100" w:type="dxa"/>
            </w:tcMar>
            <w:vAlign w:val="center"/>
          </w:tcPr>
          <w:p w14:paraId="5706D2AB" w14:textId="59CF11CD" w:rsidR="00F700CD" w:rsidRPr="009F6C71" w:rsidRDefault="00F700CD" w:rsidP="009F6C71">
            <w:pPr>
              <w:spacing w:before="240"/>
              <w:rPr>
                <w:b/>
                <w:bCs/>
              </w:rPr>
            </w:pPr>
            <w:r w:rsidRPr="009F6C71">
              <w:rPr>
                <w:b/>
                <w:bCs/>
              </w:rPr>
              <w:t xml:space="preserve">Rezistenca ndaj çarjes (EN 12310-2):    </w:t>
            </w:r>
          </w:p>
        </w:tc>
        <w:tc>
          <w:tcPr>
            <w:tcW w:w="4245" w:type="dxa"/>
            <w:shd w:val="clear" w:color="auto" w:fill="auto"/>
            <w:tcMar>
              <w:top w:w="100" w:type="dxa"/>
              <w:left w:w="100" w:type="dxa"/>
              <w:bottom w:w="100" w:type="dxa"/>
              <w:right w:w="100" w:type="dxa"/>
            </w:tcMar>
            <w:vAlign w:val="center"/>
          </w:tcPr>
          <w:p w14:paraId="3BCCD4F8" w14:textId="063B34E6" w:rsidR="00F700CD" w:rsidRPr="009F6C71" w:rsidRDefault="00F700CD" w:rsidP="009F6C71">
            <w:pPr>
              <w:spacing w:before="240"/>
              <w:rPr>
                <w:b/>
                <w:bCs/>
              </w:rPr>
            </w:pPr>
            <w:r w:rsidRPr="009F6C71">
              <w:rPr>
                <w:b/>
                <w:bCs/>
              </w:rPr>
              <w:t xml:space="preserve">80(L) / 90(T) N </w:t>
            </w:r>
          </w:p>
        </w:tc>
      </w:tr>
      <w:tr w:rsidR="00F700CD" w:rsidRPr="00077616" w14:paraId="3FB73D4C" w14:textId="77777777" w:rsidTr="00DF7561">
        <w:trPr>
          <w:trHeight w:val="283"/>
        </w:trPr>
        <w:tc>
          <w:tcPr>
            <w:tcW w:w="5115" w:type="dxa"/>
            <w:shd w:val="clear" w:color="auto" w:fill="auto"/>
            <w:tcMar>
              <w:top w:w="100" w:type="dxa"/>
              <w:left w:w="100" w:type="dxa"/>
              <w:bottom w:w="100" w:type="dxa"/>
              <w:right w:w="100" w:type="dxa"/>
            </w:tcMar>
            <w:vAlign w:val="center"/>
          </w:tcPr>
          <w:p w14:paraId="4140EC34" w14:textId="61A63540" w:rsidR="00F700CD" w:rsidRPr="009F6C71" w:rsidRDefault="00F700CD" w:rsidP="009F6C71">
            <w:pPr>
              <w:spacing w:before="240"/>
              <w:rPr>
                <w:b/>
                <w:bCs/>
              </w:rPr>
            </w:pPr>
            <w:r w:rsidRPr="009F6C71">
              <w:rPr>
                <w:b/>
                <w:bCs/>
              </w:rPr>
              <w:t xml:space="preserve">Felksibiliteti ne temperature te ulet (EN 1109):    </w:t>
            </w:r>
          </w:p>
        </w:tc>
        <w:tc>
          <w:tcPr>
            <w:tcW w:w="4245" w:type="dxa"/>
            <w:shd w:val="clear" w:color="auto" w:fill="auto"/>
            <w:tcMar>
              <w:top w:w="100" w:type="dxa"/>
              <w:left w:w="100" w:type="dxa"/>
              <w:bottom w:w="100" w:type="dxa"/>
              <w:right w:w="100" w:type="dxa"/>
            </w:tcMar>
            <w:vAlign w:val="center"/>
          </w:tcPr>
          <w:p w14:paraId="72B25D6E" w14:textId="32EE6A68" w:rsidR="00F700CD" w:rsidRPr="009F6C71" w:rsidRDefault="00F700CD" w:rsidP="009F6C71">
            <w:pPr>
              <w:spacing w:before="240"/>
              <w:rPr>
                <w:b/>
                <w:bCs/>
              </w:rPr>
            </w:pPr>
            <w:r w:rsidRPr="009F6C71">
              <w:rPr>
                <w:b/>
                <w:bCs/>
              </w:rPr>
              <w:t xml:space="preserve"> - 20°C</w:t>
            </w:r>
          </w:p>
        </w:tc>
      </w:tr>
      <w:tr w:rsidR="00F700CD" w:rsidRPr="00077616" w14:paraId="3EA85410" w14:textId="77777777" w:rsidTr="00DF7561">
        <w:trPr>
          <w:trHeight w:val="283"/>
        </w:trPr>
        <w:tc>
          <w:tcPr>
            <w:tcW w:w="5115" w:type="dxa"/>
            <w:shd w:val="clear" w:color="auto" w:fill="auto"/>
            <w:tcMar>
              <w:top w:w="100" w:type="dxa"/>
              <w:left w:w="100" w:type="dxa"/>
              <w:bottom w:w="100" w:type="dxa"/>
              <w:right w:w="100" w:type="dxa"/>
            </w:tcMar>
            <w:vAlign w:val="center"/>
          </w:tcPr>
          <w:p w14:paraId="73B75BA8" w14:textId="444973BA" w:rsidR="00F700CD" w:rsidRPr="009F6C71" w:rsidRDefault="00F700CD" w:rsidP="009F6C71">
            <w:pPr>
              <w:spacing w:before="240"/>
              <w:rPr>
                <w:b/>
                <w:bCs/>
              </w:rPr>
            </w:pPr>
            <w:r w:rsidRPr="009F6C71">
              <w:rPr>
                <w:b/>
                <w:bCs/>
              </w:rPr>
              <w:t xml:space="preserve">UV-rezistenca:      </w:t>
            </w:r>
          </w:p>
        </w:tc>
        <w:tc>
          <w:tcPr>
            <w:tcW w:w="4245" w:type="dxa"/>
            <w:shd w:val="clear" w:color="auto" w:fill="auto"/>
            <w:tcMar>
              <w:top w:w="100" w:type="dxa"/>
              <w:left w:w="100" w:type="dxa"/>
              <w:bottom w:w="100" w:type="dxa"/>
              <w:right w:w="100" w:type="dxa"/>
            </w:tcMar>
            <w:vAlign w:val="center"/>
          </w:tcPr>
          <w:p w14:paraId="5C442E12" w14:textId="294C09AE" w:rsidR="00F700CD" w:rsidRPr="009F6C71" w:rsidRDefault="00F700CD" w:rsidP="009F6C71">
            <w:pPr>
              <w:spacing w:before="240"/>
              <w:rPr>
                <w:b/>
                <w:bCs/>
              </w:rPr>
            </w:pPr>
            <w:r w:rsidRPr="009F6C71">
              <w:rPr>
                <w:b/>
                <w:bCs/>
              </w:rPr>
              <w:t>3 muaj</w:t>
            </w:r>
          </w:p>
        </w:tc>
      </w:tr>
      <w:tr w:rsidR="00F700CD" w:rsidRPr="00077616" w14:paraId="4F9F3F59" w14:textId="77777777" w:rsidTr="00DF7561">
        <w:trPr>
          <w:trHeight w:val="283"/>
        </w:trPr>
        <w:tc>
          <w:tcPr>
            <w:tcW w:w="5115" w:type="dxa"/>
            <w:shd w:val="clear" w:color="auto" w:fill="auto"/>
            <w:tcMar>
              <w:top w:w="100" w:type="dxa"/>
              <w:left w:w="100" w:type="dxa"/>
              <w:bottom w:w="100" w:type="dxa"/>
              <w:right w:w="100" w:type="dxa"/>
            </w:tcMar>
            <w:vAlign w:val="center"/>
          </w:tcPr>
          <w:p w14:paraId="5AADB663" w14:textId="0323CC25" w:rsidR="00F700CD" w:rsidRPr="009F6C71" w:rsidRDefault="00F700CD" w:rsidP="009F6C71">
            <w:pPr>
              <w:spacing w:before="240"/>
              <w:rPr>
                <w:b/>
                <w:bCs/>
              </w:rPr>
            </w:pPr>
            <w:r w:rsidRPr="009F6C71">
              <w:rPr>
                <w:b/>
                <w:bCs/>
              </w:rPr>
              <w:t xml:space="preserve">Rezistenca ndaj temperaturave:       </w:t>
            </w:r>
          </w:p>
        </w:tc>
        <w:tc>
          <w:tcPr>
            <w:tcW w:w="4245" w:type="dxa"/>
            <w:shd w:val="clear" w:color="auto" w:fill="auto"/>
            <w:tcMar>
              <w:top w:w="100" w:type="dxa"/>
              <w:left w:w="100" w:type="dxa"/>
              <w:bottom w:w="100" w:type="dxa"/>
              <w:right w:w="100" w:type="dxa"/>
            </w:tcMar>
            <w:vAlign w:val="center"/>
          </w:tcPr>
          <w:p w14:paraId="553AE63B" w14:textId="3CFB4F38" w:rsidR="00F700CD" w:rsidRPr="009F6C71" w:rsidRDefault="00F700CD" w:rsidP="009F6C71">
            <w:pPr>
              <w:spacing w:before="240"/>
              <w:rPr>
                <w:b/>
                <w:bCs/>
              </w:rPr>
            </w:pPr>
            <w:r w:rsidRPr="009F6C71">
              <w:rPr>
                <w:b/>
                <w:bCs/>
              </w:rPr>
              <w:t xml:space="preserve"> - 40°C deri ne + 80°C</w:t>
            </w:r>
          </w:p>
        </w:tc>
      </w:tr>
      <w:tr w:rsidR="00F700CD" w:rsidRPr="00077616" w14:paraId="3FB6782C" w14:textId="77777777" w:rsidTr="00DF7561">
        <w:trPr>
          <w:trHeight w:val="283"/>
        </w:trPr>
        <w:tc>
          <w:tcPr>
            <w:tcW w:w="5115" w:type="dxa"/>
            <w:shd w:val="clear" w:color="auto" w:fill="auto"/>
            <w:tcMar>
              <w:top w:w="100" w:type="dxa"/>
              <w:left w:w="100" w:type="dxa"/>
              <w:bottom w:w="100" w:type="dxa"/>
              <w:right w:w="100" w:type="dxa"/>
            </w:tcMar>
            <w:vAlign w:val="center"/>
          </w:tcPr>
          <w:p w14:paraId="2B4E11F9" w14:textId="76A032DA" w:rsidR="00F700CD" w:rsidRPr="009F6C71" w:rsidRDefault="00F700CD" w:rsidP="009F6C71">
            <w:pPr>
              <w:spacing w:before="240"/>
              <w:rPr>
                <w:b/>
                <w:bCs/>
              </w:rPr>
            </w:pPr>
            <w:r w:rsidRPr="009F6C71">
              <w:rPr>
                <w:b/>
                <w:bCs/>
              </w:rPr>
              <w:t xml:space="preserve">Trashesia:      </w:t>
            </w:r>
          </w:p>
        </w:tc>
        <w:tc>
          <w:tcPr>
            <w:tcW w:w="4245" w:type="dxa"/>
            <w:shd w:val="clear" w:color="auto" w:fill="auto"/>
            <w:tcMar>
              <w:top w:w="100" w:type="dxa"/>
              <w:left w:w="100" w:type="dxa"/>
              <w:bottom w:w="100" w:type="dxa"/>
              <w:right w:w="100" w:type="dxa"/>
            </w:tcMar>
            <w:vAlign w:val="center"/>
          </w:tcPr>
          <w:p w14:paraId="6D1452B9" w14:textId="20DD5495" w:rsidR="00F700CD" w:rsidRPr="009F6C71" w:rsidRDefault="00F700CD" w:rsidP="009F6C71">
            <w:pPr>
              <w:spacing w:before="240"/>
              <w:rPr>
                <w:b/>
                <w:bCs/>
              </w:rPr>
            </w:pPr>
            <w:r w:rsidRPr="009F6C71">
              <w:rPr>
                <w:b/>
                <w:bCs/>
              </w:rPr>
              <w:t xml:space="preserve"> 0.38 mm </w:t>
            </w:r>
            <w:r w:rsidR="00F06B0A" w:rsidRPr="009F6C71">
              <w:rPr>
                <w:b/>
                <w:bCs/>
              </w:rPr>
              <w:t>(±</w:t>
            </w:r>
            <w:r w:rsidRPr="009F6C71">
              <w:rPr>
                <w:b/>
                <w:bCs/>
              </w:rPr>
              <w:t xml:space="preserve"> 0.02) </w:t>
            </w:r>
          </w:p>
        </w:tc>
      </w:tr>
    </w:tbl>
    <w:p w14:paraId="7FBB3235" w14:textId="13CD646A" w:rsidR="00F8276A" w:rsidRPr="00F06B0A" w:rsidRDefault="00F8276A" w:rsidP="00F8276A">
      <w:pPr>
        <w:pStyle w:val="Caption"/>
        <w:rPr>
          <w:rFonts w:asciiTheme="majorHAnsi" w:hAnsiTheme="majorHAnsi" w:cstheme="majorHAnsi"/>
          <w:color w:val="auto"/>
        </w:rPr>
      </w:pPr>
      <w:bookmarkStart w:id="277" w:name="_Toc164846199"/>
      <w:bookmarkStart w:id="278" w:name="_Toc78792513"/>
      <w:bookmarkStart w:id="279" w:name="_Toc94599457"/>
      <w:r w:rsidRPr="00F06B0A">
        <w:rPr>
          <w:color w:val="auto"/>
        </w:rPr>
        <w:t xml:space="preserve">Tabela  </w:t>
      </w:r>
      <w:r w:rsidRPr="00F06B0A">
        <w:rPr>
          <w:color w:val="auto"/>
        </w:rPr>
        <w:fldChar w:fldCharType="begin"/>
      </w:r>
      <w:r w:rsidRPr="00F06B0A">
        <w:rPr>
          <w:color w:val="auto"/>
        </w:rPr>
        <w:instrText xml:space="preserve"> SEQ Tabela_ \* ARABIC </w:instrText>
      </w:r>
      <w:r w:rsidRPr="00F06B0A">
        <w:rPr>
          <w:color w:val="auto"/>
        </w:rPr>
        <w:fldChar w:fldCharType="separate"/>
      </w:r>
      <w:r w:rsidR="00FC7B97">
        <w:rPr>
          <w:noProof/>
          <w:color w:val="auto"/>
        </w:rPr>
        <w:t>10</w:t>
      </w:r>
      <w:r w:rsidRPr="00F06B0A">
        <w:rPr>
          <w:color w:val="auto"/>
        </w:rPr>
        <w:fldChar w:fldCharType="end"/>
      </w:r>
      <w:r w:rsidRPr="00F06B0A">
        <w:rPr>
          <w:color w:val="auto"/>
        </w:rPr>
        <w:t xml:space="preserve"> – Karakteristikat teknike te membranes se pershkueshme nga avulli dhe rezistente ndaj ujit</w:t>
      </w:r>
      <w:bookmarkEnd w:id="277"/>
    </w:p>
    <w:bookmarkEnd w:id="278"/>
    <w:bookmarkEnd w:id="279"/>
    <w:p w14:paraId="163E1397" w14:textId="77777777" w:rsidR="0090414A" w:rsidRPr="00077616" w:rsidRDefault="0090414A" w:rsidP="00C7410E">
      <w:pPr>
        <w:rPr>
          <w:rFonts w:asciiTheme="majorHAnsi" w:hAnsiTheme="majorHAnsi" w:cstheme="majorHAnsi"/>
          <w:color w:val="FF0000"/>
        </w:rPr>
      </w:pPr>
    </w:p>
    <w:p w14:paraId="66824020" w14:textId="3E1FE791" w:rsidR="0090414A" w:rsidRPr="00F06B0A" w:rsidRDefault="00F700CD" w:rsidP="00F06B0A">
      <w:pPr>
        <w:spacing w:after="240"/>
        <w:rPr>
          <w:rFonts w:asciiTheme="majorHAnsi" w:hAnsiTheme="majorHAnsi" w:cstheme="majorHAnsi"/>
          <w:b/>
          <w:bCs/>
        </w:rPr>
      </w:pPr>
      <w:r w:rsidRPr="00F06B0A">
        <w:rPr>
          <w:rFonts w:asciiTheme="majorHAnsi" w:hAnsiTheme="majorHAnsi" w:cstheme="majorHAnsi"/>
          <w:b/>
          <w:bCs/>
        </w:rPr>
        <w:t>Aplikimi</w:t>
      </w:r>
    </w:p>
    <w:p w14:paraId="0F9280C2" w14:textId="52A9D4FC" w:rsidR="00F700CD" w:rsidRPr="00077616" w:rsidRDefault="00F700CD" w:rsidP="00B803DB">
      <w:pPr>
        <w:jc w:val="both"/>
        <w:rPr>
          <w:rFonts w:asciiTheme="majorHAnsi" w:hAnsiTheme="majorHAnsi" w:cstheme="majorHAnsi"/>
          <w:highlight w:val="yellow"/>
        </w:rPr>
      </w:pPr>
      <w:r w:rsidRPr="00077616">
        <w:rPr>
          <w:rFonts w:asciiTheme="majorHAnsi" w:hAnsiTheme="majorHAnsi" w:cstheme="majorHAnsi"/>
        </w:rPr>
        <w:t>Aplikohet ne sistemin e konstruksionit te çatise se pjerret</w:t>
      </w:r>
      <w:r w:rsidR="00B803DB">
        <w:rPr>
          <w:rFonts w:asciiTheme="majorHAnsi" w:hAnsiTheme="majorHAnsi" w:cstheme="majorHAnsi"/>
        </w:rPr>
        <w:t>,</w:t>
      </w:r>
      <w:r w:rsidRPr="00077616">
        <w:rPr>
          <w:rFonts w:asciiTheme="majorHAnsi" w:hAnsiTheme="majorHAnsi" w:cstheme="majorHAnsi"/>
        </w:rPr>
        <w:t xml:space="preserve"> nen mbulesen baze te çatise</w:t>
      </w:r>
      <w:r w:rsidR="00B803DB">
        <w:rPr>
          <w:rFonts w:asciiTheme="majorHAnsi" w:hAnsiTheme="majorHAnsi" w:cstheme="majorHAnsi"/>
        </w:rPr>
        <w:t>.</w:t>
      </w:r>
    </w:p>
    <w:p w14:paraId="02625923"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Udhezimi per perdorim:</w:t>
      </w:r>
    </w:p>
    <w:p w14:paraId="12025235"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 xml:space="preserve">Membrana vendoset mbi pjesen e shtruar me derrasa, siper brinjeve. Nese distanca ndermjet brinjeve eshte deri ne 1m, membrana mund te vendoset drejtperdrejte mbi brinjet. Vendoset nga pikorja drejt pullazit, </w:t>
      </w:r>
      <w:r w:rsidRPr="00077616">
        <w:rPr>
          <w:rFonts w:asciiTheme="majorHAnsi" w:hAnsiTheme="majorHAnsi" w:cstheme="majorHAnsi"/>
        </w:rPr>
        <w:lastRenderedPageBreak/>
        <w:t>horizontalisht dhe me mbivendosje prej min. 10cm. Gjate vendosjes se membranes duhet pasur kujdes qe ana e shtypur te jete e kthyer kah instaluesi, ndersa ana e lemuar, jo e shtypur, kah brinjet.</w:t>
      </w:r>
    </w:p>
    <w:p w14:paraId="7E188176"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Rezistenca e materialit ndaj kohes:</w:t>
      </w:r>
    </w:p>
    <w:p w14:paraId="69D608B5" w14:textId="0D2B8448" w:rsidR="0090414A" w:rsidRPr="00077616" w:rsidRDefault="00F700CD" w:rsidP="00F06B0A">
      <w:pPr>
        <w:jc w:val="both"/>
        <w:rPr>
          <w:rFonts w:asciiTheme="majorHAnsi" w:hAnsiTheme="majorHAnsi" w:cstheme="majorHAnsi"/>
        </w:rPr>
      </w:pPr>
      <w:r w:rsidRPr="00077616">
        <w:rPr>
          <w:rFonts w:asciiTheme="majorHAnsi" w:hAnsiTheme="majorHAnsi" w:cstheme="majorHAnsi"/>
        </w:rPr>
        <w:t>Instalimi i duhur, me perdorimin e materialeve adekuate, garanton jetegjatesine e tere sistemit</w:t>
      </w:r>
      <w:r w:rsidR="0090414A" w:rsidRPr="00077616">
        <w:rPr>
          <w:rFonts w:asciiTheme="majorHAnsi" w:hAnsiTheme="majorHAnsi" w:cstheme="majorHAnsi"/>
        </w:rPr>
        <w:t>.</w:t>
      </w:r>
    </w:p>
    <w:p w14:paraId="5318ED95" w14:textId="77777777" w:rsidR="0090414A" w:rsidRPr="00077616" w:rsidRDefault="0090414A" w:rsidP="00C7410E">
      <w:pPr>
        <w:rPr>
          <w:rFonts w:asciiTheme="majorHAnsi" w:hAnsiTheme="majorHAnsi" w:cstheme="majorHAnsi"/>
        </w:rPr>
      </w:pPr>
    </w:p>
    <w:p w14:paraId="467598FB" w14:textId="3FCF120B" w:rsidR="00F700CD" w:rsidRPr="00077616" w:rsidRDefault="00F700CD" w:rsidP="00C7410E">
      <w:pPr>
        <w:spacing w:line="308" w:lineRule="auto"/>
        <w:rPr>
          <w:rFonts w:asciiTheme="majorHAnsi" w:hAnsiTheme="majorHAnsi" w:cstheme="majorHAnsi"/>
          <w:b/>
          <w:bCs/>
        </w:rPr>
      </w:pPr>
      <w:r w:rsidRPr="00077616">
        <w:rPr>
          <w:rFonts w:asciiTheme="majorHAnsi" w:hAnsiTheme="majorHAnsi" w:cstheme="majorHAnsi"/>
          <w:b/>
          <w:bCs/>
        </w:rPr>
        <w:t>Paketimi dhe magazinimi</w:t>
      </w:r>
    </w:p>
    <w:p w14:paraId="275513BA" w14:textId="287AA775" w:rsidR="0090414A" w:rsidRPr="00077616" w:rsidRDefault="00F700CD" w:rsidP="00F06B0A">
      <w:pPr>
        <w:jc w:val="both"/>
        <w:rPr>
          <w:rFonts w:asciiTheme="majorHAnsi" w:hAnsiTheme="majorHAnsi" w:cstheme="majorHAnsi"/>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r w:rsidR="0090414A" w:rsidRPr="00077616">
        <w:rPr>
          <w:rFonts w:asciiTheme="majorHAnsi" w:hAnsiTheme="majorHAnsi" w:cstheme="majorHAnsi"/>
        </w:rPr>
        <w:t>.</w:t>
      </w:r>
    </w:p>
    <w:p w14:paraId="05E28417" w14:textId="77777777" w:rsidR="0090414A" w:rsidRPr="00077616" w:rsidRDefault="0090414A" w:rsidP="00C7410E">
      <w:pPr>
        <w:rPr>
          <w:rFonts w:asciiTheme="majorHAnsi" w:hAnsiTheme="majorHAnsi" w:cstheme="majorHAnsi"/>
          <w:color w:val="FF0000"/>
        </w:rPr>
      </w:pPr>
    </w:p>
    <w:p w14:paraId="5DF21EB3" w14:textId="5F125E7F" w:rsidR="0090414A" w:rsidRPr="00077616" w:rsidRDefault="00F700CD" w:rsidP="00C7410E">
      <w:pPr>
        <w:rPr>
          <w:rFonts w:asciiTheme="majorHAnsi" w:hAnsiTheme="majorHAnsi" w:cstheme="majorHAnsi"/>
          <w:b/>
          <w:u w:val="single"/>
        </w:rPr>
      </w:pPr>
      <w:r w:rsidRPr="00077616">
        <w:rPr>
          <w:rFonts w:asciiTheme="majorHAnsi" w:eastAsia="Calibri" w:hAnsiTheme="majorHAnsi" w:cstheme="majorHAnsi"/>
          <w:b/>
        </w:rPr>
        <w:t>Udhezimet per instalim</w:t>
      </w:r>
    </w:p>
    <w:tbl>
      <w:tblPr>
        <w:tblStyle w:val="10"/>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2535"/>
        <w:gridCol w:w="6825"/>
      </w:tblGrid>
      <w:tr w:rsidR="0090414A" w:rsidRPr="00077616" w14:paraId="6D0581F0" w14:textId="77777777" w:rsidTr="00DF7561">
        <w:trPr>
          <w:trHeight w:val="2070"/>
        </w:trPr>
        <w:tc>
          <w:tcPr>
            <w:tcW w:w="2535" w:type="dxa"/>
            <w:shd w:val="clear" w:color="auto" w:fill="auto"/>
            <w:tcMar>
              <w:top w:w="100" w:type="dxa"/>
              <w:left w:w="100" w:type="dxa"/>
              <w:bottom w:w="100" w:type="dxa"/>
              <w:right w:w="100" w:type="dxa"/>
            </w:tcMar>
          </w:tcPr>
          <w:p w14:paraId="2C90A9A5" w14:textId="77777777" w:rsidR="0090414A" w:rsidRPr="00077616" w:rsidRDefault="0090414A" w:rsidP="00C7410E">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62336" behindDoc="0" locked="0" layoutInCell="1" hidden="0" allowOverlap="1" wp14:anchorId="556E43F6" wp14:editId="2F0319F3">
                  <wp:simplePos x="0" y="0"/>
                  <wp:positionH relativeFrom="column">
                    <wp:posOffset>171450</wp:posOffset>
                  </wp:positionH>
                  <wp:positionV relativeFrom="paragraph">
                    <wp:posOffset>115372</wp:posOffset>
                  </wp:positionV>
                  <wp:extent cx="1285875" cy="1238250"/>
                  <wp:effectExtent l="0" t="0" r="0" b="0"/>
                  <wp:wrapSquare wrapText="bothSides" distT="114300" distB="114300" distL="114300" distR="114300"/>
                  <wp:docPr id="19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9"/>
                          <a:srcRect/>
                          <a:stretch>
                            <a:fillRect/>
                          </a:stretch>
                        </pic:blipFill>
                        <pic:spPr>
                          <a:xfrm>
                            <a:off x="0" y="0"/>
                            <a:ext cx="1285875" cy="1238250"/>
                          </a:xfrm>
                          <a:prstGeom prst="rect">
                            <a:avLst/>
                          </a:prstGeom>
                          <a:ln/>
                        </pic:spPr>
                      </pic:pic>
                    </a:graphicData>
                  </a:graphic>
                  <wp14:sizeRelH relativeFrom="margin">
                    <wp14:pctWidth>0</wp14:pctWidth>
                  </wp14:sizeRelH>
                  <wp14:sizeRelV relativeFrom="margin">
                    <wp14:pctHeight>0</wp14:pctHeight>
                  </wp14:sizeRelV>
                </wp:anchor>
              </w:drawing>
            </w:r>
          </w:p>
        </w:tc>
        <w:tc>
          <w:tcPr>
            <w:tcW w:w="6825" w:type="dxa"/>
            <w:shd w:val="clear" w:color="auto" w:fill="auto"/>
            <w:tcMar>
              <w:top w:w="100" w:type="dxa"/>
              <w:left w:w="100" w:type="dxa"/>
              <w:bottom w:w="100" w:type="dxa"/>
              <w:right w:w="100" w:type="dxa"/>
            </w:tcMar>
          </w:tcPr>
          <w:p w14:paraId="44C8F901" w14:textId="282047B4" w:rsidR="0090414A" w:rsidRPr="00077616" w:rsidRDefault="00F700CD" w:rsidP="00C7410E">
            <w:pPr>
              <w:rPr>
                <w:rFonts w:asciiTheme="majorHAnsi" w:hAnsiTheme="majorHAnsi" w:cstheme="majorHAnsi"/>
                <w:b/>
              </w:rPr>
            </w:pPr>
            <w:r w:rsidRPr="00077616">
              <w:rPr>
                <w:rFonts w:asciiTheme="majorHAnsi" w:hAnsiTheme="majorHAnsi" w:cstheme="majorHAnsi"/>
              </w:rPr>
              <w:t>Bashkimet e dy membranave duhet te mbyllen 100% me shirit ngjites universal.</w:t>
            </w:r>
          </w:p>
        </w:tc>
      </w:tr>
      <w:tr w:rsidR="00F700CD" w:rsidRPr="00077616" w14:paraId="75626815" w14:textId="77777777" w:rsidTr="00DF7561">
        <w:tc>
          <w:tcPr>
            <w:tcW w:w="2535" w:type="dxa"/>
            <w:shd w:val="clear" w:color="auto" w:fill="auto"/>
            <w:tcMar>
              <w:top w:w="100" w:type="dxa"/>
              <w:left w:w="100" w:type="dxa"/>
              <w:bottom w:w="100" w:type="dxa"/>
              <w:right w:w="100" w:type="dxa"/>
            </w:tcMar>
          </w:tcPr>
          <w:p w14:paraId="0756C795" w14:textId="77777777" w:rsidR="00F700CD" w:rsidRPr="00077616" w:rsidRDefault="00F700CD" w:rsidP="00C7410E">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71552" behindDoc="0" locked="0" layoutInCell="1" hidden="0" allowOverlap="1" wp14:anchorId="5580171D" wp14:editId="2E039FF6">
                  <wp:simplePos x="0" y="0"/>
                  <wp:positionH relativeFrom="column">
                    <wp:posOffset>171450</wp:posOffset>
                  </wp:positionH>
                  <wp:positionV relativeFrom="paragraph">
                    <wp:posOffset>115372</wp:posOffset>
                  </wp:positionV>
                  <wp:extent cx="1219200" cy="1209675"/>
                  <wp:effectExtent l="0" t="0" r="0" b="0"/>
                  <wp:wrapSquare wrapText="bothSides" distT="114300" distB="114300" distL="114300" distR="114300"/>
                  <wp:docPr id="198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0"/>
                          <a:srcRect/>
                          <a:stretch>
                            <a:fillRect/>
                          </a:stretch>
                        </pic:blipFill>
                        <pic:spPr>
                          <a:xfrm>
                            <a:off x="0" y="0"/>
                            <a:ext cx="1219200" cy="120967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2733481E" w14:textId="25B30AA2" w:rsidR="00F700CD" w:rsidRPr="00077616" w:rsidRDefault="00F700CD" w:rsidP="00C7410E">
            <w:pPr>
              <w:rPr>
                <w:rFonts w:asciiTheme="majorHAnsi" w:hAnsiTheme="majorHAnsi" w:cstheme="majorHAnsi"/>
                <w:b/>
              </w:rPr>
            </w:pPr>
            <w:r w:rsidRPr="00077616">
              <w:rPr>
                <w:rFonts w:asciiTheme="majorHAnsi" w:hAnsiTheme="majorHAnsi" w:cstheme="majorHAnsi"/>
              </w:rPr>
              <w:t>Te gjitha bashkimet e membranes dhe elementeve te tjera konstruktive duhet te mbyllen me perdorimin e shiritit ngjites universal dhe shiritit me ngjitje te dyanshme.</w:t>
            </w:r>
          </w:p>
        </w:tc>
      </w:tr>
      <w:tr w:rsidR="00F700CD" w:rsidRPr="00077616" w14:paraId="50643474" w14:textId="77777777" w:rsidTr="00DF7561">
        <w:tc>
          <w:tcPr>
            <w:tcW w:w="2535" w:type="dxa"/>
            <w:shd w:val="clear" w:color="auto" w:fill="auto"/>
            <w:tcMar>
              <w:top w:w="100" w:type="dxa"/>
              <w:left w:w="100" w:type="dxa"/>
              <w:bottom w:w="100" w:type="dxa"/>
              <w:right w:w="100" w:type="dxa"/>
            </w:tcMar>
          </w:tcPr>
          <w:p w14:paraId="5B3FEEE1" w14:textId="77777777" w:rsidR="00F700CD" w:rsidRPr="00077616" w:rsidRDefault="00F700CD" w:rsidP="00C7410E">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72576" behindDoc="0" locked="0" layoutInCell="1" hidden="0" allowOverlap="1" wp14:anchorId="5C1C647A" wp14:editId="48477A6E">
                  <wp:simplePos x="0" y="0"/>
                  <wp:positionH relativeFrom="column">
                    <wp:posOffset>171450</wp:posOffset>
                  </wp:positionH>
                  <wp:positionV relativeFrom="paragraph">
                    <wp:posOffset>115372</wp:posOffset>
                  </wp:positionV>
                  <wp:extent cx="1171575" cy="1266825"/>
                  <wp:effectExtent l="0" t="0" r="0" b="0"/>
                  <wp:wrapSquare wrapText="bothSides" distT="114300" distB="114300" distL="114300" distR="114300"/>
                  <wp:docPr id="199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1"/>
                          <a:srcRect/>
                          <a:stretch>
                            <a:fillRect/>
                          </a:stretch>
                        </pic:blipFill>
                        <pic:spPr>
                          <a:xfrm>
                            <a:off x="0" y="0"/>
                            <a:ext cx="1171575" cy="126682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3EBC1451" w14:textId="7C1232D5" w:rsidR="00F700CD" w:rsidRPr="00077616" w:rsidRDefault="00F700CD" w:rsidP="00C7410E">
            <w:pPr>
              <w:rPr>
                <w:rFonts w:asciiTheme="majorHAnsi" w:hAnsiTheme="majorHAnsi" w:cstheme="majorHAnsi"/>
                <w:b/>
              </w:rPr>
            </w:pPr>
            <w:r w:rsidRPr="00077616">
              <w:rPr>
                <w:rFonts w:asciiTheme="majorHAnsi" w:hAnsiTheme="majorHAnsi" w:cstheme="majorHAnsi"/>
              </w:rPr>
              <w:t>Te gjitha depertimet permes membranes duhet te mbyllen 100% me shiritin ngjites universal.</w:t>
            </w:r>
          </w:p>
        </w:tc>
      </w:tr>
    </w:tbl>
    <w:p w14:paraId="041B62BF" w14:textId="7DF95E38" w:rsidR="00276E70" w:rsidRDefault="00276E70" w:rsidP="00276E70">
      <w:pPr>
        <w:pStyle w:val="Caption"/>
        <w:jc w:val="center"/>
        <w:rPr>
          <w:color w:val="auto"/>
        </w:rPr>
      </w:pPr>
      <w:bookmarkStart w:id="280" w:name="_Toc165039680"/>
      <w:r w:rsidRPr="00432BE1">
        <w:rPr>
          <w:color w:val="auto"/>
        </w:rPr>
        <w:lastRenderedPageBreak/>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16</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membranes e pershkueshme nga avulli</w:t>
      </w:r>
      <w:bookmarkEnd w:id="280"/>
      <w:r>
        <w:rPr>
          <w:color w:val="auto"/>
        </w:rPr>
        <w:t xml:space="preserve"> </w:t>
      </w:r>
    </w:p>
    <w:p w14:paraId="5347D939" w14:textId="54363E02" w:rsidR="002824DD" w:rsidRPr="002824DD" w:rsidRDefault="002824DD" w:rsidP="009D4B8B">
      <w:pPr>
        <w:pStyle w:val="Heading2"/>
        <w:numPr>
          <w:ilvl w:val="2"/>
          <w:numId w:val="64"/>
        </w:numPr>
        <w:rPr>
          <w:rFonts w:asciiTheme="majorHAnsi" w:hAnsiTheme="majorHAnsi" w:cstheme="majorHAnsi"/>
        </w:rPr>
      </w:pPr>
      <w:bookmarkStart w:id="281" w:name="_Toc165039600"/>
      <w:r>
        <w:t xml:space="preserve">Mbulesa e </w:t>
      </w:r>
      <w:r w:rsidR="005C6ECE">
        <w:t>kulmit</w:t>
      </w:r>
      <w:r w:rsidR="006E49F7">
        <w:t xml:space="preserve"> te pjerret me llamarine</w:t>
      </w:r>
      <w:r>
        <w:t xml:space="preserve"> te brinjezuar</w:t>
      </w:r>
      <w:bookmarkEnd w:id="281"/>
    </w:p>
    <w:p w14:paraId="6BFC8B9D" w14:textId="77777777" w:rsidR="006E49F7" w:rsidRPr="00934D67" w:rsidRDefault="006E49F7" w:rsidP="006E49F7">
      <w:pPr>
        <w:pStyle w:val="ListParagraph"/>
        <w:ind w:left="435"/>
        <w:jc w:val="both"/>
        <w:rPr>
          <w:rFonts w:asciiTheme="majorHAnsi" w:hAnsiTheme="majorHAnsi" w:cstheme="majorHAnsi"/>
        </w:rPr>
      </w:pPr>
      <w:bookmarkStart w:id="282" w:name="_Hlk95911289"/>
      <w:r w:rsidRPr="00934D67">
        <w:rPr>
          <w:rFonts w:asciiTheme="majorHAnsi" w:hAnsiTheme="majorHAnsi" w:cstheme="majorHAnsi"/>
        </w:rPr>
        <w:t>Kontraktori duhet te furnizoje me gjithe materialin e nevojshem per mbulesen e kulmit. Mbulesa e kulmit te jete nga llamarina e plastifikuar e brinjezuar.</w:t>
      </w:r>
    </w:p>
    <w:p w14:paraId="5284FAFF" w14:textId="77777777" w:rsidR="006E49F7" w:rsidRPr="00934D67" w:rsidRDefault="006E49F7" w:rsidP="006E49F7">
      <w:pPr>
        <w:pStyle w:val="ListParagraph"/>
        <w:ind w:left="435"/>
        <w:jc w:val="both"/>
        <w:rPr>
          <w:rFonts w:asciiTheme="majorHAnsi" w:hAnsiTheme="majorHAnsi" w:cstheme="majorHAnsi"/>
        </w:rPr>
      </w:pPr>
    </w:p>
    <w:p w14:paraId="529DF74E" w14:textId="77777777" w:rsidR="006E49F7" w:rsidRPr="00934D67" w:rsidRDefault="006E49F7" w:rsidP="006E49F7">
      <w:pPr>
        <w:pStyle w:val="ListParagraph"/>
        <w:ind w:left="435"/>
        <w:jc w:val="both"/>
        <w:rPr>
          <w:rFonts w:asciiTheme="majorHAnsi" w:hAnsiTheme="majorHAnsi" w:cstheme="majorHAnsi"/>
        </w:rPr>
      </w:pPr>
      <w:r w:rsidRPr="00934D67">
        <w:rPr>
          <w:rFonts w:asciiTheme="majorHAnsi" w:hAnsiTheme="majorHAnsi" w:cstheme="majorHAnsi"/>
        </w:rPr>
        <w:t>Në llogaritje të përfshihen të gjithë elementët per kompletimin e mbuleses si kulmaret, lugjet, llamarinat kendore, vidat dhe çdo element tjeter mbeshtetes apo perforcues per kompletimin e mbuleses sipas udhezimeve te prodhuesit, specifikimit teknik dhe projektit kryesore.</w:t>
      </w:r>
    </w:p>
    <w:p w14:paraId="1125500B" w14:textId="77777777" w:rsidR="006E49F7" w:rsidRPr="00934D67" w:rsidRDefault="006E49F7" w:rsidP="006E49F7">
      <w:pPr>
        <w:pStyle w:val="ListParagraph"/>
        <w:ind w:left="435"/>
        <w:jc w:val="both"/>
        <w:rPr>
          <w:rFonts w:asciiTheme="majorHAnsi" w:hAnsiTheme="majorHAnsi" w:cstheme="majorHAnsi"/>
        </w:rPr>
      </w:pPr>
    </w:p>
    <w:p w14:paraId="5F7C6E44" w14:textId="77777777" w:rsidR="006E49F7" w:rsidRPr="00934D67" w:rsidRDefault="006E49F7" w:rsidP="006E49F7">
      <w:pPr>
        <w:pStyle w:val="ListParagraph"/>
        <w:ind w:left="435"/>
        <w:jc w:val="both"/>
        <w:rPr>
          <w:rFonts w:asciiTheme="majorHAnsi" w:hAnsiTheme="majorHAnsi" w:cstheme="majorHAnsi"/>
        </w:rPr>
      </w:pPr>
      <w:r w:rsidRPr="00934D67">
        <w:rPr>
          <w:rFonts w:asciiTheme="majorHAnsi" w:hAnsiTheme="majorHAnsi" w:cstheme="majorHAnsi"/>
        </w:rPr>
        <w:t>Karakteristikat :Llamarine e plastifikuar me trashesi t=0.55 mm ,me 7 brinje me lartesi 34mm dhe gjeresi 25mm. Menyra e vendosjes dhe te dhenat tjera sipas manualit te prodhuesit.</w:t>
      </w:r>
    </w:p>
    <w:p w14:paraId="439F105A" w14:textId="77777777" w:rsidR="006E49F7" w:rsidRPr="00934D67" w:rsidRDefault="006E49F7" w:rsidP="006E49F7">
      <w:pPr>
        <w:pStyle w:val="ListParagraph"/>
        <w:ind w:left="435"/>
        <w:jc w:val="both"/>
        <w:rPr>
          <w:rFonts w:asciiTheme="majorHAnsi" w:hAnsiTheme="majorHAnsi" w:cstheme="majorHAnsi"/>
        </w:rPr>
      </w:pPr>
    </w:p>
    <w:bookmarkEnd w:id="282"/>
    <w:p w14:paraId="48432AE1" w14:textId="77777777" w:rsidR="006E49F7" w:rsidRPr="00934D67" w:rsidRDefault="006E49F7" w:rsidP="006E49F7">
      <w:pPr>
        <w:pStyle w:val="ListParagraph"/>
        <w:ind w:left="435"/>
        <w:rPr>
          <w:rFonts w:asciiTheme="majorHAnsi" w:hAnsiTheme="majorHAnsi" w:cstheme="majorHAnsi"/>
        </w:rPr>
      </w:pPr>
      <w:r w:rsidRPr="00934D67">
        <w:rPr>
          <w:rFonts w:asciiTheme="majorHAnsi" w:hAnsiTheme="majorHAnsi" w:cstheme="majorHAnsi"/>
          <w:noProof/>
        </w:rPr>
        <w:drawing>
          <wp:inline distT="0" distB="0" distL="0" distR="0" wp14:anchorId="2BD8CB1B" wp14:editId="36F4A087">
            <wp:extent cx="4547870" cy="1835150"/>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47870" cy="1835150"/>
                    </a:xfrm>
                    <a:prstGeom prst="rect">
                      <a:avLst/>
                    </a:prstGeom>
                    <a:noFill/>
                  </pic:spPr>
                </pic:pic>
              </a:graphicData>
            </a:graphic>
          </wp:inline>
        </w:drawing>
      </w:r>
    </w:p>
    <w:p w14:paraId="53D0DFF1" w14:textId="325031EC" w:rsidR="006E49F7" w:rsidRPr="00934D67" w:rsidRDefault="006E49F7" w:rsidP="006E49F7">
      <w:pPr>
        <w:pStyle w:val="Caption"/>
        <w:ind w:left="435"/>
        <w:jc w:val="center"/>
        <w:rPr>
          <w:rFonts w:asciiTheme="majorHAnsi" w:hAnsiTheme="majorHAnsi" w:cstheme="majorHAnsi"/>
          <w:color w:val="auto"/>
        </w:rPr>
      </w:pPr>
      <w:bookmarkStart w:id="283" w:name="_Toc96528360"/>
      <w:bookmarkStart w:id="284" w:name="_Toc160800722"/>
      <w:bookmarkStart w:id="285" w:name="_Toc16503968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17</w:t>
      </w:r>
      <w:r w:rsidRPr="00432BE1">
        <w:rPr>
          <w:color w:val="auto"/>
        </w:rPr>
        <w:fldChar w:fldCharType="end"/>
      </w:r>
      <w:r w:rsidRPr="00432BE1">
        <w:rPr>
          <w:color w:val="auto"/>
        </w:rPr>
        <w:t xml:space="preserve"> </w:t>
      </w:r>
      <w:r w:rsidRPr="00934D67">
        <w:rPr>
          <w:rFonts w:asciiTheme="majorHAnsi" w:hAnsiTheme="majorHAnsi" w:cstheme="majorHAnsi"/>
          <w:color w:val="auto"/>
        </w:rPr>
        <w:t xml:space="preserve"> – Llamarina per mbulimin e kulmit</w:t>
      </w:r>
      <w:bookmarkEnd w:id="283"/>
      <w:bookmarkEnd w:id="284"/>
      <w:bookmarkEnd w:id="285"/>
    </w:p>
    <w:p w14:paraId="0F2BF11A" w14:textId="77777777" w:rsidR="006E49F7" w:rsidRPr="00934D67" w:rsidRDefault="006E49F7" w:rsidP="006E49F7">
      <w:pPr>
        <w:pStyle w:val="ListParagraph"/>
        <w:ind w:left="435"/>
        <w:jc w:val="both"/>
        <w:rPr>
          <w:rFonts w:asciiTheme="majorHAnsi" w:hAnsiTheme="majorHAnsi" w:cstheme="majorHAnsi"/>
        </w:rPr>
      </w:pPr>
    </w:p>
    <w:p w14:paraId="23CD300A" w14:textId="77777777" w:rsidR="006E49F7" w:rsidRPr="00934D67" w:rsidRDefault="006E49F7" w:rsidP="006E49F7">
      <w:pPr>
        <w:pStyle w:val="ListParagraph"/>
        <w:ind w:left="435"/>
        <w:jc w:val="both"/>
        <w:rPr>
          <w:rFonts w:asciiTheme="majorHAnsi" w:hAnsiTheme="majorHAnsi" w:cstheme="majorHAnsi"/>
        </w:rPr>
      </w:pPr>
      <w:bookmarkStart w:id="286" w:name="_Hlk95911322"/>
      <w:r w:rsidRPr="00934D67">
        <w:rPr>
          <w:rFonts w:asciiTheme="majorHAnsi" w:hAnsiTheme="majorHAnsi" w:cstheme="majorHAnsi"/>
        </w:rPr>
        <w:t>Kualiteti i çelikut: DX51D+Z, sipas ΕΝ 10346</w:t>
      </w:r>
    </w:p>
    <w:p w14:paraId="11B8AEF3" w14:textId="77777777" w:rsidR="006E49F7" w:rsidRPr="00934D67" w:rsidRDefault="006E49F7" w:rsidP="006E49F7">
      <w:pPr>
        <w:pStyle w:val="ListParagraph"/>
        <w:ind w:left="435"/>
        <w:jc w:val="both"/>
        <w:rPr>
          <w:rFonts w:asciiTheme="majorHAnsi" w:hAnsiTheme="majorHAnsi" w:cstheme="majorHAnsi"/>
        </w:rPr>
      </w:pPr>
      <w:r w:rsidRPr="00934D67">
        <w:rPr>
          <w:rFonts w:asciiTheme="majorHAnsi" w:hAnsiTheme="majorHAnsi" w:cstheme="majorHAnsi"/>
        </w:rPr>
        <w:t>Kualiteti i veshjes:  parangjyre baze 5 micron dhe ngjyre me trashesi 20 micron, ngjyra RAL, ne llamarinen e galvanizuar ne te nxehte Z10.</w:t>
      </w:r>
    </w:p>
    <w:bookmarkEnd w:id="286"/>
    <w:p w14:paraId="751C6668" w14:textId="77777777" w:rsidR="006E49F7" w:rsidRPr="00934D67" w:rsidRDefault="006E49F7" w:rsidP="006E49F7">
      <w:pPr>
        <w:pStyle w:val="ListParagraph"/>
        <w:ind w:left="435"/>
        <w:rPr>
          <w:rFonts w:asciiTheme="majorHAnsi" w:hAnsiTheme="majorHAnsi" w:cstheme="majorHAnsi"/>
        </w:rPr>
      </w:pPr>
    </w:p>
    <w:p w14:paraId="5D91A495" w14:textId="77777777" w:rsidR="006E49F7" w:rsidRPr="00934D67" w:rsidRDefault="006E49F7" w:rsidP="006E49F7">
      <w:pPr>
        <w:pStyle w:val="ListParagraph"/>
        <w:ind w:left="435"/>
        <w:rPr>
          <w:rFonts w:asciiTheme="majorHAnsi" w:hAnsiTheme="majorHAnsi" w:cstheme="majorHAnsi"/>
        </w:rPr>
      </w:pPr>
    </w:p>
    <w:p w14:paraId="3763CB43" w14:textId="77777777" w:rsidR="006E49F7" w:rsidRPr="00934D67" w:rsidRDefault="006E49F7" w:rsidP="006E49F7">
      <w:pPr>
        <w:pStyle w:val="ListParagraph"/>
        <w:spacing w:after="240"/>
        <w:ind w:left="435"/>
        <w:jc w:val="both"/>
        <w:rPr>
          <w:rFonts w:asciiTheme="majorHAnsi" w:hAnsiTheme="majorHAnsi" w:cstheme="majorHAnsi"/>
          <w:b/>
          <w:bCs/>
        </w:rPr>
      </w:pPr>
      <w:bookmarkStart w:id="287" w:name="_Hlk82684992"/>
      <w:r w:rsidRPr="00934D67">
        <w:rPr>
          <w:rFonts w:asciiTheme="majorHAnsi" w:hAnsiTheme="majorHAnsi" w:cstheme="majorHAnsi"/>
          <w:b/>
          <w:bCs/>
        </w:rPr>
        <w:t>Mbrojtesit e bores</w:t>
      </w:r>
    </w:p>
    <w:p w14:paraId="0A7988BC" w14:textId="77777777" w:rsidR="006E49F7" w:rsidRPr="00934D67" w:rsidRDefault="006E49F7" w:rsidP="006E49F7">
      <w:pPr>
        <w:pStyle w:val="ListParagraph"/>
        <w:ind w:left="435"/>
        <w:jc w:val="both"/>
        <w:rPr>
          <w:rFonts w:asciiTheme="majorHAnsi" w:hAnsiTheme="majorHAnsi" w:cstheme="majorHAnsi"/>
          <w:u w:val="single"/>
        </w:rPr>
      </w:pPr>
      <w:r w:rsidRPr="00934D67">
        <w:rPr>
          <w:rFonts w:asciiTheme="majorHAnsi" w:hAnsiTheme="majorHAnsi" w:cstheme="majorHAnsi"/>
          <w:u w:val="single"/>
        </w:rPr>
        <w:t>E pergjithshme</w:t>
      </w:r>
    </w:p>
    <w:p w14:paraId="737F3B08" w14:textId="77777777" w:rsidR="006E49F7" w:rsidRPr="00934D67" w:rsidRDefault="006E49F7" w:rsidP="006E49F7">
      <w:pPr>
        <w:pStyle w:val="ListParagraph"/>
        <w:ind w:left="435"/>
        <w:jc w:val="both"/>
        <w:rPr>
          <w:rFonts w:asciiTheme="majorHAnsi" w:hAnsiTheme="majorHAnsi" w:cstheme="majorHAnsi"/>
        </w:rPr>
      </w:pPr>
      <w:r w:rsidRPr="00934D67">
        <w:rPr>
          <w:rFonts w:asciiTheme="majorHAnsi" w:hAnsiTheme="majorHAnsi" w:cstheme="majorHAnsi"/>
        </w:rPr>
        <w:t>Instalimi i mbrojtesve te bores rekomandohet per te gjitha ndertesat ku rreshqitja e bores mund te paraqese nje rrezik per njerezit dhe pronat. Sipas vendeve te Legjislacionit te BE-se, eshte e detyrueshme instalimi i rojeve te debores ne ndertesa me çati ku pjerresia eshte me e madhe se 22 °, por pervoja tregon se ato ne te vertete jane te nevojshme edhe ne çatite me nivele te uleta.</w:t>
      </w:r>
    </w:p>
    <w:p w14:paraId="73089E96" w14:textId="77777777" w:rsidR="006E49F7" w:rsidRPr="00934D67" w:rsidRDefault="006E49F7" w:rsidP="006E49F7">
      <w:pPr>
        <w:pStyle w:val="ListParagraph"/>
        <w:ind w:left="435"/>
        <w:jc w:val="both"/>
        <w:rPr>
          <w:rFonts w:asciiTheme="majorHAnsi" w:hAnsiTheme="majorHAnsi" w:cstheme="majorHAnsi"/>
        </w:rPr>
      </w:pPr>
      <w:r w:rsidRPr="00934D67">
        <w:rPr>
          <w:rFonts w:asciiTheme="majorHAnsi" w:hAnsiTheme="majorHAnsi" w:cstheme="majorHAnsi"/>
        </w:rPr>
        <w:t>Rojet e debores te llojit te propozuar te prodhuar duhet te vendosen ne nje rresht te perdorur per panele çati ose mbulese Ato duhet te jene prej flete çeliku te galvanizuar dhe plastifikuar.</w:t>
      </w:r>
    </w:p>
    <w:p w14:paraId="2CB8C3EC" w14:textId="77777777" w:rsidR="006E49F7" w:rsidRPr="00934D67" w:rsidRDefault="006E49F7" w:rsidP="006E49F7">
      <w:pPr>
        <w:pStyle w:val="ListParagraph"/>
        <w:ind w:left="435"/>
        <w:jc w:val="both"/>
        <w:rPr>
          <w:rFonts w:asciiTheme="majorHAnsi" w:hAnsiTheme="majorHAnsi" w:cstheme="majorHAnsi"/>
        </w:rPr>
      </w:pPr>
    </w:p>
    <w:p w14:paraId="47411012" w14:textId="77777777" w:rsidR="006E49F7" w:rsidRPr="00934D67" w:rsidRDefault="006E49F7" w:rsidP="006E49F7">
      <w:pPr>
        <w:pStyle w:val="ListParagraph"/>
        <w:ind w:left="435"/>
        <w:jc w:val="both"/>
        <w:rPr>
          <w:rFonts w:asciiTheme="majorHAnsi" w:hAnsiTheme="majorHAnsi" w:cstheme="majorHAnsi"/>
          <w:u w:val="single"/>
        </w:rPr>
      </w:pPr>
      <w:r w:rsidRPr="00934D67">
        <w:rPr>
          <w:rFonts w:asciiTheme="majorHAnsi" w:hAnsiTheme="majorHAnsi" w:cstheme="majorHAnsi"/>
          <w:u w:val="single"/>
        </w:rPr>
        <w:t>Rregullimi dhe fiksimi i mbrojtesve te bores</w:t>
      </w:r>
    </w:p>
    <w:p w14:paraId="2B62524A" w14:textId="26126C7D" w:rsidR="002824DD" w:rsidRPr="00172E39" w:rsidRDefault="006E49F7" w:rsidP="006E49F7">
      <w:pPr>
        <w:pStyle w:val="ListParagraph"/>
        <w:ind w:left="435"/>
      </w:pPr>
      <w:r w:rsidRPr="006E49F7">
        <w:rPr>
          <w:rFonts w:asciiTheme="majorHAnsi" w:hAnsiTheme="majorHAnsi" w:cstheme="majorHAnsi"/>
        </w:rPr>
        <w:lastRenderedPageBreak/>
        <w:t>Si perparesi, rojet e bores te rregulluar ne nje rresht fiksohen duke perdorur vida qe jane te destinuara per fiksimin e paneleve ne tra. Metodat e fiksimit dhe parimi themelor i rregullimit duhet te zbatohen ne menyre rigoroze ne perputhje me manualet e prodhuesit kur numri i mbrojtesve te debores te kerkuara dhe numri perkates i vidhave te kerkuara per fiksim per gjeresine e panelit tregohen ne ato manuale</w:t>
      </w:r>
      <w:bookmarkEnd w:id="287"/>
      <w:r w:rsidR="007B650E" w:rsidRPr="00432BE1">
        <w:t xml:space="preserve">. </w:t>
      </w:r>
    </w:p>
    <w:p w14:paraId="4184CE0C" w14:textId="0830DA3B" w:rsidR="009113C5" w:rsidRPr="00620EB4" w:rsidRDefault="009113C5" w:rsidP="009D4B8B">
      <w:pPr>
        <w:pStyle w:val="Heading2"/>
        <w:numPr>
          <w:ilvl w:val="2"/>
          <w:numId w:val="64"/>
        </w:numPr>
        <w:rPr>
          <w:rFonts w:asciiTheme="majorHAnsi" w:hAnsiTheme="majorHAnsi" w:cstheme="majorHAnsi"/>
        </w:rPr>
      </w:pPr>
      <w:bookmarkStart w:id="288" w:name="_Toc165039601"/>
      <w:r>
        <w:t>Mveshja/Kornizimi i oxhaqeve</w:t>
      </w:r>
      <w:bookmarkEnd w:id="288"/>
    </w:p>
    <w:p w14:paraId="1EE173BC" w14:textId="77777777" w:rsidR="009113C5" w:rsidRPr="004C02FB" w:rsidRDefault="009113C5" w:rsidP="009113C5">
      <w:pPr>
        <w:jc w:val="both"/>
        <w:rPr>
          <w:rFonts w:asciiTheme="majorHAnsi" w:hAnsiTheme="majorHAnsi" w:cstheme="majorHAnsi"/>
        </w:rPr>
      </w:pPr>
      <w:r w:rsidRPr="004C02FB">
        <w:rPr>
          <w:rFonts w:asciiTheme="majorHAnsi" w:hAnsiTheme="majorHAnsi" w:cstheme="majorHAnsi"/>
        </w:rPr>
        <w:t>Mveshja e pjeseve perimetrike te oxhaqeve do te mbulohen me llamarine th = 0.60 mm me nje lartesi deri ne h = 500 mm, ndersa zgjatimet e elementit behen me nyje "te rreme".</w:t>
      </w:r>
    </w:p>
    <w:p w14:paraId="4A21B0D0" w14:textId="77777777" w:rsidR="009113C5" w:rsidRPr="004C02FB" w:rsidRDefault="009113C5" w:rsidP="009113C5">
      <w:pPr>
        <w:jc w:val="both"/>
        <w:rPr>
          <w:rFonts w:asciiTheme="majorHAnsi" w:hAnsiTheme="majorHAnsi" w:cstheme="majorHAnsi"/>
        </w:rPr>
      </w:pPr>
      <w:r w:rsidRPr="004C02FB">
        <w:rPr>
          <w:rFonts w:asciiTheme="majorHAnsi" w:hAnsiTheme="majorHAnsi" w:cstheme="majorHAnsi"/>
        </w:rPr>
        <w:t>Kontraktuesi duhet te siguroje veshjen / kornizen e oxhaqeve dhe daljeve te tjera, me trashesi = 0.60 mm. Llamarina duhet te jene te veshura me sistemin NonDrip per te zvogeluar problemin. NonDrip permban nje mineral i cili mund te thithe dhe avulloje shpejt lageshtine. Veshja duhet te jete ne gjendje te absorboj deri ne 300 g uje.</w:t>
      </w:r>
    </w:p>
    <w:p w14:paraId="0988FA47" w14:textId="77777777" w:rsidR="009113C5" w:rsidRPr="004C02FB" w:rsidRDefault="009113C5" w:rsidP="009113C5">
      <w:pPr>
        <w:jc w:val="both"/>
        <w:rPr>
          <w:rFonts w:asciiTheme="majorHAnsi" w:hAnsiTheme="majorHAnsi" w:cstheme="majorHAnsi"/>
          <w:bCs/>
        </w:rPr>
      </w:pPr>
      <w:r w:rsidRPr="004C02FB">
        <w:rPr>
          <w:rFonts w:asciiTheme="majorHAnsi" w:hAnsiTheme="majorHAnsi" w:cstheme="majorHAnsi"/>
          <w:bCs/>
        </w:rPr>
        <w:t>Referenca Standarde: UNI ENV 1993; UNI ENV 1090; UNI EN 288; UNI EN ISO 377; UNI EN 1011.</w:t>
      </w:r>
    </w:p>
    <w:p w14:paraId="66F619AE" w14:textId="77777777" w:rsidR="009113C5" w:rsidRPr="004C02FB" w:rsidRDefault="009113C5" w:rsidP="009113C5">
      <w:pPr>
        <w:jc w:val="both"/>
        <w:rPr>
          <w:rFonts w:asciiTheme="majorHAnsi" w:hAnsiTheme="majorHAnsi" w:cstheme="majorHAnsi"/>
          <w:bCs/>
        </w:rPr>
      </w:pPr>
      <w:r w:rsidRPr="004C02FB">
        <w:rPr>
          <w:rFonts w:asciiTheme="majorHAnsi" w:hAnsiTheme="majorHAnsi" w:cstheme="majorHAnsi"/>
          <w:bCs/>
        </w:rPr>
        <w:t>Ne kalkulim perfshihet edhe mbulimi i murit te atikes ne kulmit e rrafshet mbi hyrjen kryesore te objektit.</w:t>
      </w:r>
    </w:p>
    <w:p w14:paraId="0A4428A4" w14:textId="77777777" w:rsidR="009113C5" w:rsidRDefault="009113C5" w:rsidP="009113C5">
      <w:pPr>
        <w:jc w:val="center"/>
        <w:rPr>
          <w:noProof/>
        </w:rPr>
      </w:pPr>
      <w:r>
        <w:rPr>
          <w:noProof/>
        </w:rPr>
        <w:drawing>
          <wp:inline distT="0" distB="0" distL="0" distR="0" wp14:anchorId="3B17C7C6" wp14:editId="4F165524">
            <wp:extent cx="4640464" cy="2610261"/>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640464" cy="2610261"/>
                    </a:xfrm>
                    <a:prstGeom prst="rect">
                      <a:avLst/>
                    </a:prstGeom>
                  </pic:spPr>
                </pic:pic>
              </a:graphicData>
            </a:graphic>
          </wp:inline>
        </w:drawing>
      </w:r>
    </w:p>
    <w:p w14:paraId="73D7DBCA" w14:textId="02EB6597" w:rsidR="009113C5" w:rsidRPr="00190E2A" w:rsidRDefault="009113C5" w:rsidP="009113C5">
      <w:pPr>
        <w:pStyle w:val="Caption"/>
        <w:jc w:val="center"/>
        <w:rPr>
          <w:rFonts w:asciiTheme="majorHAnsi" w:hAnsiTheme="majorHAnsi" w:cstheme="majorHAnsi"/>
          <w:color w:val="auto"/>
        </w:rPr>
      </w:pPr>
      <w:bookmarkStart w:id="289" w:name="_Toc165039682"/>
      <w:r w:rsidRPr="00190E2A">
        <w:rPr>
          <w:color w:val="auto"/>
        </w:rPr>
        <w:t xml:space="preserve">Figura </w:t>
      </w:r>
      <w:r w:rsidRPr="00190E2A">
        <w:rPr>
          <w:color w:val="auto"/>
        </w:rPr>
        <w:fldChar w:fldCharType="begin"/>
      </w:r>
      <w:r w:rsidRPr="00190E2A">
        <w:rPr>
          <w:color w:val="auto"/>
        </w:rPr>
        <w:instrText xml:space="preserve"> SEQ Figura \* ARABIC </w:instrText>
      </w:r>
      <w:r w:rsidRPr="00190E2A">
        <w:rPr>
          <w:color w:val="auto"/>
        </w:rPr>
        <w:fldChar w:fldCharType="separate"/>
      </w:r>
      <w:r w:rsidR="005F63C1">
        <w:rPr>
          <w:noProof/>
          <w:color w:val="auto"/>
        </w:rPr>
        <w:t>18</w:t>
      </w:r>
      <w:r w:rsidRPr="00190E2A">
        <w:rPr>
          <w:color w:val="auto"/>
        </w:rPr>
        <w:fldChar w:fldCharType="end"/>
      </w:r>
      <w:r w:rsidRPr="00190E2A">
        <w:rPr>
          <w:color w:val="auto"/>
        </w:rPr>
        <w:t xml:space="preserve"> – </w:t>
      </w:r>
      <w:r w:rsidR="005F63C1" w:rsidRPr="005D27BC">
        <w:rPr>
          <w:rFonts w:asciiTheme="majorHAnsi" w:hAnsiTheme="majorHAnsi" w:cstheme="majorHAnsi"/>
          <w:color w:val="auto"/>
        </w:rPr>
        <w:t>Kornizimi ne perimetrin e catise, lugjet, oxhaku etj.</w:t>
      </w:r>
      <w:bookmarkEnd w:id="289"/>
    </w:p>
    <w:p w14:paraId="72D24877" w14:textId="3BD7CFFF" w:rsidR="009113C5" w:rsidRPr="002824DD" w:rsidRDefault="009113C5" w:rsidP="009D4B8B">
      <w:pPr>
        <w:pStyle w:val="Heading2"/>
        <w:numPr>
          <w:ilvl w:val="2"/>
          <w:numId w:val="64"/>
        </w:numPr>
        <w:rPr>
          <w:rFonts w:asciiTheme="majorHAnsi" w:hAnsiTheme="majorHAnsi" w:cstheme="majorHAnsi"/>
        </w:rPr>
      </w:pPr>
      <w:bookmarkStart w:id="290" w:name="_Toc165039602"/>
      <w:r>
        <w:t>Mveshja/Kornizimi i perimetrit te çatise</w:t>
      </w:r>
      <w:r w:rsidR="00776C22">
        <w:t xml:space="preserve"> me llamarine te galvanizuar</w:t>
      </w:r>
      <w:bookmarkEnd w:id="290"/>
    </w:p>
    <w:p w14:paraId="08330049" w14:textId="77777777" w:rsidR="009113C5" w:rsidRPr="00077616" w:rsidRDefault="009113C5" w:rsidP="009113C5">
      <w:pPr>
        <w:jc w:val="both"/>
        <w:rPr>
          <w:rFonts w:asciiTheme="majorHAnsi" w:hAnsiTheme="majorHAnsi" w:cstheme="majorHAnsi"/>
        </w:rPr>
      </w:pPr>
      <w:bookmarkStart w:id="291" w:name="_Toc78624327"/>
      <w:r w:rsidRPr="00077616">
        <w:rPr>
          <w:rFonts w:asciiTheme="majorHAnsi" w:hAnsiTheme="majorHAnsi" w:cstheme="majorHAnsi"/>
        </w:rPr>
        <w:t>Lugjet dhe muret perimetrike te kulmit jane te mbuluara me llamarine th = 0.60 mm me nje gjeresi deri ne b = 800 mm, ndersa zgjatimet e elementit behen me nyje "te rreme".</w:t>
      </w:r>
    </w:p>
    <w:p w14:paraId="279E9829" w14:textId="77777777" w:rsidR="009113C5" w:rsidRPr="00077616" w:rsidRDefault="009113C5" w:rsidP="009113C5">
      <w:pPr>
        <w:jc w:val="both"/>
        <w:rPr>
          <w:rFonts w:asciiTheme="majorHAnsi" w:hAnsiTheme="majorHAnsi" w:cstheme="majorHAnsi"/>
        </w:rPr>
      </w:pPr>
      <w:r w:rsidRPr="00077616">
        <w:rPr>
          <w:rFonts w:asciiTheme="majorHAnsi" w:hAnsiTheme="majorHAnsi" w:cstheme="majorHAnsi"/>
        </w:rPr>
        <w:t>Kontraktuesi duhet te siguroje veshjen / kornizen ne perimetrin e çatise, pjeset e glenuara, pjeset kendore te atikes dhe daljet e tjera, lidhjet me fasaden e murit, etj., me trashesi = 0.80 mm. Llamarina duhet te jene te veshura me sistemin NonDrip per te zvogeluar problemin. NonDrip permban nje mineral i cili mund te thithe dhe avulloje shpejt lageshtine. Veshja duhet te jete ne gjendje te absorboj deri ne 300 g uje.</w:t>
      </w:r>
    </w:p>
    <w:p w14:paraId="0A4013BF" w14:textId="77777777" w:rsidR="009113C5" w:rsidRDefault="009113C5" w:rsidP="009113C5">
      <w:pPr>
        <w:jc w:val="both"/>
        <w:rPr>
          <w:rFonts w:asciiTheme="majorHAnsi" w:hAnsiTheme="majorHAnsi" w:cstheme="majorHAnsi"/>
          <w:bCs/>
        </w:rPr>
      </w:pPr>
      <w:r w:rsidRPr="00077616">
        <w:rPr>
          <w:rFonts w:asciiTheme="majorHAnsi" w:hAnsiTheme="majorHAnsi" w:cstheme="majorHAnsi"/>
          <w:bCs/>
        </w:rPr>
        <w:t>Referenca Standarde: UNI ENV 1993; UNI ENV 1090; UNI EN 288; UNI EN ISO 377; UNI EN 1011.</w:t>
      </w:r>
    </w:p>
    <w:p w14:paraId="5742385D" w14:textId="77777777" w:rsidR="009113C5" w:rsidRDefault="009113C5" w:rsidP="009113C5">
      <w:pPr>
        <w:jc w:val="both"/>
        <w:rPr>
          <w:rFonts w:asciiTheme="majorHAnsi" w:hAnsiTheme="majorHAnsi" w:cstheme="majorHAnsi"/>
          <w:bCs/>
        </w:rPr>
      </w:pPr>
      <w:bookmarkStart w:id="292" w:name="_Hlk94707409"/>
    </w:p>
    <w:p w14:paraId="4501634A" w14:textId="5704CB2F" w:rsidR="002824DD" w:rsidRPr="002824DD" w:rsidRDefault="002824DD" w:rsidP="009D4B8B">
      <w:pPr>
        <w:pStyle w:val="Heading2"/>
        <w:numPr>
          <w:ilvl w:val="2"/>
          <w:numId w:val="64"/>
        </w:numPr>
        <w:rPr>
          <w:rFonts w:asciiTheme="majorHAnsi" w:hAnsiTheme="majorHAnsi" w:cstheme="majorHAnsi"/>
        </w:rPr>
      </w:pPr>
      <w:bookmarkStart w:id="293" w:name="_Toc165039603"/>
      <w:bookmarkEnd w:id="291"/>
      <w:bookmarkEnd w:id="292"/>
      <w:r>
        <w:t>Ulluqet horizontale</w:t>
      </w:r>
      <w:bookmarkEnd w:id="293"/>
    </w:p>
    <w:p w14:paraId="5652695D" w14:textId="0CBF7903" w:rsidR="00F700CD" w:rsidRPr="00077616" w:rsidRDefault="00F700CD" w:rsidP="00D65618">
      <w:pPr>
        <w:jc w:val="both"/>
        <w:rPr>
          <w:rFonts w:asciiTheme="majorHAnsi" w:hAnsiTheme="majorHAnsi" w:cstheme="majorHAnsi"/>
        </w:rPr>
      </w:pPr>
      <w:bookmarkStart w:id="294" w:name="_Hlk78532202"/>
      <w:bookmarkStart w:id="295" w:name="_Hlk82440679"/>
      <w:r w:rsidRPr="00077616">
        <w:rPr>
          <w:rFonts w:asciiTheme="majorHAnsi" w:hAnsiTheme="majorHAnsi" w:cstheme="majorHAnsi"/>
        </w:rPr>
        <w:t xml:space="preserve">Kontraktori duhet te siguroje te gjithe materialin e nevojshem dhe instalimin e ulluqeve horizontale me diameter 125mm, nga llamarina e plastifikuar me trashesi t=0.60mm. </w:t>
      </w:r>
    </w:p>
    <w:p w14:paraId="408D6CB5" w14:textId="4F4F4E11" w:rsidR="005C4CBD" w:rsidRPr="00F06585" w:rsidRDefault="00F700CD" w:rsidP="00F06585">
      <w:pPr>
        <w:spacing w:after="240"/>
        <w:jc w:val="both"/>
        <w:rPr>
          <w:rFonts w:asciiTheme="majorHAnsi" w:hAnsiTheme="majorHAnsi" w:cstheme="majorHAnsi"/>
        </w:rPr>
      </w:pPr>
      <w:r w:rsidRPr="00077616">
        <w:rPr>
          <w:rFonts w:asciiTheme="majorHAnsi" w:hAnsiTheme="majorHAnsi" w:cstheme="majorHAnsi"/>
        </w:rPr>
        <w:t>Ne llogaritje duhet te perfshihen te gjitha elementet lidhese, nyjet lidhese, mbajtesit, vidat,etj. Duke u bazuar ne dizajnin e detajuar dhe sipas manualit te prodhuesit</w:t>
      </w:r>
      <w:bookmarkEnd w:id="294"/>
      <w:r w:rsidRPr="00077616">
        <w:rPr>
          <w:rFonts w:asciiTheme="majorHAnsi" w:hAnsiTheme="majorHAnsi" w:cstheme="majorHAnsi"/>
        </w:rPr>
        <w:t>.</w:t>
      </w:r>
    </w:p>
    <w:p w14:paraId="65A9C25E" w14:textId="436D2EFD" w:rsidR="00F700CD" w:rsidRPr="00077616" w:rsidRDefault="00F700CD" w:rsidP="00C7410E">
      <w:pPr>
        <w:rPr>
          <w:rFonts w:asciiTheme="majorHAnsi" w:hAnsiTheme="majorHAnsi" w:cstheme="majorHAnsi"/>
          <w:b/>
          <w:bCs/>
        </w:rPr>
      </w:pPr>
      <w:r w:rsidRPr="00077616">
        <w:rPr>
          <w:rFonts w:asciiTheme="majorHAnsi" w:hAnsiTheme="majorHAnsi" w:cstheme="majorHAnsi"/>
          <w:b/>
          <w:bCs/>
        </w:rPr>
        <w:t xml:space="preserve">Specifikimi i </w:t>
      </w:r>
      <w:r w:rsidR="00D65618">
        <w:rPr>
          <w:rFonts w:asciiTheme="majorHAnsi" w:hAnsiTheme="majorHAnsi" w:cstheme="majorHAnsi"/>
          <w:b/>
          <w:bCs/>
        </w:rPr>
        <w:t>produktit</w:t>
      </w:r>
    </w:p>
    <w:p w14:paraId="12009B43" w14:textId="4D82E342" w:rsidR="0069492D" w:rsidRPr="00077616" w:rsidRDefault="00F700CD" w:rsidP="00C7410E">
      <w:pPr>
        <w:rPr>
          <w:rFonts w:asciiTheme="majorHAnsi" w:hAnsiTheme="majorHAnsi" w:cstheme="majorHAnsi"/>
        </w:rPr>
      </w:pPr>
      <w:r w:rsidRPr="00077616">
        <w:rPr>
          <w:rFonts w:asciiTheme="majorHAnsi" w:hAnsiTheme="majorHAnsi" w:cstheme="majorHAnsi"/>
        </w:rPr>
        <w:t>Substrati</w:t>
      </w:r>
      <w:bookmarkEnd w:id="295"/>
    </w:p>
    <w:tbl>
      <w:tblPr>
        <w:tblStyle w:val="13"/>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F700CD" w:rsidRPr="00077616" w14:paraId="2AB29E38" w14:textId="77777777" w:rsidTr="00DF7561">
        <w:trPr>
          <w:trHeight w:val="397"/>
        </w:trPr>
        <w:tc>
          <w:tcPr>
            <w:tcW w:w="1682" w:type="dxa"/>
            <w:shd w:val="clear" w:color="auto" w:fill="auto"/>
          </w:tcPr>
          <w:p w14:paraId="3C5113B6" w14:textId="0880D88D" w:rsidR="00F700CD" w:rsidRPr="003B7274" w:rsidRDefault="00F700CD" w:rsidP="003B7274">
            <w:pPr>
              <w:pStyle w:val="Table"/>
              <w:rPr>
                <w:i w:val="0"/>
                <w:iCs/>
              </w:rPr>
            </w:pPr>
            <w:r w:rsidRPr="003B7274">
              <w:rPr>
                <w:i w:val="0"/>
                <w:iCs/>
              </w:rPr>
              <w:t xml:space="preserve">Shkalla e çelikut </w:t>
            </w:r>
          </w:p>
        </w:tc>
        <w:tc>
          <w:tcPr>
            <w:tcW w:w="1801" w:type="dxa"/>
            <w:shd w:val="clear" w:color="auto" w:fill="auto"/>
          </w:tcPr>
          <w:p w14:paraId="714EB7E7" w14:textId="77777777" w:rsidR="00F700CD" w:rsidRPr="003B7274" w:rsidRDefault="00F700CD" w:rsidP="003B7274">
            <w:pPr>
              <w:pStyle w:val="Table"/>
              <w:rPr>
                <w:i w:val="0"/>
                <w:iCs/>
              </w:rPr>
            </w:pPr>
            <w:r w:rsidRPr="003B7274">
              <w:rPr>
                <w:i w:val="0"/>
                <w:iCs/>
              </w:rPr>
              <w:t>Koeficienti I rrjedhshmerise</w:t>
            </w:r>
          </w:p>
          <w:p w14:paraId="4E2AF7E9" w14:textId="73F20CFB" w:rsidR="00F700CD" w:rsidRPr="003B7274" w:rsidRDefault="00F700CD" w:rsidP="003B7274">
            <w:pPr>
              <w:pStyle w:val="Table"/>
              <w:rPr>
                <w:i w:val="0"/>
                <w:iCs/>
                <w:vertAlign w:val="superscript"/>
              </w:rPr>
            </w:pPr>
            <w:r w:rsidRPr="003B7274">
              <w:rPr>
                <w:i w:val="0"/>
                <w:iCs/>
              </w:rPr>
              <w:t xml:space="preserve"> N/mm</w:t>
            </w:r>
            <w:r w:rsidRPr="003B7274">
              <w:rPr>
                <w:i w:val="0"/>
                <w:iCs/>
                <w:vertAlign w:val="superscript"/>
              </w:rPr>
              <w:t>2</w:t>
            </w:r>
          </w:p>
        </w:tc>
        <w:tc>
          <w:tcPr>
            <w:tcW w:w="1801" w:type="dxa"/>
            <w:shd w:val="clear" w:color="auto" w:fill="auto"/>
          </w:tcPr>
          <w:p w14:paraId="61759656" w14:textId="2C0B06E0" w:rsidR="00F700CD" w:rsidRPr="003B7274" w:rsidRDefault="00F700CD" w:rsidP="003B7274">
            <w:pPr>
              <w:pStyle w:val="Table"/>
              <w:rPr>
                <w:i w:val="0"/>
                <w:iCs/>
              </w:rPr>
            </w:pPr>
            <w:r w:rsidRPr="003B7274">
              <w:rPr>
                <w:i w:val="0"/>
                <w:iCs/>
              </w:rPr>
              <w:t>Rezistenca ne thyerje N/mm</w:t>
            </w:r>
            <w:r w:rsidRPr="003B7274">
              <w:rPr>
                <w:i w:val="0"/>
                <w:iCs/>
                <w:vertAlign w:val="superscript"/>
              </w:rPr>
              <w:t xml:space="preserve">2 </w:t>
            </w:r>
          </w:p>
        </w:tc>
        <w:tc>
          <w:tcPr>
            <w:tcW w:w="1836" w:type="dxa"/>
            <w:shd w:val="clear" w:color="auto" w:fill="auto"/>
          </w:tcPr>
          <w:p w14:paraId="0C40BA53" w14:textId="77777777" w:rsidR="00F700CD" w:rsidRPr="003B7274" w:rsidRDefault="00F700CD" w:rsidP="003B7274">
            <w:pPr>
              <w:pStyle w:val="Table"/>
              <w:rPr>
                <w:i w:val="0"/>
                <w:iCs/>
              </w:rPr>
            </w:pPr>
            <w:r w:rsidRPr="003B7274">
              <w:rPr>
                <w:i w:val="0"/>
                <w:iCs/>
              </w:rPr>
              <w:t>Zgjatja</w:t>
            </w:r>
          </w:p>
          <w:p w14:paraId="059C59E4" w14:textId="2A38CB6F" w:rsidR="00F700CD" w:rsidRPr="003B7274" w:rsidRDefault="00F700CD" w:rsidP="003B7274">
            <w:pPr>
              <w:pStyle w:val="Table"/>
              <w:rPr>
                <w:i w:val="0"/>
                <w:iCs/>
              </w:rPr>
            </w:pPr>
            <w:r w:rsidRPr="003B7274">
              <w:rPr>
                <w:i w:val="0"/>
                <w:iCs/>
              </w:rPr>
              <w:t>%</w:t>
            </w:r>
          </w:p>
        </w:tc>
        <w:tc>
          <w:tcPr>
            <w:tcW w:w="1698" w:type="dxa"/>
            <w:shd w:val="clear" w:color="auto" w:fill="auto"/>
          </w:tcPr>
          <w:p w14:paraId="5A312704" w14:textId="5C9C6377" w:rsidR="00F700CD" w:rsidRPr="003B7274" w:rsidRDefault="00F700CD" w:rsidP="003B7274">
            <w:pPr>
              <w:pStyle w:val="Table"/>
              <w:rPr>
                <w:i w:val="0"/>
                <w:iCs/>
              </w:rPr>
            </w:pPr>
            <w:r w:rsidRPr="003B7274">
              <w:rPr>
                <w:i w:val="0"/>
                <w:iCs/>
              </w:rPr>
              <w:t>Masa e mveshjes</w:t>
            </w:r>
          </w:p>
        </w:tc>
      </w:tr>
      <w:tr w:rsidR="00F700CD" w:rsidRPr="00077616" w14:paraId="56E0A1A2" w14:textId="77777777" w:rsidTr="00DF7561">
        <w:trPr>
          <w:trHeight w:val="397"/>
        </w:trPr>
        <w:tc>
          <w:tcPr>
            <w:tcW w:w="1682" w:type="dxa"/>
            <w:shd w:val="clear" w:color="auto" w:fill="auto"/>
          </w:tcPr>
          <w:p w14:paraId="0F292E85" w14:textId="77777777" w:rsidR="00F700CD" w:rsidRPr="003B7274" w:rsidRDefault="00F700CD" w:rsidP="003B7274">
            <w:pPr>
              <w:pStyle w:val="Table"/>
              <w:rPr>
                <w:i w:val="0"/>
                <w:iCs/>
              </w:rPr>
            </w:pPr>
            <w:r w:rsidRPr="003B7274">
              <w:rPr>
                <w:i w:val="0"/>
                <w:iCs/>
              </w:rPr>
              <w:t>Celik i veshur me alumin-zink AZ150</w:t>
            </w:r>
          </w:p>
          <w:p w14:paraId="5D9ECADE" w14:textId="39EA64FB" w:rsidR="00F700CD" w:rsidRPr="003B7274" w:rsidRDefault="00F700CD" w:rsidP="003B7274">
            <w:pPr>
              <w:pStyle w:val="Table"/>
              <w:rPr>
                <w:i w:val="0"/>
                <w:iCs/>
              </w:rPr>
            </w:pPr>
            <w:r w:rsidRPr="003B7274">
              <w:rPr>
                <w:i w:val="0"/>
                <w:iCs/>
              </w:rPr>
              <w:t>th =0.60 mm</w:t>
            </w:r>
          </w:p>
        </w:tc>
        <w:tc>
          <w:tcPr>
            <w:tcW w:w="1801" w:type="dxa"/>
            <w:shd w:val="clear" w:color="auto" w:fill="auto"/>
            <w:vAlign w:val="center"/>
          </w:tcPr>
          <w:p w14:paraId="2FD99ADD" w14:textId="19822705" w:rsidR="00F700CD" w:rsidRPr="003B7274" w:rsidRDefault="00F700CD" w:rsidP="003B7274">
            <w:pPr>
              <w:pStyle w:val="Table"/>
              <w:rPr>
                <w:i w:val="0"/>
                <w:iCs/>
              </w:rPr>
            </w:pPr>
            <w:r w:rsidRPr="003B7274">
              <w:rPr>
                <w:i w:val="0"/>
                <w:iCs/>
              </w:rPr>
              <w:t>280</w:t>
            </w:r>
          </w:p>
        </w:tc>
        <w:tc>
          <w:tcPr>
            <w:tcW w:w="1801" w:type="dxa"/>
            <w:shd w:val="clear" w:color="auto" w:fill="auto"/>
            <w:vAlign w:val="center"/>
          </w:tcPr>
          <w:p w14:paraId="4A16DF8F" w14:textId="276F993E" w:rsidR="00F700CD" w:rsidRPr="003B7274" w:rsidRDefault="00F700CD" w:rsidP="003B7274">
            <w:pPr>
              <w:pStyle w:val="Table"/>
              <w:rPr>
                <w:i w:val="0"/>
                <w:iCs/>
              </w:rPr>
            </w:pPr>
            <w:r w:rsidRPr="003B7274">
              <w:rPr>
                <w:i w:val="0"/>
                <w:iCs/>
              </w:rPr>
              <w:t>360</w:t>
            </w:r>
          </w:p>
        </w:tc>
        <w:tc>
          <w:tcPr>
            <w:tcW w:w="1836" w:type="dxa"/>
            <w:shd w:val="clear" w:color="auto" w:fill="auto"/>
            <w:vAlign w:val="center"/>
          </w:tcPr>
          <w:p w14:paraId="6A8B5188" w14:textId="3D11F675" w:rsidR="00F700CD" w:rsidRPr="003B7274" w:rsidRDefault="00F700CD" w:rsidP="003B7274">
            <w:pPr>
              <w:pStyle w:val="Table"/>
              <w:rPr>
                <w:i w:val="0"/>
                <w:iCs/>
              </w:rPr>
            </w:pPr>
            <w:r w:rsidRPr="003B7274">
              <w:rPr>
                <w:i w:val="0"/>
                <w:iCs/>
              </w:rPr>
              <w:t>18</w:t>
            </w:r>
          </w:p>
        </w:tc>
        <w:tc>
          <w:tcPr>
            <w:tcW w:w="1698" w:type="dxa"/>
            <w:shd w:val="clear" w:color="auto" w:fill="auto"/>
            <w:vAlign w:val="center"/>
          </w:tcPr>
          <w:p w14:paraId="7DC3AD69" w14:textId="375C4229" w:rsidR="00F700CD" w:rsidRPr="003B7274" w:rsidRDefault="00F700CD" w:rsidP="003B7274">
            <w:pPr>
              <w:pStyle w:val="Table"/>
              <w:rPr>
                <w:i w:val="0"/>
                <w:iCs/>
              </w:rPr>
            </w:pPr>
            <w:r w:rsidRPr="003B7274">
              <w:rPr>
                <w:i w:val="0"/>
                <w:iCs/>
              </w:rPr>
              <w:t>AZ150</w:t>
            </w:r>
          </w:p>
        </w:tc>
      </w:tr>
    </w:tbl>
    <w:p w14:paraId="510CEAD6" w14:textId="2220EA79" w:rsidR="000B08A7" w:rsidRPr="00F06B0A" w:rsidRDefault="000B08A7" w:rsidP="000B08A7">
      <w:pPr>
        <w:pStyle w:val="Caption"/>
        <w:rPr>
          <w:rFonts w:asciiTheme="majorHAnsi" w:hAnsiTheme="majorHAnsi" w:cstheme="majorHAnsi"/>
          <w:color w:val="auto"/>
        </w:rPr>
      </w:pPr>
      <w:bookmarkStart w:id="296" w:name="_Toc164846200"/>
      <w:bookmarkStart w:id="297" w:name="_Toc78639007"/>
      <w:bookmarkStart w:id="298" w:name="_Toc94599458"/>
      <w:r w:rsidRPr="00F06B0A">
        <w:rPr>
          <w:color w:val="auto"/>
        </w:rPr>
        <w:t xml:space="preserve">Tabela  </w:t>
      </w:r>
      <w:r w:rsidRPr="00F06B0A">
        <w:rPr>
          <w:color w:val="auto"/>
        </w:rPr>
        <w:fldChar w:fldCharType="begin"/>
      </w:r>
      <w:r w:rsidRPr="00F06B0A">
        <w:rPr>
          <w:color w:val="auto"/>
        </w:rPr>
        <w:instrText xml:space="preserve"> SEQ Tabela_ \* ARABIC </w:instrText>
      </w:r>
      <w:r w:rsidRPr="00F06B0A">
        <w:rPr>
          <w:color w:val="auto"/>
        </w:rPr>
        <w:fldChar w:fldCharType="separate"/>
      </w:r>
      <w:r>
        <w:rPr>
          <w:noProof/>
          <w:color w:val="auto"/>
        </w:rPr>
        <w:t>11</w:t>
      </w:r>
      <w:r w:rsidRPr="00F06B0A">
        <w:rPr>
          <w:color w:val="auto"/>
        </w:rPr>
        <w:fldChar w:fldCharType="end"/>
      </w:r>
      <w:r w:rsidRPr="00F06B0A">
        <w:rPr>
          <w:color w:val="auto"/>
        </w:rPr>
        <w:t xml:space="preserve"> – </w:t>
      </w:r>
      <w:r w:rsidRPr="005C4CBD">
        <w:rPr>
          <w:color w:val="auto"/>
        </w:rPr>
        <w:t>Specifikimi i produketit – ulluqet horizontale</w:t>
      </w:r>
      <w:bookmarkEnd w:id="296"/>
    </w:p>
    <w:bookmarkEnd w:id="297"/>
    <w:bookmarkEnd w:id="298"/>
    <w:p w14:paraId="29F23AB2" w14:textId="3A880C77" w:rsidR="0069492D" w:rsidRPr="00077616" w:rsidRDefault="00F700CD" w:rsidP="00C7410E">
      <w:pPr>
        <w:spacing w:before="120" w:after="120"/>
        <w:jc w:val="both"/>
        <w:rPr>
          <w:rFonts w:asciiTheme="majorHAnsi" w:hAnsiTheme="majorHAnsi" w:cstheme="majorHAnsi"/>
        </w:rPr>
      </w:pPr>
      <w:r w:rsidRPr="00077616">
        <w:rPr>
          <w:rFonts w:asciiTheme="majorHAnsi" w:hAnsiTheme="majorHAnsi" w:cstheme="majorHAnsi"/>
        </w:rPr>
        <w:t xml:space="preserve">Sistemi </w:t>
      </w:r>
      <w:r w:rsidR="000B08A7">
        <w:rPr>
          <w:rFonts w:asciiTheme="majorHAnsi" w:hAnsiTheme="majorHAnsi" w:cstheme="majorHAnsi"/>
        </w:rPr>
        <w:t>i</w:t>
      </w:r>
      <w:r w:rsidRPr="00077616">
        <w:rPr>
          <w:rFonts w:asciiTheme="majorHAnsi" w:hAnsiTheme="majorHAnsi" w:cstheme="majorHAnsi"/>
        </w:rPr>
        <w:t xml:space="preserve"> mveshjes</w:t>
      </w:r>
      <w:r w:rsidR="0069492D" w:rsidRPr="00077616">
        <w:rPr>
          <w:rFonts w:asciiTheme="majorHAnsi" w:hAnsiTheme="majorHAnsi" w:cstheme="majorHAnsi"/>
        </w:rPr>
        <w:t>;</w:t>
      </w:r>
    </w:p>
    <w:tbl>
      <w:tblPr>
        <w:tblStyle w:val="12"/>
        <w:tblW w:w="765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260"/>
      </w:tblGrid>
      <w:tr w:rsidR="00F700CD" w:rsidRPr="00077616" w14:paraId="3B969A80" w14:textId="77777777" w:rsidTr="00DF7561">
        <w:trPr>
          <w:trHeight w:val="283"/>
        </w:trPr>
        <w:tc>
          <w:tcPr>
            <w:tcW w:w="2556" w:type="dxa"/>
            <w:shd w:val="clear" w:color="auto" w:fill="auto"/>
          </w:tcPr>
          <w:p w14:paraId="4CC2797C" w14:textId="4007AAD1" w:rsidR="00F700CD" w:rsidRPr="00D97366" w:rsidRDefault="00F700CD" w:rsidP="00C7410E">
            <w:pPr>
              <w:spacing w:before="40" w:after="40" w:line="276" w:lineRule="auto"/>
              <w:jc w:val="both"/>
              <w:rPr>
                <w:rFonts w:cs="Calibri"/>
                <w:sz w:val="20"/>
                <w:szCs w:val="20"/>
              </w:rPr>
            </w:pPr>
            <w:r w:rsidRPr="00D97366">
              <w:rPr>
                <w:rFonts w:cs="Calibri"/>
                <w:sz w:val="20"/>
                <w:szCs w:val="20"/>
              </w:rPr>
              <w:t xml:space="preserve">Ana e siperme e Primerit </w:t>
            </w:r>
          </w:p>
        </w:tc>
        <w:tc>
          <w:tcPr>
            <w:tcW w:w="1674" w:type="dxa"/>
            <w:shd w:val="clear" w:color="auto" w:fill="auto"/>
          </w:tcPr>
          <w:p w14:paraId="5BBB6B14" w14:textId="4DBF42A2" w:rsidR="00F700CD" w:rsidRPr="00D97366" w:rsidRDefault="00F700CD" w:rsidP="00C7410E">
            <w:pPr>
              <w:spacing w:before="40" w:after="40" w:line="276" w:lineRule="auto"/>
              <w:jc w:val="both"/>
              <w:rPr>
                <w:rFonts w:cs="Calibri"/>
                <w:sz w:val="20"/>
                <w:szCs w:val="20"/>
              </w:rPr>
            </w:pPr>
            <w:r w:rsidRPr="00D97366">
              <w:rPr>
                <w:rFonts w:cs="Calibri"/>
                <w:sz w:val="20"/>
                <w:szCs w:val="20"/>
              </w:rPr>
              <w:t>Shtresa e larte</w:t>
            </w:r>
          </w:p>
        </w:tc>
        <w:tc>
          <w:tcPr>
            <w:tcW w:w="2160" w:type="dxa"/>
            <w:shd w:val="clear" w:color="auto" w:fill="auto"/>
          </w:tcPr>
          <w:p w14:paraId="4007C0B9" w14:textId="7720973F" w:rsidR="00F700CD" w:rsidRPr="00D97366" w:rsidRDefault="00F700CD" w:rsidP="00C7410E">
            <w:pPr>
              <w:spacing w:before="40" w:after="40" w:line="276" w:lineRule="auto"/>
              <w:jc w:val="both"/>
              <w:rPr>
                <w:rFonts w:cs="Calibri"/>
                <w:sz w:val="20"/>
                <w:szCs w:val="20"/>
              </w:rPr>
            </w:pPr>
            <w:r w:rsidRPr="00D97366">
              <w:rPr>
                <w:rFonts w:cs="Calibri"/>
                <w:sz w:val="20"/>
                <w:szCs w:val="20"/>
              </w:rPr>
              <w:t>Mveshja anesore e kundert</w:t>
            </w:r>
          </w:p>
        </w:tc>
        <w:tc>
          <w:tcPr>
            <w:tcW w:w="1260" w:type="dxa"/>
            <w:shd w:val="clear" w:color="auto" w:fill="auto"/>
          </w:tcPr>
          <w:p w14:paraId="0479469D" w14:textId="03EFEF7E" w:rsidR="00F700CD" w:rsidRPr="00D97366" w:rsidRDefault="00F700CD" w:rsidP="00C7410E">
            <w:pPr>
              <w:spacing w:before="40" w:after="40" w:line="276" w:lineRule="auto"/>
              <w:jc w:val="both"/>
              <w:rPr>
                <w:rFonts w:cs="Calibri"/>
                <w:sz w:val="20"/>
                <w:szCs w:val="20"/>
              </w:rPr>
            </w:pPr>
            <w:r w:rsidRPr="00D97366">
              <w:rPr>
                <w:rFonts w:cs="Calibri"/>
                <w:sz w:val="20"/>
                <w:szCs w:val="20"/>
              </w:rPr>
              <w:t>Shkelqimi</w:t>
            </w:r>
          </w:p>
        </w:tc>
      </w:tr>
      <w:tr w:rsidR="00F700CD" w:rsidRPr="00077616" w14:paraId="14ED4AC8" w14:textId="77777777" w:rsidTr="00DF7561">
        <w:trPr>
          <w:trHeight w:val="283"/>
        </w:trPr>
        <w:tc>
          <w:tcPr>
            <w:tcW w:w="2556" w:type="dxa"/>
            <w:shd w:val="clear" w:color="auto" w:fill="auto"/>
          </w:tcPr>
          <w:p w14:paraId="1BB1F373" w14:textId="33E1B5A3" w:rsidR="00F700CD" w:rsidRPr="00D97366" w:rsidRDefault="00F700CD" w:rsidP="00C7410E">
            <w:pPr>
              <w:spacing w:before="40" w:after="40" w:line="276" w:lineRule="auto"/>
              <w:jc w:val="both"/>
              <w:rPr>
                <w:rFonts w:cs="Calibri"/>
                <w:sz w:val="20"/>
                <w:szCs w:val="20"/>
              </w:rPr>
            </w:pPr>
            <w:r w:rsidRPr="00D97366">
              <w:rPr>
                <w:rFonts w:cs="Calibri"/>
                <w:sz w:val="20"/>
                <w:szCs w:val="20"/>
              </w:rPr>
              <w:t>Primer 6-8 !Jm</w:t>
            </w:r>
          </w:p>
        </w:tc>
        <w:tc>
          <w:tcPr>
            <w:tcW w:w="1674" w:type="dxa"/>
            <w:shd w:val="clear" w:color="auto" w:fill="auto"/>
          </w:tcPr>
          <w:p w14:paraId="14D5392E" w14:textId="66165FA2" w:rsidR="00F700CD" w:rsidRPr="00D97366" w:rsidRDefault="00F700CD" w:rsidP="00C7410E">
            <w:pPr>
              <w:spacing w:before="40" w:after="40" w:line="276" w:lineRule="auto"/>
              <w:jc w:val="both"/>
              <w:rPr>
                <w:rFonts w:cs="Calibri"/>
                <w:sz w:val="20"/>
                <w:szCs w:val="20"/>
              </w:rPr>
            </w:pPr>
            <w:r w:rsidRPr="00D97366">
              <w:rPr>
                <w:rFonts w:cs="Calibri"/>
                <w:sz w:val="20"/>
                <w:szCs w:val="20"/>
              </w:rPr>
              <w:t>Polyester 20!Jm</w:t>
            </w:r>
          </w:p>
        </w:tc>
        <w:tc>
          <w:tcPr>
            <w:tcW w:w="2160" w:type="dxa"/>
            <w:shd w:val="clear" w:color="auto" w:fill="auto"/>
          </w:tcPr>
          <w:p w14:paraId="52FF483E" w14:textId="089E7D63" w:rsidR="00F700CD" w:rsidRPr="00D97366" w:rsidRDefault="00F700CD" w:rsidP="00C7410E">
            <w:pPr>
              <w:spacing w:before="40" w:after="40" w:line="276" w:lineRule="auto"/>
              <w:jc w:val="both"/>
              <w:rPr>
                <w:rFonts w:cs="Calibri"/>
                <w:sz w:val="20"/>
                <w:szCs w:val="20"/>
              </w:rPr>
            </w:pPr>
            <w:r w:rsidRPr="00D97366">
              <w:rPr>
                <w:rFonts w:cs="Calibri"/>
                <w:sz w:val="20"/>
                <w:szCs w:val="20"/>
              </w:rPr>
              <w:t>Epoxy-based 10!Jm</w:t>
            </w:r>
          </w:p>
        </w:tc>
        <w:tc>
          <w:tcPr>
            <w:tcW w:w="1260" w:type="dxa"/>
            <w:shd w:val="clear" w:color="auto" w:fill="auto"/>
          </w:tcPr>
          <w:p w14:paraId="268344A6" w14:textId="165B51A3" w:rsidR="00F700CD" w:rsidRPr="00D97366" w:rsidRDefault="00F700CD" w:rsidP="00C7410E">
            <w:pPr>
              <w:spacing w:before="40" w:after="40" w:line="276" w:lineRule="auto"/>
              <w:jc w:val="both"/>
              <w:rPr>
                <w:rFonts w:cs="Calibri"/>
                <w:sz w:val="20"/>
                <w:szCs w:val="20"/>
              </w:rPr>
            </w:pPr>
            <w:r w:rsidRPr="00D97366">
              <w:rPr>
                <w:rFonts w:cs="Calibri"/>
                <w:sz w:val="20"/>
                <w:szCs w:val="20"/>
              </w:rPr>
              <w:t>30±5</w:t>
            </w:r>
          </w:p>
        </w:tc>
      </w:tr>
    </w:tbl>
    <w:p w14:paraId="17A4850C" w14:textId="467772CC" w:rsidR="00F700CD" w:rsidRPr="00077616" w:rsidRDefault="00F700CD" w:rsidP="00C7410E">
      <w:pPr>
        <w:overflowPunct w:val="0"/>
        <w:autoSpaceDE w:val="0"/>
        <w:autoSpaceDN w:val="0"/>
        <w:adjustRightInd w:val="0"/>
        <w:spacing w:before="120"/>
        <w:jc w:val="both"/>
        <w:textAlignment w:val="baseline"/>
        <w:rPr>
          <w:rFonts w:asciiTheme="majorHAnsi" w:hAnsiTheme="majorHAnsi" w:cstheme="majorHAnsi"/>
        </w:rPr>
      </w:pPr>
      <w:r w:rsidRPr="00077616">
        <w:rPr>
          <w:rFonts w:asciiTheme="majorHAnsi" w:hAnsiTheme="majorHAnsi" w:cstheme="majorHAnsi"/>
        </w:rPr>
        <w:t xml:space="preserve">Ngjyra; Paraqisni ngjyren RAL Palette tek </w:t>
      </w:r>
      <w:r w:rsidR="00FF6566">
        <w:rPr>
          <w:rFonts w:asciiTheme="majorHAnsi" w:hAnsiTheme="majorHAnsi" w:cstheme="majorHAnsi"/>
        </w:rPr>
        <w:t>Kompania</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w:t>
      </w:r>
      <w:r w:rsidR="00FF6566">
        <w:rPr>
          <w:rFonts w:asciiTheme="majorHAnsi" w:hAnsiTheme="majorHAnsi" w:cstheme="majorHAnsi"/>
        </w:rPr>
        <w:t xml:space="preserve">e </w:t>
      </w:r>
      <w:r w:rsidRPr="00077616">
        <w:rPr>
          <w:rFonts w:asciiTheme="majorHAnsi" w:hAnsiTheme="majorHAnsi" w:cstheme="majorHAnsi"/>
        </w:rPr>
        <w:t>Projektit per zgjedhje / aprovim.</w:t>
      </w:r>
    </w:p>
    <w:p w14:paraId="463897EF" w14:textId="27F403D3" w:rsidR="002824DD" w:rsidRDefault="00F700CD" w:rsidP="00C7410E">
      <w:pPr>
        <w:rPr>
          <w:rFonts w:asciiTheme="majorHAnsi" w:hAnsiTheme="majorHAnsi" w:cstheme="majorHAnsi"/>
        </w:rPr>
      </w:pPr>
      <w:r w:rsidRPr="00077616">
        <w:rPr>
          <w:rFonts w:asciiTheme="majorHAnsi" w:hAnsiTheme="majorHAnsi" w:cstheme="majorHAnsi"/>
        </w:rPr>
        <w:t>Te gjitha elementet lidhese,nyjet lidhese, mbajtesit, vidat,etj. duhet te perfshihen ne llogaritje. Duke u bazuar ne dizajnin e detajuar dhe sipas manualit te prodhuesit</w:t>
      </w:r>
      <w:r w:rsidR="0069492D" w:rsidRPr="00077616">
        <w:rPr>
          <w:rFonts w:asciiTheme="majorHAnsi" w:hAnsiTheme="majorHAnsi" w:cstheme="majorHAnsi"/>
        </w:rPr>
        <w:t>.</w:t>
      </w:r>
    </w:p>
    <w:p w14:paraId="0A1A6228" w14:textId="7DD87C7C" w:rsidR="002824DD" w:rsidRPr="00172E39" w:rsidRDefault="002824DD" w:rsidP="009D4B8B">
      <w:pPr>
        <w:pStyle w:val="Heading2"/>
        <w:numPr>
          <w:ilvl w:val="2"/>
          <w:numId w:val="64"/>
        </w:numPr>
        <w:rPr>
          <w:rFonts w:asciiTheme="majorHAnsi" w:hAnsiTheme="majorHAnsi" w:cstheme="majorHAnsi"/>
        </w:rPr>
      </w:pPr>
      <w:bookmarkStart w:id="299" w:name="_Toc165039604"/>
      <w:r>
        <w:t>Ulluqet vertikale</w:t>
      </w:r>
      <w:bookmarkEnd w:id="299"/>
    </w:p>
    <w:p w14:paraId="521BCC4B" w14:textId="77777777" w:rsidR="00F700CD" w:rsidRPr="00077616" w:rsidRDefault="00F700CD" w:rsidP="00C7410E">
      <w:pPr>
        <w:rPr>
          <w:rFonts w:asciiTheme="majorHAnsi" w:hAnsiTheme="majorHAnsi" w:cstheme="majorHAnsi"/>
        </w:rPr>
      </w:pPr>
      <w:r w:rsidRPr="00077616">
        <w:rPr>
          <w:rFonts w:asciiTheme="majorHAnsi" w:hAnsiTheme="majorHAnsi" w:cstheme="majorHAnsi"/>
        </w:rPr>
        <w:t xml:space="preserve">Kontraktori duhet te siguroje te gjithe materialin e nevojshem dhe instalimin e ulluqeve vertikale me diameter 125mm, nga llamarina e plastifikuar me trashesi th=0.60mm. </w:t>
      </w:r>
    </w:p>
    <w:p w14:paraId="0F7938DC" w14:textId="77777777" w:rsidR="00F700CD" w:rsidRPr="00077616" w:rsidRDefault="00F700CD" w:rsidP="005C4CBD">
      <w:pPr>
        <w:spacing w:after="240"/>
        <w:rPr>
          <w:rFonts w:asciiTheme="majorHAnsi" w:hAnsiTheme="majorHAnsi" w:cstheme="majorHAnsi"/>
        </w:rPr>
      </w:pPr>
      <w:r w:rsidRPr="00077616">
        <w:rPr>
          <w:rFonts w:asciiTheme="majorHAnsi" w:hAnsiTheme="majorHAnsi" w:cstheme="majorHAnsi"/>
        </w:rPr>
        <w:t>Ne llogaritje duhet te perfshihen te gjitha elementet lidhese,nyjet lidhese, mbajtesit, vidat,etj. Duke u bazuar ne dizajnin e detajuar dhe sipas manualit te prodhuesit.</w:t>
      </w:r>
    </w:p>
    <w:p w14:paraId="3886FAB5" w14:textId="77777777" w:rsidR="00F700CD" w:rsidRPr="005C4CBD" w:rsidRDefault="00F700CD" w:rsidP="00C7410E">
      <w:pPr>
        <w:rPr>
          <w:rFonts w:asciiTheme="majorHAnsi" w:hAnsiTheme="majorHAnsi" w:cstheme="majorHAnsi"/>
          <w:b/>
          <w:bCs/>
        </w:rPr>
      </w:pPr>
      <w:r w:rsidRPr="005C4CBD">
        <w:rPr>
          <w:rFonts w:asciiTheme="majorHAnsi" w:hAnsiTheme="majorHAnsi" w:cstheme="majorHAnsi"/>
          <w:b/>
          <w:bCs/>
        </w:rPr>
        <w:t xml:space="preserve">Specifikimi i produktit: </w:t>
      </w:r>
    </w:p>
    <w:p w14:paraId="0F47D407" w14:textId="2D4CC0BB" w:rsidR="0069492D" w:rsidRPr="00077616" w:rsidRDefault="00F700CD" w:rsidP="00C7410E">
      <w:pPr>
        <w:rPr>
          <w:rFonts w:asciiTheme="majorHAnsi" w:hAnsiTheme="majorHAnsi" w:cstheme="majorHAnsi"/>
        </w:rPr>
      </w:pPr>
      <w:r w:rsidRPr="00077616">
        <w:rPr>
          <w:rFonts w:asciiTheme="majorHAnsi" w:hAnsiTheme="majorHAnsi" w:cstheme="majorHAnsi"/>
        </w:rPr>
        <w:t>Substrati</w:t>
      </w:r>
      <w:r w:rsidR="0069492D" w:rsidRPr="00077616">
        <w:rPr>
          <w:rFonts w:asciiTheme="majorHAnsi" w:hAnsiTheme="majorHAnsi" w:cstheme="majorHAnsi"/>
        </w:rPr>
        <w:t>;</w:t>
      </w:r>
    </w:p>
    <w:tbl>
      <w:tblPr>
        <w:tblStyle w:val="11"/>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F700CD" w:rsidRPr="00077616" w14:paraId="746CB12B" w14:textId="77777777" w:rsidTr="00DF7561">
        <w:tc>
          <w:tcPr>
            <w:tcW w:w="1682" w:type="dxa"/>
            <w:shd w:val="clear" w:color="auto" w:fill="auto"/>
            <w:vAlign w:val="center"/>
          </w:tcPr>
          <w:p w14:paraId="519DD481" w14:textId="151B5BF5" w:rsidR="00F700CD" w:rsidRPr="00CC46A9" w:rsidRDefault="00F700CD" w:rsidP="00CC46A9">
            <w:pPr>
              <w:spacing w:before="40" w:after="40" w:line="276" w:lineRule="auto"/>
              <w:rPr>
                <w:rFonts w:cs="Calibri"/>
                <w:sz w:val="20"/>
                <w:szCs w:val="20"/>
              </w:rPr>
            </w:pPr>
            <w:r w:rsidRPr="00CC46A9">
              <w:rPr>
                <w:rFonts w:cs="Calibri"/>
                <w:sz w:val="20"/>
                <w:szCs w:val="20"/>
              </w:rPr>
              <w:lastRenderedPageBreak/>
              <w:t xml:space="preserve">Shkalla e çelikut </w:t>
            </w:r>
          </w:p>
        </w:tc>
        <w:tc>
          <w:tcPr>
            <w:tcW w:w="1801" w:type="dxa"/>
            <w:shd w:val="clear" w:color="auto" w:fill="auto"/>
            <w:vAlign w:val="center"/>
          </w:tcPr>
          <w:p w14:paraId="7E3595CC" w14:textId="77777777" w:rsidR="00F700CD" w:rsidRPr="00CC46A9" w:rsidRDefault="00F700CD" w:rsidP="00CC46A9">
            <w:pPr>
              <w:spacing w:before="40"/>
              <w:rPr>
                <w:rFonts w:cs="Calibri"/>
                <w:sz w:val="20"/>
                <w:szCs w:val="20"/>
              </w:rPr>
            </w:pPr>
            <w:r w:rsidRPr="00CC46A9">
              <w:rPr>
                <w:rFonts w:cs="Calibri"/>
                <w:sz w:val="20"/>
                <w:szCs w:val="20"/>
              </w:rPr>
              <w:t>Koeficienti I rrjedhshmerise</w:t>
            </w:r>
          </w:p>
          <w:p w14:paraId="01A925C0" w14:textId="68C0AAC5" w:rsidR="00F700CD" w:rsidRPr="00CC46A9" w:rsidRDefault="00F700CD" w:rsidP="00CC46A9">
            <w:pPr>
              <w:spacing w:before="40" w:after="40" w:line="276" w:lineRule="auto"/>
              <w:rPr>
                <w:rFonts w:cs="Calibri"/>
                <w:sz w:val="20"/>
                <w:szCs w:val="20"/>
                <w:vertAlign w:val="superscript"/>
              </w:rPr>
            </w:pPr>
            <w:r w:rsidRPr="00CC46A9">
              <w:rPr>
                <w:rFonts w:cs="Calibri"/>
                <w:sz w:val="20"/>
                <w:szCs w:val="20"/>
              </w:rPr>
              <w:t xml:space="preserve"> N/mm</w:t>
            </w:r>
            <w:r w:rsidRPr="00CC46A9">
              <w:rPr>
                <w:rFonts w:cs="Calibri"/>
                <w:sz w:val="20"/>
                <w:szCs w:val="20"/>
                <w:vertAlign w:val="superscript"/>
              </w:rPr>
              <w:t>2</w:t>
            </w:r>
          </w:p>
        </w:tc>
        <w:tc>
          <w:tcPr>
            <w:tcW w:w="1801" w:type="dxa"/>
            <w:shd w:val="clear" w:color="auto" w:fill="auto"/>
            <w:vAlign w:val="center"/>
          </w:tcPr>
          <w:p w14:paraId="5119E44E" w14:textId="16DB1F06" w:rsidR="00F700CD" w:rsidRPr="00CC46A9" w:rsidRDefault="00F700CD" w:rsidP="00CC46A9">
            <w:pPr>
              <w:spacing w:before="40" w:after="40" w:line="276" w:lineRule="auto"/>
              <w:rPr>
                <w:rFonts w:cs="Calibri"/>
                <w:sz w:val="20"/>
                <w:szCs w:val="20"/>
              </w:rPr>
            </w:pPr>
            <w:r w:rsidRPr="00CC46A9">
              <w:rPr>
                <w:rFonts w:cs="Calibri"/>
                <w:sz w:val="20"/>
                <w:szCs w:val="20"/>
              </w:rPr>
              <w:t>Rezistenca ne thyerje N/mm</w:t>
            </w:r>
            <w:r w:rsidRPr="00CC46A9">
              <w:rPr>
                <w:rFonts w:cs="Calibri"/>
                <w:sz w:val="20"/>
                <w:szCs w:val="20"/>
                <w:vertAlign w:val="superscript"/>
              </w:rPr>
              <w:t xml:space="preserve">2 </w:t>
            </w:r>
          </w:p>
        </w:tc>
        <w:tc>
          <w:tcPr>
            <w:tcW w:w="1836" w:type="dxa"/>
            <w:shd w:val="clear" w:color="auto" w:fill="auto"/>
            <w:vAlign w:val="center"/>
          </w:tcPr>
          <w:p w14:paraId="4F784B26" w14:textId="77777777" w:rsidR="00F700CD" w:rsidRPr="00CC46A9" w:rsidRDefault="00F700CD" w:rsidP="00CC46A9">
            <w:pPr>
              <w:spacing w:before="40"/>
              <w:rPr>
                <w:rFonts w:cs="Calibri"/>
                <w:sz w:val="20"/>
                <w:szCs w:val="20"/>
              </w:rPr>
            </w:pPr>
            <w:r w:rsidRPr="00CC46A9">
              <w:rPr>
                <w:rFonts w:cs="Calibri"/>
                <w:sz w:val="20"/>
                <w:szCs w:val="20"/>
              </w:rPr>
              <w:t>Zgjatja</w:t>
            </w:r>
          </w:p>
          <w:p w14:paraId="00A5A485" w14:textId="54E7C240" w:rsidR="00F700CD" w:rsidRPr="00CC46A9" w:rsidRDefault="00F700CD" w:rsidP="00CC46A9">
            <w:pPr>
              <w:spacing w:before="40" w:after="40" w:line="276" w:lineRule="auto"/>
              <w:rPr>
                <w:rFonts w:cs="Calibri"/>
                <w:sz w:val="20"/>
                <w:szCs w:val="20"/>
              </w:rPr>
            </w:pPr>
            <w:r w:rsidRPr="00CC46A9">
              <w:rPr>
                <w:rFonts w:cs="Calibri"/>
                <w:sz w:val="20"/>
                <w:szCs w:val="20"/>
              </w:rPr>
              <w:t>%</w:t>
            </w:r>
          </w:p>
        </w:tc>
        <w:tc>
          <w:tcPr>
            <w:tcW w:w="1698" w:type="dxa"/>
            <w:shd w:val="clear" w:color="auto" w:fill="auto"/>
            <w:vAlign w:val="center"/>
          </w:tcPr>
          <w:p w14:paraId="6DA52AED" w14:textId="4BBB25AC" w:rsidR="00F700CD" w:rsidRPr="00CC46A9" w:rsidRDefault="00F700CD" w:rsidP="00CC46A9">
            <w:pPr>
              <w:spacing w:before="40" w:after="40" w:line="276" w:lineRule="auto"/>
              <w:rPr>
                <w:rFonts w:cs="Calibri"/>
                <w:sz w:val="20"/>
                <w:szCs w:val="20"/>
              </w:rPr>
            </w:pPr>
            <w:r w:rsidRPr="00CC46A9">
              <w:rPr>
                <w:rFonts w:cs="Calibri"/>
                <w:sz w:val="20"/>
                <w:szCs w:val="20"/>
              </w:rPr>
              <w:t>Masa e mveshjes</w:t>
            </w:r>
          </w:p>
        </w:tc>
      </w:tr>
      <w:tr w:rsidR="00F700CD" w:rsidRPr="00077616" w14:paraId="12405342" w14:textId="77777777" w:rsidTr="00DF7561">
        <w:tc>
          <w:tcPr>
            <w:tcW w:w="1682" w:type="dxa"/>
            <w:shd w:val="clear" w:color="auto" w:fill="auto"/>
            <w:vAlign w:val="center"/>
          </w:tcPr>
          <w:p w14:paraId="6CDAE913" w14:textId="77777777" w:rsidR="00F700CD" w:rsidRPr="00CC46A9" w:rsidRDefault="00F700CD" w:rsidP="00CC46A9">
            <w:pPr>
              <w:spacing w:before="40"/>
              <w:rPr>
                <w:rFonts w:cs="Calibri"/>
                <w:sz w:val="20"/>
                <w:szCs w:val="20"/>
              </w:rPr>
            </w:pPr>
            <w:r w:rsidRPr="00CC46A9">
              <w:rPr>
                <w:rFonts w:cs="Calibri"/>
                <w:sz w:val="20"/>
                <w:szCs w:val="20"/>
              </w:rPr>
              <w:t>Aluminum-zinc coated steel AZ150</w:t>
            </w:r>
          </w:p>
          <w:p w14:paraId="0A42FF32" w14:textId="252C763D" w:rsidR="00F700CD" w:rsidRPr="00CC46A9" w:rsidRDefault="00F700CD" w:rsidP="00CC46A9">
            <w:pPr>
              <w:spacing w:before="40" w:after="40" w:line="276" w:lineRule="auto"/>
              <w:rPr>
                <w:rFonts w:cs="Calibri"/>
                <w:sz w:val="20"/>
                <w:szCs w:val="20"/>
              </w:rPr>
            </w:pPr>
            <w:r w:rsidRPr="00CC46A9">
              <w:rPr>
                <w:rFonts w:cs="Calibri"/>
                <w:sz w:val="20"/>
                <w:szCs w:val="20"/>
              </w:rPr>
              <w:t>th=0.60 mm</w:t>
            </w:r>
          </w:p>
        </w:tc>
        <w:tc>
          <w:tcPr>
            <w:tcW w:w="1801" w:type="dxa"/>
            <w:shd w:val="clear" w:color="auto" w:fill="auto"/>
            <w:vAlign w:val="center"/>
          </w:tcPr>
          <w:p w14:paraId="4744E6D9" w14:textId="4126D04C" w:rsidR="00F700CD" w:rsidRPr="00CC46A9" w:rsidRDefault="00F700CD" w:rsidP="00CC46A9">
            <w:pPr>
              <w:spacing w:before="40" w:after="40" w:line="276" w:lineRule="auto"/>
              <w:rPr>
                <w:rFonts w:cs="Calibri"/>
                <w:sz w:val="20"/>
                <w:szCs w:val="20"/>
              </w:rPr>
            </w:pPr>
            <w:r w:rsidRPr="00CC46A9">
              <w:rPr>
                <w:rFonts w:cs="Calibri"/>
                <w:sz w:val="20"/>
                <w:szCs w:val="20"/>
              </w:rPr>
              <w:t>280</w:t>
            </w:r>
          </w:p>
        </w:tc>
        <w:tc>
          <w:tcPr>
            <w:tcW w:w="1801" w:type="dxa"/>
            <w:shd w:val="clear" w:color="auto" w:fill="auto"/>
            <w:vAlign w:val="center"/>
          </w:tcPr>
          <w:p w14:paraId="3958E9D3" w14:textId="07E46A68" w:rsidR="00F700CD" w:rsidRPr="00CC46A9" w:rsidRDefault="00F700CD" w:rsidP="00CC46A9">
            <w:pPr>
              <w:spacing w:before="40" w:after="40" w:line="276" w:lineRule="auto"/>
              <w:rPr>
                <w:rFonts w:cs="Calibri"/>
                <w:sz w:val="20"/>
                <w:szCs w:val="20"/>
              </w:rPr>
            </w:pPr>
            <w:r w:rsidRPr="00CC46A9">
              <w:rPr>
                <w:rFonts w:cs="Calibri"/>
                <w:sz w:val="20"/>
                <w:szCs w:val="20"/>
              </w:rPr>
              <w:t>360</w:t>
            </w:r>
          </w:p>
        </w:tc>
        <w:tc>
          <w:tcPr>
            <w:tcW w:w="1836" w:type="dxa"/>
            <w:shd w:val="clear" w:color="auto" w:fill="auto"/>
            <w:vAlign w:val="center"/>
          </w:tcPr>
          <w:p w14:paraId="230F1913" w14:textId="10F1FE7B" w:rsidR="00F700CD" w:rsidRPr="00CC46A9" w:rsidRDefault="00F700CD" w:rsidP="00CC46A9">
            <w:pPr>
              <w:spacing w:before="40" w:after="40" w:line="276" w:lineRule="auto"/>
              <w:rPr>
                <w:rFonts w:cs="Calibri"/>
                <w:sz w:val="20"/>
                <w:szCs w:val="20"/>
              </w:rPr>
            </w:pPr>
            <w:r w:rsidRPr="00CC46A9">
              <w:rPr>
                <w:rFonts w:cs="Calibri"/>
                <w:sz w:val="20"/>
                <w:szCs w:val="20"/>
              </w:rPr>
              <w:t>18</w:t>
            </w:r>
          </w:p>
        </w:tc>
        <w:tc>
          <w:tcPr>
            <w:tcW w:w="1698" w:type="dxa"/>
            <w:shd w:val="clear" w:color="auto" w:fill="auto"/>
            <w:vAlign w:val="center"/>
          </w:tcPr>
          <w:p w14:paraId="1541A414" w14:textId="0DD4F47B" w:rsidR="00F700CD" w:rsidRPr="00CC46A9" w:rsidRDefault="00F700CD" w:rsidP="00CC46A9">
            <w:pPr>
              <w:keepNext/>
              <w:spacing w:before="40" w:after="40" w:line="276" w:lineRule="auto"/>
              <w:rPr>
                <w:rFonts w:cs="Calibri"/>
                <w:sz w:val="20"/>
                <w:szCs w:val="20"/>
              </w:rPr>
            </w:pPr>
            <w:r w:rsidRPr="00CC46A9">
              <w:rPr>
                <w:rFonts w:cs="Calibri"/>
                <w:sz w:val="20"/>
                <w:szCs w:val="20"/>
              </w:rPr>
              <w:t>AZ150</w:t>
            </w:r>
          </w:p>
        </w:tc>
      </w:tr>
    </w:tbl>
    <w:p w14:paraId="24AABC20" w14:textId="409CC5C0" w:rsidR="005C4CBD" w:rsidRPr="000B08A7" w:rsidRDefault="000B08A7" w:rsidP="000B08A7">
      <w:pPr>
        <w:pStyle w:val="Caption"/>
        <w:rPr>
          <w:rFonts w:asciiTheme="majorHAnsi" w:hAnsiTheme="majorHAnsi" w:cstheme="majorHAnsi"/>
          <w:color w:val="auto"/>
        </w:rPr>
      </w:pPr>
      <w:bookmarkStart w:id="300" w:name="_Toc164846201"/>
      <w:bookmarkStart w:id="301" w:name="_Toc78639008"/>
      <w:bookmarkStart w:id="302" w:name="_Toc94599459"/>
      <w:r w:rsidRPr="00F06B0A">
        <w:rPr>
          <w:color w:val="auto"/>
        </w:rPr>
        <w:t xml:space="preserve">Tabela  </w:t>
      </w:r>
      <w:r w:rsidRPr="00F06B0A">
        <w:rPr>
          <w:color w:val="auto"/>
        </w:rPr>
        <w:fldChar w:fldCharType="begin"/>
      </w:r>
      <w:r w:rsidRPr="00F06B0A">
        <w:rPr>
          <w:color w:val="auto"/>
        </w:rPr>
        <w:instrText xml:space="preserve"> SEQ Tabela_ \* ARABIC </w:instrText>
      </w:r>
      <w:r w:rsidRPr="00F06B0A">
        <w:rPr>
          <w:color w:val="auto"/>
        </w:rPr>
        <w:fldChar w:fldCharType="separate"/>
      </w:r>
      <w:r>
        <w:rPr>
          <w:noProof/>
          <w:color w:val="auto"/>
        </w:rPr>
        <w:t>12</w:t>
      </w:r>
      <w:r w:rsidRPr="00F06B0A">
        <w:rPr>
          <w:color w:val="auto"/>
        </w:rPr>
        <w:fldChar w:fldCharType="end"/>
      </w:r>
      <w:r w:rsidRPr="00F06B0A">
        <w:rPr>
          <w:color w:val="auto"/>
        </w:rPr>
        <w:t xml:space="preserve"> – </w:t>
      </w:r>
      <w:r w:rsidRPr="005C4CBD">
        <w:rPr>
          <w:color w:val="auto"/>
        </w:rPr>
        <w:t>Specifikimi i produketit – ulluqet vertikale</w:t>
      </w:r>
      <w:bookmarkEnd w:id="300"/>
    </w:p>
    <w:bookmarkEnd w:id="301"/>
    <w:bookmarkEnd w:id="302"/>
    <w:p w14:paraId="0C3771CC" w14:textId="51E9CBBE" w:rsidR="0069492D" w:rsidRPr="00077616" w:rsidRDefault="00F700CD" w:rsidP="00C7410E">
      <w:pPr>
        <w:spacing w:before="120" w:after="120"/>
        <w:jc w:val="both"/>
        <w:rPr>
          <w:rFonts w:asciiTheme="majorHAnsi" w:hAnsiTheme="majorHAnsi" w:cstheme="majorHAnsi"/>
        </w:rPr>
      </w:pPr>
      <w:r w:rsidRPr="00077616">
        <w:rPr>
          <w:rFonts w:asciiTheme="majorHAnsi" w:hAnsiTheme="majorHAnsi" w:cstheme="majorHAnsi"/>
        </w:rPr>
        <w:t>Sistemi I mveshjes</w:t>
      </w:r>
      <w:r w:rsidR="0069492D" w:rsidRPr="00077616">
        <w:rPr>
          <w:rFonts w:asciiTheme="majorHAnsi" w:hAnsiTheme="majorHAnsi" w:cstheme="majorHAnsi"/>
        </w:rPr>
        <w:t>;</w:t>
      </w:r>
    </w:p>
    <w:tbl>
      <w:tblPr>
        <w:tblStyle w:val="10"/>
        <w:tblW w:w="793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543"/>
      </w:tblGrid>
      <w:tr w:rsidR="00F700CD" w:rsidRPr="00077616" w14:paraId="73446B26" w14:textId="77777777" w:rsidTr="00DF7561">
        <w:trPr>
          <w:trHeight w:val="340"/>
        </w:trPr>
        <w:tc>
          <w:tcPr>
            <w:tcW w:w="2556" w:type="dxa"/>
            <w:shd w:val="clear" w:color="auto" w:fill="auto"/>
            <w:vAlign w:val="center"/>
          </w:tcPr>
          <w:p w14:paraId="46155F2C" w14:textId="487D895C" w:rsidR="00F700CD" w:rsidRPr="00724984" w:rsidRDefault="00F700CD" w:rsidP="00724984">
            <w:pPr>
              <w:spacing w:before="40" w:after="40" w:line="276" w:lineRule="auto"/>
              <w:rPr>
                <w:sz w:val="20"/>
                <w:szCs w:val="20"/>
              </w:rPr>
            </w:pPr>
            <w:r w:rsidRPr="00724984">
              <w:rPr>
                <w:sz w:val="20"/>
                <w:szCs w:val="20"/>
              </w:rPr>
              <w:t>Ana e siperme e Primer</w:t>
            </w:r>
          </w:p>
        </w:tc>
        <w:tc>
          <w:tcPr>
            <w:tcW w:w="1674" w:type="dxa"/>
            <w:shd w:val="clear" w:color="auto" w:fill="auto"/>
            <w:vAlign w:val="center"/>
          </w:tcPr>
          <w:p w14:paraId="3CF10070" w14:textId="35C8B9BD" w:rsidR="00F700CD" w:rsidRPr="00724984" w:rsidRDefault="00F700CD" w:rsidP="00724984">
            <w:pPr>
              <w:spacing w:before="40" w:after="40" w:line="276" w:lineRule="auto"/>
              <w:rPr>
                <w:sz w:val="20"/>
                <w:szCs w:val="20"/>
              </w:rPr>
            </w:pPr>
            <w:r w:rsidRPr="00724984">
              <w:rPr>
                <w:sz w:val="20"/>
                <w:szCs w:val="20"/>
              </w:rPr>
              <w:t>Shtresa e larte</w:t>
            </w:r>
          </w:p>
        </w:tc>
        <w:tc>
          <w:tcPr>
            <w:tcW w:w="2160" w:type="dxa"/>
            <w:shd w:val="clear" w:color="auto" w:fill="auto"/>
            <w:vAlign w:val="center"/>
          </w:tcPr>
          <w:p w14:paraId="04AAA048" w14:textId="07FEFAD9" w:rsidR="00F700CD" w:rsidRPr="00724984" w:rsidRDefault="00F700CD" w:rsidP="00724984">
            <w:pPr>
              <w:spacing w:before="40" w:after="40" w:line="276" w:lineRule="auto"/>
              <w:rPr>
                <w:sz w:val="20"/>
                <w:szCs w:val="20"/>
              </w:rPr>
            </w:pPr>
            <w:r w:rsidRPr="00724984">
              <w:rPr>
                <w:sz w:val="20"/>
                <w:szCs w:val="20"/>
              </w:rPr>
              <w:t>Mveshje anesore e kundert</w:t>
            </w:r>
          </w:p>
        </w:tc>
        <w:tc>
          <w:tcPr>
            <w:tcW w:w="1543" w:type="dxa"/>
            <w:shd w:val="clear" w:color="auto" w:fill="auto"/>
            <w:vAlign w:val="center"/>
          </w:tcPr>
          <w:p w14:paraId="20D3AA99" w14:textId="3CEAC6C0" w:rsidR="00F700CD" w:rsidRPr="00724984" w:rsidRDefault="00F700CD" w:rsidP="00724984">
            <w:pPr>
              <w:spacing w:before="40" w:after="40" w:line="276" w:lineRule="auto"/>
              <w:rPr>
                <w:sz w:val="20"/>
                <w:szCs w:val="20"/>
              </w:rPr>
            </w:pPr>
            <w:r w:rsidRPr="00724984">
              <w:rPr>
                <w:sz w:val="20"/>
                <w:szCs w:val="20"/>
              </w:rPr>
              <w:t>Shkelqimi</w:t>
            </w:r>
          </w:p>
        </w:tc>
      </w:tr>
      <w:tr w:rsidR="00F700CD" w:rsidRPr="00077616" w14:paraId="01598832" w14:textId="77777777" w:rsidTr="00DF7561">
        <w:trPr>
          <w:trHeight w:val="340"/>
        </w:trPr>
        <w:tc>
          <w:tcPr>
            <w:tcW w:w="2556" w:type="dxa"/>
            <w:shd w:val="clear" w:color="auto" w:fill="auto"/>
            <w:vAlign w:val="center"/>
          </w:tcPr>
          <w:p w14:paraId="22CF7A28" w14:textId="0942ECD3" w:rsidR="00F700CD" w:rsidRPr="00724984" w:rsidRDefault="00F700CD" w:rsidP="00724984">
            <w:pPr>
              <w:spacing w:before="40" w:after="40" w:line="276" w:lineRule="auto"/>
              <w:rPr>
                <w:sz w:val="20"/>
                <w:szCs w:val="20"/>
              </w:rPr>
            </w:pPr>
            <w:r w:rsidRPr="00724984">
              <w:rPr>
                <w:sz w:val="20"/>
                <w:szCs w:val="20"/>
              </w:rPr>
              <w:t>Primer 6-8 !Jm</w:t>
            </w:r>
          </w:p>
        </w:tc>
        <w:tc>
          <w:tcPr>
            <w:tcW w:w="1674" w:type="dxa"/>
            <w:shd w:val="clear" w:color="auto" w:fill="auto"/>
            <w:vAlign w:val="center"/>
          </w:tcPr>
          <w:p w14:paraId="0C8E12FF" w14:textId="507AD585" w:rsidR="00F700CD" w:rsidRPr="00724984" w:rsidRDefault="00F700CD" w:rsidP="00724984">
            <w:pPr>
              <w:spacing w:before="40" w:after="40" w:line="276" w:lineRule="auto"/>
              <w:rPr>
                <w:sz w:val="20"/>
                <w:szCs w:val="20"/>
              </w:rPr>
            </w:pPr>
            <w:r w:rsidRPr="00724984">
              <w:rPr>
                <w:sz w:val="20"/>
                <w:szCs w:val="20"/>
              </w:rPr>
              <w:t>Polyester 20!Jm</w:t>
            </w:r>
          </w:p>
        </w:tc>
        <w:tc>
          <w:tcPr>
            <w:tcW w:w="2160" w:type="dxa"/>
            <w:shd w:val="clear" w:color="auto" w:fill="auto"/>
            <w:vAlign w:val="center"/>
          </w:tcPr>
          <w:p w14:paraId="417B7889" w14:textId="218850BC" w:rsidR="00F700CD" w:rsidRPr="00724984" w:rsidRDefault="00F700CD" w:rsidP="00724984">
            <w:pPr>
              <w:spacing w:before="40" w:after="40" w:line="276" w:lineRule="auto"/>
              <w:rPr>
                <w:sz w:val="20"/>
                <w:szCs w:val="20"/>
              </w:rPr>
            </w:pPr>
            <w:r w:rsidRPr="00724984">
              <w:rPr>
                <w:sz w:val="20"/>
                <w:szCs w:val="20"/>
              </w:rPr>
              <w:t>Epoxy-based 10!Jm</w:t>
            </w:r>
          </w:p>
        </w:tc>
        <w:tc>
          <w:tcPr>
            <w:tcW w:w="1543" w:type="dxa"/>
            <w:shd w:val="clear" w:color="auto" w:fill="auto"/>
            <w:vAlign w:val="center"/>
          </w:tcPr>
          <w:p w14:paraId="38CBE694" w14:textId="3533A290" w:rsidR="00F700CD" w:rsidRPr="00724984" w:rsidRDefault="00F700CD" w:rsidP="00724984">
            <w:pPr>
              <w:spacing w:before="40" w:after="40" w:line="276" w:lineRule="auto"/>
              <w:rPr>
                <w:sz w:val="20"/>
                <w:szCs w:val="20"/>
              </w:rPr>
            </w:pPr>
            <w:r w:rsidRPr="00724984">
              <w:rPr>
                <w:sz w:val="20"/>
                <w:szCs w:val="20"/>
              </w:rPr>
              <w:t>30±5</w:t>
            </w:r>
          </w:p>
        </w:tc>
      </w:tr>
    </w:tbl>
    <w:p w14:paraId="77A7EABD" w14:textId="41A01503" w:rsidR="00F700CD" w:rsidRPr="00077616" w:rsidRDefault="00F700CD" w:rsidP="000F0C63">
      <w:pPr>
        <w:overflowPunct w:val="0"/>
        <w:autoSpaceDE w:val="0"/>
        <w:autoSpaceDN w:val="0"/>
        <w:adjustRightInd w:val="0"/>
        <w:spacing w:before="120"/>
        <w:jc w:val="both"/>
        <w:textAlignment w:val="baseline"/>
        <w:rPr>
          <w:rFonts w:asciiTheme="majorHAnsi" w:hAnsiTheme="majorHAnsi" w:cstheme="majorHAnsi"/>
        </w:rPr>
      </w:pPr>
      <w:r w:rsidRPr="00077616">
        <w:rPr>
          <w:rFonts w:asciiTheme="majorHAnsi" w:hAnsiTheme="majorHAnsi" w:cstheme="majorHAnsi"/>
        </w:rPr>
        <w:t xml:space="preserve">Ngjyra; Paraqisni ngjyren RAL Palette tek </w:t>
      </w:r>
      <w:r w:rsidR="00FF6566">
        <w:rPr>
          <w:rFonts w:asciiTheme="majorHAnsi" w:hAnsiTheme="majorHAnsi" w:cstheme="majorHAnsi"/>
        </w:rPr>
        <w:t>Kompania</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w:t>
      </w:r>
      <w:r w:rsidR="00FF6566">
        <w:rPr>
          <w:rFonts w:asciiTheme="majorHAnsi" w:hAnsiTheme="majorHAnsi" w:cstheme="majorHAnsi"/>
        </w:rPr>
        <w:t>e</w:t>
      </w:r>
      <w:r w:rsidRPr="00077616">
        <w:rPr>
          <w:rFonts w:asciiTheme="majorHAnsi" w:hAnsiTheme="majorHAnsi" w:cstheme="majorHAnsi"/>
        </w:rPr>
        <w:t xml:space="preserve"> Projektit per zgjedhje / aprovim.</w:t>
      </w:r>
    </w:p>
    <w:p w14:paraId="00000012" w14:textId="7FE55828" w:rsidR="00B93562" w:rsidRDefault="00F700CD" w:rsidP="000F0C63">
      <w:pPr>
        <w:jc w:val="both"/>
        <w:rPr>
          <w:rFonts w:asciiTheme="majorHAnsi" w:hAnsiTheme="majorHAnsi" w:cstheme="majorHAnsi"/>
        </w:rPr>
      </w:pPr>
      <w:r w:rsidRPr="00077616">
        <w:rPr>
          <w:rFonts w:asciiTheme="majorHAnsi" w:hAnsiTheme="majorHAnsi" w:cstheme="majorHAnsi"/>
        </w:rPr>
        <w:t>Te gjitha elementet lidhese,nyjet lidhese, mbajtesit, vidat,etj. duhet te perfshihen ne llogaritje. Duke u bazuar ne dizajnin e detajuar dhe sipas manualit te prodhuesit</w:t>
      </w:r>
      <w:r w:rsidR="0069492D" w:rsidRPr="00077616">
        <w:rPr>
          <w:rFonts w:asciiTheme="majorHAnsi" w:hAnsiTheme="majorHAnsi" w:cstheme="majorHAnsi"/>
        </w:rPr>
        <w:t>.</w:t>
      </w:r>
    </w:p>
    <w:p w14:paraId="1FC8378D" w14:textId="77777777" w:rsidR="002824DD" w:rsidRDefault="002824DD" w:rsidP="000F0C63">
      <w:pPr>
        <w:jc w:val="both"/>
        <w:rPr>
          <w:rFonts w:asciiTheme="majorHAnsi" w:hAnsiTheme="majorHAnsi" w:cstheme="majorHAnsi"/>
        </w:rPr>
      </w:pPr>
    </w:p>
    <w:p w14:paraId="70A34590" w14:textId="39CDC263" w:rsidR="00EA0041" w:rsidRPr="00172E39" w:rsidRDefault="00493B5F" w:rsidP="009D4B8B">
      <w:pPr>
        <w:pStyle w:val="Heading1"/>
        <w:numPr>
          <w:ilvl w:val="1"/>
          <w:numId w:val="64"/>
        </w:numPr>
      </w:pPr>
      <w:bookmarkStart w:id="303" w:name="_Toc78624329"/>
      <w:bookmarkStart w:id="304" w:name="_Toc165039605"/>
      <w:r w:rsidRPr="00077616">
        <w:t xml:space="preserve">Punet e </w:t>
      </w:r>
      <w:r>
        <w:t>zdrukthtarise</w:t>
      </w:r>
      <w:bookmarkEnd w:id="304"/>
    </w:p>
    <w:p w14:paraId="1288031F" w14:textId="77777777" w:rsidR="000F08F6" w:rsidRPr="00077616" w:rsidRDefault="000F08F6" w:rsidP="00850AFE">
      <w:pPr>
        <w:jc w:val="both"/>
        <w:rPr>
          <w:rFonts w:asciiTheme="majorHAnsi" w:hAnsiTheme="majorHAnsi" w:cstheme="majorHAnsi"/>
        </w:rPr>
      </w:pPr>
      <w:bookmarkStart w:id="305" w:name="_Hlk78448470"/>
      <w:bookmarkEnd w:id="303"/>
      <w:r w:rsidRPr="00077616">
        <w:rPr>
          <w:rFonts w:asciiTheme="majorHAnsi" w:hAnsiTheme="majorHAnsi" w:cstheme="majorHAnsi"/>
        </w:rPr>
        <w:t>Paraprakisht, kontraktori duhet te vizitoje vendin ne menyre qe te identifikoje sakte se ku ndodhen dritaret / dyert dhe te beje matje te sakta. Çdo devijim nga siperfaqet ose nderhyrjet shtese brenda paramases nuk jane arsye per te kerkuar shtesa.</w:t>
      </w:r>
    </w:p>
    <w:p w14:paraId="06EC731D" w14:textId="69D21E22" w:rsidR="000F08F6" w:rsidRPr="00077616" w:rsidRDefault="000F08F6" w:rsidP="00850AFE">
      <w:pPr>
        <w:jc w:val="both"/>
        <w:rPr>
          <w:rFonts w:asciiTheme="majorHAnsi" w:hAnsiTheme="majorHAnsi" w:cstheme="majorHAnsi"/>
        </w:rPr>
      </w:pPr>
      <w:r w:rsidRPr="00077616">
        <w:rPr>
          <w:rFonts w:asciiTheme="majorHAnsi" w:hAnsiTheme="majorHAnsi" w:cstheme="majorHAnsi"/>
        </w:rPr>
        <w:t xml:space="preserve">Kontraktori duhet te siguroje qe thellesia e kornizave te dritares dhe dyerve te pershtatet me trashesine dhe konstruksionin e murit ne te cilin do te montohen dritarja dhe variantet e montimit prej +5 mm, ne menyre qe ato te jene te afta te akomodojne devijimet ne kornizen e hapjes. Toleranca e hapjes, gjeresise dhe lartesise eshte - 10 mm / + </w:t>
      </w:r>
      <w:r w:rsidR="007515EA">
        <w:rPr>
          <w:rFonts w:asciiTheme="majorHAnsi" w:hAnsiTheme="majorHAnsi" w:cstheme="majorHAnsi"/>
        </w:rPr>
        <w:t>1</w:t>
      </w:r>
      <w:r w:rsidRPr="00077616">
        <w:rPr>
          <w:rFonts w:asciiTheme="majorHAnsi" w:hAnsiTheme="majorHAnsi" w:cstheme="majorHAnsi"/>
        </w:rPr>
        <w:t>0 mm.</w:t>
      </w:r>
    </w:p>
    <w:p w14:paraId="3808D183"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Kontraktori do te siguroje qe dritarja / dera e vendosur dhe pajisjet e tyre jane prodhuar dhe ndertuar ne menyre te tille qe te mos grumbullojne papasterti, kerpudha, insekte dhe mikroorganizma. Kontraktori duhet te siguroje qe pajisjet e zgjedhura jane funksionale dhe sigurojne performancen e duhur per perdorimin e synuar te dritares se specifikuar. Prandaj, kontraktuesi duhet te siguroje qe mekanizmi te testohet ne menyre te pavarur nga nje pale e certifikuar (jo nga kontraktori) per te konfirmuar qe ploteson kerkesat perkatese te dyerve dhe dritareve.</w:t>
      </w:r>
    </w:p>
    <w:p w14:paraId="455A6E59"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Kontraktori do te siguroje qe bravat e perzgjedhur jane pershtatur ne cilindra ne menyre qe te funksionojne brenda sistemit kryesor te çelesave. Duhet gjithashtu te parashikohet qe dyert dhe dritaret te jene ne dispozicion per jetegjatesine e synuar te dizajnit te objektit nga projektuesi.</w:t>
      </w:r>
    </w:p>
    <w:p w14:paraId="39482B6B"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Çdo boshllek midis kornizave te dyerve / dritareve dhe mureve qe jane fiksuar duhet te minimizohet. Hendeku midis kornizes dhe murit nuk mund te kaloje 10 mm. Boshlleqet duhet te plotesohen ne menyre qe te perputhen me sigurine dhe performancen e kerkuar.</w:t>
      </w:r>
    </w:p>
    <w:p w14:paraId="20B66E9B" w14:textId="77777777" w:rsidR="000F08F6" w:rsidRPr="00077616" w:rsidRDefault="000F08F6" w:rsidP="00850AFE">
      <w:pPr>
        <w:jc w:val="both"/>
        <w:rPr>
          <w:rFonts w:asciiTheme="majorHAnsi" w:hAnsiTheme="majorHAnsi" w:cstheme="majorHAnsi"/>
        </w:rPr>
      </w:pPr>
    </w:p>
    <w:p w14:paraId="11BDF5C5"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Specifikim produkti</w:t>
      </w:r>
    </w:p>
    <w:p w14:paraId="08516707" w14:textId="0F3C35BB" w:rsidR="00D82208" w:rsidRDefault="000F08F6" w:rsidP="00172E39">
      <w:pPr>
        <w:jc w:val="both"/>
        <w:rPr>
          <w:rFonts w:asciiTheme="majorHAnsi" w:hAnsiTheme="majorHAnsi" w:cstheme="majorHAnsi"/>
        </w:rPr>
      </w:pPr>
      <w:r w:rsidRPr="00077616">
        <w:rPr>
          <w:rFonts w:asciiTheme="majorHAnsi" w:hAnsiTheme="majorHAnsi" w:cstheme="majorHAnsi"/>
        </w:rPr>
        <w:t>Dritaret dhe dyert me te gjitha pajisjet e nevojshme duhet te jene ne perputhje me modelin, dimensionet dhe trashesine e skemave te dritareve / dyerve dhe te aprovohen nga prodhuesi</w:t>
      </w:r>
      <w:r w:rsidR="00DA7728" w:rsidRPr="00077616">
        <w:rPr>
          <w:rFonts w:asciiTheme="majorHAnsi" w:hAnsiTheme="majorHAnsi" w:cstheme="majorHAnsi"/>
        </w:rPr>
        <w:t>.</w:t>
      </w:r>
      <w:bookmarkEnd w:id="305"/>
    </w:p>
    <w:p w14:paraId="28349CF9" w14:textId="1D9A9A80" w:rsidR="00283428" w:rsidRPr="00172E39" w:rsidRDefault="005C19B5" w:rsidP="00197F87">
      <w:pPr>
        <w:pStyle w:val="Heading2"/>
      </w:pPr>
      <w:bookmarkStart w:id="306" w:name="_Toc145682116"/>
      <w:bookmarkStart w:id="307" w:name="_Toc145682310"/>
      <w:bookmarkStart w:id="308" w:name="_Toc146533333"/>
      <w:bookmarkStart w:id="309" w:name="_Toc146533432"/>
      <w:bookmarkStart w:id="310" w:name="_Toc146634064"/>
      <w:bookmarkStart w:id="311" w:name="_Toc148183649"/>
      <w:bookmarkStart w:id="312" w:name="_Toc149058613"/>
      <w:bookmarkStart w:id="313" w:name="_Toc149554346"/>
      <w:bookmarkStart w:id="314" w:name="_Toc150158715"/>
      <w:bookmarkStart w:id="315" w:name="_Toc150172575"/>
      <w:bookmarkStart w:id="316" w:name="_Toc150529612"/>
      <w:bookmarkStart w:id="317" w:name="_Toc150529711"/>
      <w:bookmarkStart w:id="318" w:name="_Toc165039606"/>
      <w:bookmarkEnd w:id="306"/>
      <w:bookmarkEnd w:id="307"/>
      <w:bookmarkEnd w:id="308"/>
      <w:bookmarkEnd w:id="309"/>
      <w:bookmarkEnd w:id="310"/>
      <w:bookmarkEnd w:id="311"/>
      <w:bookmarkEnd w:id="312"/>
      <w:bookmarkEnd w:id="313"/>
      <w:bookmarkEnd w:id="314"/>
      <w:bookmarkEnd w:id="315"/>
      <w:bookmarkEnd w:id="316"/>
      <w:bookmarkEnd w:id="317"/>
      <w:r>
        <w:t xml:space="preserve">1.9.1 </w:t>
      </w:r>
      <w:r w:rsidR="00493B5F">
        <w:t>Dritaret</w:t>
      </w:r>
      <w:r w:rsidR="00A54148">
        <w:t xml:space="preserve"> me profile PVC</w:t>
      </w:r>
      <w:bookmarkEnd w:id="318"/>
    </w:p>
    <w:p w14:paraId="2606B2DE" w14:textId="71C6F681" w:rsidR="00AA27F3" w:rsidRPr="00A037ED" w:rsidRDefault="00AA27F3" w:rsidP="00C7410E">
      <w:pPr>
        <w:rPr>
          <w:rFonts w:asciiTheme="majorHAnsi" w:hAnsiTheme="majorHAnsi" w:cstheme="majorHAnsi"/>
          <w:b/>
          <w:bCs/>
        </w:rPr>
      </w:pPr>
      <w:r w:rsidRPr="00A037ED">
        <w:rPr>
          <w:rFonts w:asciiTheme="majorHAnsi" w:hAnsiTheme="majorHAnsi" w:cstheme="majorHAnsi"/>
          <w:b/>
          <w:bCs/>
        </w:rPr>
        <w:t>G</w:t>
      </w:r>
      <w:r w:rsidR="000F08F6" w:rsidRPr="00A037ED">
        <w:rPr>
          <w:rFonts w:asciiTheme="majorHAnsi" w:hAnsiTheme="majorHAnsi" w:cstheme="majorHAnsi"/>
          <w:b/>
          <w:bCs/>
        </w:rPr>
        <w:t>j</w:t>
      </w:r>
      <w:r w:rsidRPr="00A037ED">
        <w:rPr>
          <w:rFonts w:asciiTheme="majorHAnsi" w:hAnsiTheme="majorHAnsi" w:cstheme="majorHAnsi"/>
          <w:b/>
          <w:bCs/>
        </w:rPr>
        <w:t>eneral</w:t>
      </w:r>
      <w:r w:rsidR="000F08F6" w:rsidRPr="00A037ED">
        <w:rPr>
          <w:rFonts w:asciiTheme="majorHAnsi" w:hAnsiTheme="majorHAnsi" w:cstheme="majorHAnsi"/>
          <w:b/>
          <w:bCs/>
        </w:rPr>
        <w:t>e</w:t>
      </w:r>
    </w:p>
    <w:p w14:paraId="7742F696" w14:textId="77777777" w:rsidR="000F08F6" w:rsidRPr="00077616" w:rsidRDefault="000F08F6" w:rsidP="00A037ED">
      <w:pPr>
        <w:jc w:val="both"/>
        <w:rPr>
          <w:rFonts w:asciiTheme="majorHAnsi" w:hAnsiTheme="majorHAnsi" w:cstheme="majorHAnsi"/>
        </w:rPr>
      </w:pPr>
      <w:r w:rsidRPr="00077616">
        <w:rPr>
          <w:rFonts w:asciiTheme="majorHAnsi" w:hAnsiTheme="majorHAnsi" w:cstheme="majorHAnsi"/>
        </w:rPr>
        <w:t>Dritaret ekzistuese nuk jane ne gjendje te mire dhe nuk i plotesojne kerkesat per sa i perket Efiçiences, ato duhet te zevendesohen me dritare PVC.</w:t>
      </w:r>
    </w:p>
    <w:p w14:paraId="5EFAD300" w14:textId="4F02436B" w:rsidR="000F08F6" w:rsidRPr="00077616" w:rsidRDefault="000F08F6" w:rsidP="00A037ED">
      <w:pPr>
        <w:jc w:val="both"/>
        <w:rPr>
          <w:rFonts w:asciiTheme="majorHAnsi" w:hAnsiTheme="majorHAnsi" w:cstheme="majorHAnsi"/>
          <w:highlight w:val="lightGray"/>
        </w:rPr>
      </w:pPr>
      <w:r w:rsidRPr="00077616">
        <w:rPr>
          <w:rFonts w:asciiTheme="majorHAnsi" w:hAnsiTheme="majorHAnsi" w:cstheme="majorHAnsi"/>
        </w:rPr>
        <w:t xml:space="preserve">Kontraktuesi duhet se pari te kontrolloje dimensionet e shenuara ne skemat e dritareve dhe te identifikoje çdo ndryshim, si dhe te konstatoje dimensionet ne vend qe e bejne te pamundur punen perfundimtare sipas skemes se dritareve. Keto ndryshime duhet t'i paraqiten </w:t>
      </w:r>
      <w:r w:rsidR="00FF6566">
        <w:rPr>
          <w:rFonts w:asciiTheme="majorHAnsi" w:hAnsiTheme="majorHAnsi" w:cstheme="majorHAnsi"/>
        </w:rPr>
        <w:t>kompanise</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per verifikim dhe miratim. Urdhri i prodhimit mund te vendoset vetem pasi kontraktori te kete marre miratimin me shkrim te </w:t>
      </w:r>
      <w:r w:rsidR="00FF6566">
        <w:rPr>
          <w:rFonts w:asciiTheme="majorHAnsi" w:hAnsiTheme="majorHAnsi" w:cstheme="majorHAnsi"/>
        </w:rPr>
        <w:t>kompanise</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Kontraktuesi do te jete pergjegjes per korrektesine ose saktesine e dimensioneve te skemave te paraqitura finale.</w:t>
      </w:r>
    </w:p>
    <w:p w14:paraId="577D803D" w14:textId="77777777" w:rsidR="000F08F6" w:rsidRDefault="000F08F6" w:rsidP="00A037ED">
      <w:pPr>
        <w:jc w:val="both"/>
        <w:rPr>
          <w:rFonts w:asciiTheme="majorHAnsi" w:hAnsiTheme="majorHAnsi" w:cstheme="majorHAnsi"/>
        </w:rPr>
      </w:pPr>
      <w:r w:rsidRPr="00077616">
        <w:rPr>
          <w:rFonts w:asciiTheme="majorHAnsi" w:hAnsiTheme="majorHAnsi" w:cstheme="majorHAnsi"/>
        </w:rPr>
        <w:t>Dritaret: duhet te jene prej materialit PVC me nderprerje termike dhe karakteristika te mira teknike per sa i perket ruajtjes dhe qendrueshmerise se energjise.</w:t>
      </w:r>
    </w:p>
    <w:p w14:paraId="2517E681" w14:textId="4FB0E48E" w:rsidR="00004EA4" w:rsidRDefault="00004EA4" w:rsidP="00A037ED">
      <w:pPr>
        <w:jc w:val="both"/>
        <w:rPr>
          <w:rFonts w:asciiTheme="majorHAnsi" w:hAnsiTheme="majorHAnsi" w:cstheme="majorHAnsi"/>
        </w:rPr>
      </w:pPr>
      <w:r w:rsidRPr="00077616">
        <w:rPr>
          <w:rFonts w:asciiTheme="majorHAnsi" w:hAnsiTheme="majorHAnsi" w:cstheme="majorHAnsi"/>
        </w:rPr>
        <w:t xml:space="preserve">Ne varesi te prodhuesit te aprovuar </w:t>
      </w:r>
      <w:r>
        <w:rPr>
          <w:rFonts w:asciiTheme="majorHAnsi" w:hAnsiTheme="majorHAnsi" w:cstheme="majorHAnsi"/>
        </w:rPr>
        <w:t>duhet patur parasysh qe sillbanka e jashtme nga alumini te vendoset nen vrimat per largimin e ujit ne profilin e poshtem te dritares.</w:t>
      </w:r>
    </w:p>
    <w:p w14:paraId="04AD8AD1" w14:textId="6BCCA662" w:rsidR="000F08F6" w:rsidRPr="00077616" w:rsidRDefault="000F08F6" w:rsidP="00A037ED">
      <w:pPr>
        <w:jc w:val="both"/>
        <w:rPr>
          <w:rFonts w:asciiTheme="majorHAnsi" w:hAnsiTheme="majorHAnsi" w:cstheme="majorHAnsi"/>
        </w:rPr>
      </w:pPr>
      <w:r w:rsidRPr="00077616">
        <w:rPr>
          <w:rFonts w:asciiTheme="majorHAnsi" w:hAnsiTheme="majorHAnsi" w:cstheme="majorHAnsi"/>
        </w:rPr>
        <w:t>Ne varesi te prodhuesit te aprovuar, kerkohet qe per skemat me te medha se 5m</w:t>
      </w:r>
      <w:r w:rsidRPr="00A037ED">
        <w:rPr>
          <w:rFonts w:asciiTheme="majorHAnsi" w:hAnsiTheme="majorHAnsi" w:cstheme="majorHAnsi"/>
          <w:vertAlign w:val="superscript"/>
        </w:rPr>
        <w:t>2</w:t>
      </w:r>
      <w:r w:rsidRPr="00077616">
        <w:rPr>
          <w:rFonts w:asciiTheme="majorHAnsi" w:hAnsiTheme="majorHAnsi" w:cstheme="majorHAnsi"/>
        </w:rPr>
        <w:t>, llogaritja statike e dritares duhet te sigurohet bazuar ne skemen e dhene, dhe ne rast se kerkesat nuk plotesohen atehere duhet te paraqiten menyrat tjera te ngurtesimit dhe perforcimit ne menyre qe dritaret te jene statikisht te qendrueshme.</w:t>
      </w:r>
    </w:p>
    <w:p w14:paraId="33E05444" w14:textId="503CFF77" w:rsidR="00172E39" w:rsidRDefault="000F08F6" w:rsidP="00004EA4">
      <w:pPr>
        <w:jc w:val="both"/>
        <w:rPr>
          <w:rFonts w:asciiTheme="majorHAnsi" w:hAnsiTheme="majorHAnsi" w:cstheme="majorHAnsi"/>
        </w:rPr>
      </w:pPr>
      <w:r w:rsidRPr="00077616">
        <w:rPr>
          <w:rFonts w:asciiTheme="majorHAnsi" w:hAnsiTheme="majorHAnsi" w:cstheme="majorHAnsi"/>
        </w:rPr>
        <w:t>Aksesoret e kerkuar duhet te jene te nje cilesie te larte te certifikuara me certifikata EN.</w:t>
      </w:r>
    </w:p>
    <w:p w14:paraId="1426EAF7" w14:textId="62CB7F52" w:rsidR="00AA27F3" w:rsidRPr="00077616" w:rsidRDefault="000F08F6" w:rsidP="00A037ED">
      <w:pPr>
        <w:spacing w:before="240" w:after="240"/>
        <w:jc w:val="both"/>
        <w:rPr>
          <w:rFonts w:asciiTheme="majorHAnsi" w:hAnsiTheme="majorHAnsi" w:cstheme="majorHAnsi"/>
        </w:rPr>
      </w:pPr>
      <w:r w:rsidRPr="00077616">
        <w:rPr>
          <w:rFonts w:asciiTheme="majorHAnsi" w:hAnsiTheme="majorHAnsi" w:cstheme="majorHAnsi"/>
        </w:rPr>
        <w:t>Tabela e meposhtme jep te dhenat themelore te kerkuara per skemat e dritareve</w:t>
      </w:r>
      <w:r w:rsidR="00AA27F3" w:rsidRPr="00077616">
        <w:rPr>
          <w:rFonts w:asciiTheme="majorHAnsi" w:hAnsiTheme="majorHAnsi" w:cstheme="majorHAnsi"/>
        </w:rPr>
        <w:t>:</w:t>
      </w:r>
    </w:p>
    <w:tbl>
      <w:tblPr>
        <w:tblStyle w:val="3"/>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508"/>
        <w:gridCol w:w="4508"/>
      </w:tblGrid>
      <w:tr w:rsidR="000F08F6" w:rsidRPr="00077616" w14:paraId="1786C824" w14:textId="77777777" w:rsidTr="00E540C2">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3410CB44" w14:textId="789853B2" w:rsidR="000F08F6" w:rsidRPr="00077616" w:rsidRDefault="000F08F6" w:rsidP="00C7410E">
            <w:pPr>
              <w:rPr>
                <w:rFonts w:asciiTheme="majorHAnsi" w:hAnsiTheme="majorHAnsi" w:cstheme="majorHAnsi"/>
                <w:b/>
              </w:rPr>
            </w:pPr>
            <w:r w:rsidRPr="00A037ED">
              <w:rPr>
                <w:rFonts w:asciiTheme="majorHAnsi" w:hAnsiTheme="majorHAnsi" w:cstheme="majorHAnsi"/>
                <w:b/>
                <w:color w:val="FFFFFF" w:themeColor="background1"/>
              </w:rPr>
              <w:t>Specifikime</w:t>
            </w:r>
            <w:r w:rsidR="00DF7561">
              <w:rPr>
                <w:rFonts w:asciiTheme="majorHAnsi" w:hAnsiTheme="majorHAnsi" w:cstheme="majorHAnsi"/>
                <w:b/>
                <w:color w:val="FFFFFF" w:themeColor="background1"/>
              </w:rPr>
              <w:t>i</w:t>
            </w:r>
            <w:r w:rsidR="00816BDF">
              <w:rPr>
                <w:rFonts w:asciiTheme="majorHAnsi" w:hAnsiTheme="majorHAnsi" w:cstheme="majorHAnsi"/>
                <w:b/>
                <w:color w:val="FFFFFF" w:themeColor="background1"/>
              </w:rPr>
              <w:t xml:space="preserve"> t</w:t>
            </w:r>
            <w:r w:rsidRPr="00A037ED">
              <w:rPr>
                <w:rFonts w:asciiTheme="majorHAnsi" w:hAnsiTheme="majorHAnsi" w:cstheme="majorHAnsi"/>
                <w:b/>
                <w:color w:val="FFFFFF" w:themeColor="background1"/>
              </w:rPr>
              <w:t>eknik</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0352B8C3" w14:textId="77777777" w:rsidR="000F08F6" w:rsidRPr="00077616" w:rsidRDefault="000F08F6" w:rsidP="00C7410E">
            <w:pPr>
              <w:jc w:val="both"/>
              <w:rPr>
                <w:rFonts w:asciiTheme="majorHAnsi" w:hAnsiTheme="majorHAnsi" w:cstheme="majorHAnsi"/>
                <w:b/>
              </w:rPr>
            </w:pPr>
          </w:p>
        </w:tc>
      </w:tr>
      <w:tr w:rsidR="000F08F6" w:rsidRPr="00077616" w14:paraId="5B97CBD2"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8B8C282" w14:textId="15DD2C92" w:rsidR="000F08F6" w:rsidRPr="00A037ED" w:rsidRDefault="000D6F50" w:rsidP="00724984">
            <w:pPr>
              <w:rPr>
                <w:rFonts w:asciiTheme="majorHAnsi" w:hAnsiTheme="majorHAnsi" w:cstheme="majorHAnsi"/>
                <w:sz w:val="20"/>
                <w:szCs w:val="20"/>
              </w:rPr>
            </w:pPr>
            <w:r>
              <w:rPr>
                <w:rFonts w:asciiTheme="majorHAnsi" w:hAnsiTheme="majorHAnsi" w:cstheme="majorHAnsi"/>
                <w:sz w:val="20"/>
                <w:szCs w:val="20"/>
              </w:rPr>
              <w:t>Materiali</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30AACE6" w14:textId="39108C30" w:rsidR="000F08F6" w:rsidRPr="00A037ED" w:rsidRDefault="000D6F50" w:rsidP="00724984">
            <w:pPr>
              <w:rPr>
                <w:rFonts w:asciiTheme="majorHAnsi" w:hAnsiTheme="majorHAnsi" w:cstheme="majorHAnsi"/>
                <w:sz w:val="20"/>
                <w:szCs w:val="20"/>
              </w:rPr>
            </w:pPr>
            <w:r>
              <w:rPr>
                <w:rFonts w:asciiTheme="majorHAnsi" w:hAnsiTheme="majorHAnsi" w:cstheme="majorHAnsi"/>
                <w:sz w:val="20"/>
                <w:szCs w:val="20"/>
              </w:rPr>
              <w:t>PVC</w:t>
            </w:r>
          </w:p>
        </w:tc>
      </w:tr>
      <w:tr w:rsidR="000D6F50" w:rsidRPr="00077616" w14:paraId="43C70D0D"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1128FB3" w14:textId="766BC5A3"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Gjeresia e kornizes</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01F81E5" w14:textId="1F89E41F"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min. 8</w:t>
            </w:r>
            <w:r>
              <w:rPr>
                <w:rFonts w:asciiTheme="majorHAnsi" w:hAnsiTheme="majorHAnsi" w:cstheme="majorHAnsi"/>
                <w:sz w:val="20"/>
                <w:szCs w:val="20"/>
              </w:rPr>
              <w:t>5</w:t>
            </w:r>
            <w:r w:rsidRPr="00A037ED">
              <w:rPr>
                <w:rFonts w:asciiTheme="majorHAnsi" w:hAnsiTheme="majorHAnsi" w:cstheme="majorHAnsi"/>
                <w:sz w:val="20"/>
                <w:szCs w:val="20"/>
              </w:rPr>
              <w:t xml:space="preserve"> mm</w:t>
            </w:r>
          </w:p>
        </w:tc>
      </w:tr>
      <w:tr w:rsidR="000D6F50" w:rsidRPr="00077616" w14:paraId="7997925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9731014" w14:textId="158CDC3E"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Gjeresia e profilit te dukshem</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3CB278" w14:textId="48072287"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min . 115mm</w:t>
            </w:r>
          </w:p>
        </w:tc>
      </w:tr>
      <w:tr w:rsidR="000D6F50" w:rsidRPr="00077616" w14:paraId="0BFDAD96" w14:textId="77777777" w:rsidTr="00724984">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6D4F67B" w14:textId="0FD5DAA8"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Paneli i xhamit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1587204" w14:textId="7998E2FB" w:rsidR="000D6F50" w:rsidRPr="00E03645" w:rsidRDefault="000D6F50" w:rsidP="000D6F50">
            <w:pPr>
              <w:rPr>
                <w:rFonts w:asciiTheme="majorHAnsi" w:hAnsiTheme="majorHAnsi" w:cstheme="majorHAnsi"/>
                <w:b/>
                <w:sz w:val="20"/>
                <w:szCs w:val="20"/>
              </w:rPr>
            </w:pPr>
            <w:r w:rsidRPr="00E03645">
              <w:rPr>
                <w:rFonts w:asciiTheme="majorHAnsi" w:hAnsiTheme="majorHAnsi" w:cstheme="majorHAnsi"/>
                <w:b/>
                <w:sz w:val="20"/>
                <w:szCs w:val="20"/>
              </w:rPr>
              <w:t>4(kater stinor)+16+4(</w:t>
            </w:r>
            <w:r>
              <w:rPr>
                <w:rFonts w:asciiTheme="majorHAnsi" w:hAnsiTheme="majorHAnsi" w:cstheme="majorHAnsi"/>
                <w:b/>
                <w:sz w:val="20"/>
                <w:szCs w:val="20"/>
              </w:rPr>
              <w:t>L</w:t>
            </w:r>
            <w:r w:rsidRPr="00E03645">
              <w:rPr>
                <w:rFonts w:asciiTheme="majorHAnsi" w:hAnsiTheme="majorHAnsi" w:cstheme="majorHAnsi"/>
                <w:b/>
                <w:sz w:val="20"/>
                <w:szCs w:val="20"/>
              </w:rPr>
              <w:t xml:space="preserve">ow-E) </w:t>
            </w:r>
          </w:p>
          <w:p w14:paraId="391AB7D4" w14:textId="77777777" w:rsidR="000D6F50" w:rsidRPr="00BF08A4" w:rsidRDefault="000D6F50" w:rsidP="000D6F50">
            <w:pPr>
              <w:rPr>
                <w:rFonts w:asciiTheme="majorHAnsi" w:hAnsiTheme="majorHAnsi" w:cstheme="majorHAnsi"/>
                <w:sz w:val="20"/>
                <w:szCs w:val="20"/>
              </w:rPr>
            </w:pPr>
          </w:p>
          <w:p w14:paraId="510B1895" w14:textId="77777777" w:rsidR="000D6F50" w:rsidRPr="00004EA4" w:rsidRDefault="000D6F50" w:rsidP="000D6F50">
            <w:pPr>
              <w:rPr>
                <w:rFonts w:asciiTheme="majorHAnsi" w:hAnsiTheme="majorHAnsi" w:cstheme="majorHAnsi"/>
                <w:sz w:val="20"/>
                <w:szCs w:val="20"/>
              </w:rPr>
            </w:pPr>
            <w:r w:rsidRPr="00004EA4">
              <w:rPr>
                <w:rFonts w:asciiTheme="majorHAnsi" w:hAnsiTheme="majorHAnsi" w:cstheme="majorHAnsi"/>
                <w:sz w:val="20"/>
                <w:szCs w:val="20"/>
              </w:rPr>
              <w:t xml:space="preserve">Paneli i jashtem: Xham kater stinor, trashesia 4mm </w:t>
            </w:r>
          </w:p>
          <w:p w14:paraId="31BAE5E5" w14:textId="0BDDE341" w:rsidR="000D6F50" w:rsidRPr="00004EA4" w:rsidRDefault="000D6F50" w:rsidP="000D6F50">
            <w:pPr>
              <w:rPr>
                <w:rFonts w:asciiTheme="majorHAnsi" w:hAnsiTheme="majorHAnsi" w:cstheme="majorHAnsi"/>
                <w:sz w:val="20"/>
                <w:szCs w:val="20"/>
              </w:rPr>
            </w:pPr>
            <w:r w:rsidRPr="00004EA4">
              <w:rPr>
                <w:rFonts w:asciiTheme="majorHAnsi" w:hAnsiTheme="majorHAnsi" w:cstheme="majorHAnsi"/>
                <w:sz w:val="20"/>
                <w:szCs w:val="20"/>
              </w:rPr>
              <w:t xml:space="preserve">Gazi Inert: Argon, trashesia 16mm </w:t>
            </w:r>
          </w:p>
          <w:p w14:paraId="4A93324E" w14:textId="4BE994DA" w:rsidR="000D6F50" w:rsidRPr="00A037ED" w:rsidRDefault="000D6F50" w:rsidP="000D6F50">
            <w:pPr>
              <w:rPr>
                <w:rFonts w:asciiTheme="majorHAnsi" w:hAnsiTheme="majorHAnsi" w:cstheme="majorHAnsi"/>
                <w:sz w:val="20"/>
                <w:szCs w:val="20"/>
              </w:rPr>
            </w:pPr>
            <w:r w:rsidRPr="00004EA4">
              <w:rPr>
                <w:rFonts w:asciiTheme="majorHAnsi" w:hAnsiTheme="majorHAnsi" w:cstheme="majorHAnsi"/>
                <w:sz w:val="20"/>
                <w:szCs w:val="20"/>
              </w:rPr>
              <w:t xml:space="preserve">Paneli i brendshem: </w:t>
            </w:r>
            <w:r w:rsidR="00DE5972" w:rsidRPr="00004EA4">
              <w:rPr>
                <w:rFonts w:asciiTheme="majorHAnsi" w:hAnsiTheme="majorHAnsi" w:cstheme="majorHAnsi"/>
                <w:sz w:val="20"/>
                <w:szCs w:val="20"/>
              </w:rPr>
              <w:t>Xham</w:t>
            </w:r>
            <w:r w:rsidR="00DE5972">
              <w:rPr>
                <w:rFonts w:asciiTheme="majorHAnsi" w:hAnsiTheme="majorHAnsi" w:cstheme="majorHAnsi"/>
                <w:sz w:val="20"/>
                <w:szCs w:val="20"/>
              </w:rPr>
              <w:t>, t</w:t>
            </w:r>
            <w:r w:rsidRPr="00004EA4">
              <w:rPr>
                <w:rFonts w:asciiTheme="majorHAnsi" w:hAnsiTheme="majorHAnsi" w:cstheme="majorHAnsi"/>
                <w:sz w:val="20"/>
                <w:szCs w:val="20"/>
              </w:rPr>
              <w:t>rashesia 4mm (me low-E nga ana e brendshme)</w:t>
            </w:r>
          </w:p>
        </w:tc>
      </w:tr>
      <w:tr w:rsidR="000D6F50" w:rsidRPr="00077616" w14:paraId="41C056A3"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DF8FF67" w14:textId="64BE515F"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Izolimi termik EN 10077-1</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46AD6D3" w14:textId="08D0C76C"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Uw≤ 1.2 W/(m</w:t>
            </w:r>
            <w:r w:rsidRPr="00A037ED">
              <w:rPr>
                <w:rFonts w:asciiTheme="majorHAnsi" w:hAnsiTheme="majorHAnsi" w:cstheme="majorHAnsi"/>
                <w:sz w:val="20"/>
                <w:szCs w:val="20"/>
                <w:vertAlign w:val="superscript"/>
              </w:rPr>
              <w:t>2</w:t>
            </w:r>
            <w:r w:rsidRPr="00A037ED">
              <w:rPr>
                <w:rFonts w:asciiTheme="majorHAnsi" w:hAnsiTheme="majorHAnsi" w:cstheme="majorHAnsi"/>
                <w:sz w:val="20"/>
                <w:szCs w:val="20"/>
              </w:rPr>
              <w:t>K)</w:t>
            </w:r>
          </w:p>
        </w:tc>
      </w:tr>
      <w:tr w:rsidR="000D6F50" w:rsidRPr="00077616" w14:paraId="223D230D"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AC879F8" w14:textId="491D0D5A"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Dhoma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7FBCEE6" w14:textId="6D0F27B6"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Min. 6</w:t>
            </w:r>
          </w:p>
        </w:tc>
      </w:tr>
      <w:tr w:rsidR="000D6F50" w:rsidRPr="00077616" w14:paraId="3D1ABCD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E7666DE" w14:textId="59D84AAD"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lastRenderedPageBreak/>
              <w:t>Sistemi i perforcimit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F550E84" w14:textId="2C23166F"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Çeliku</w:t>
            </w:r>
          </w:p>
        </w:tc>
      </w:tr>
      <w:tr w:rsidR="000D6F50" w:rsidRPr="00077616" w14:paraId="44936826"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CA4FC1" w14:textId="4CA83E31"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Ngjyra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D6270EE" w14:textId="54EA9640" w:rsidR="000D6F50" w:rsidRPr="00A037ED" w:rsidRDefault="000D6F50" w:rsidP="000D6F50">
            <w:pPr>
              <w:rPr>
                <w:rFonts w:asciiTheme="majorHAnsi" w:hAnsiTheme="majorHAnsi" w:cstheme="majorHAnsi"/>
                <w:sz w:val="20"/>
                <w:szCs w:val="20"/>
              </w:rPr>
            </w:pPr>
            <w:r>
              <w:rPr>
                <w:rFonts w:asciiTheme="majorHAnsi" w:hAnsiTheme="majorHAnsi" w:cstheme="majorHAnsi"/>
                <w:sz w:val="20"/>
                <w:szCs w:val="20"/>
              </w:rPr>
              <w:t>Sipas skemes se dritareve</w:t>
            </w:r>
          </w:p>
        </w:tc>
      </w:tr>
      <w:tr w:rsidR="000D6F50" w:rsidRPr="00077616" w14:paraId="2CBF782F"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D92CEAC" w14:textId="77777777"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Zvogelimi i zerit</w:t>
            </w:r>
          </w:p>
          <w:p w14:paraId="77D1928A" w14:textId="540F57E7"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EN 14351, EN 717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DEF9F4F" w14:textId="4394CB6F" w:rsidR="000D6F50" w:rsidRPr="00A037ED" w:rsidRDefault="000D6F50" w:rsidP="000D6F50">
            <w:pPr>
              <w:spacing w:before="240" w:after="240"/>
              <w:rPr>
                <w:rFonts w:asciiTheme="majorHAnsi" w:hAnsiTheme="majorHAnsi" w:cstheme="majorHAnsi"/>
                <w:sz w:val="20"/>
                <w:szCs w:val="20"/>
              </w:rPr>
            </w:pPr>
            <w:r w:rsidRPr="00A037ED">
              <w:rPr>
                <w:rFonts w:asciiTheme="majorHAnsi" w:hAnsiTheme="majorHAnsi" w:cstheme="majorHAnsi"/>
                <w:sz w:val="20"/>
                <w:szCs w:val="20"/>
              </w:rPr>
              <w:t>≥42dB</w:t>
            </w:r>
          </w:p>
        </w:tc>
      </w:tr>
      <w:tr w:rsidR="000D6F50" w:rsidRPr="00077616" w14:paraId="4767B9DE"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8727EC9" w14:textId="325C9D85"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Pershkueshmeria e ajrit EN 12207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B76CB72" w14:textId="5EFB97D8"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 xml:space="preserve"> 4</w:t>
            </w:r>
          </w:p>
        </w:tc>
      </w:tr>
      <w:tr w:rsidR="000D6F50" w:rsidRPr="00077616" w14:paraId="42AACE3B"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1525163" w14:textId="2C87079D"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ujit EN 12208</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0937B3" w14:textId="3A39E00D"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9A</w:t>
            </w:r>
          </w:p>
        </w:tc>
      </w:tr>
      <w:tr w:rsidR="000D6F50" w:rsidRPr="00077616" w14:paraId="4188C4A5"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DB67F2F" w14:textId="331727EF"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peshes se ajrit EN 12210</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D39E811" w14:textId="02A13117" w:rsidR="000D6F50" w:rsidRPr="00A037ED" w:rsidRDefault="000D6F50" w:rsidP="000D6F50">
            <w:pPr>
              <w:rPr>
                <w:rFonts w:asciiTheme="majorHAnsi" w:hAnsiTheme="majorHAnsi" w:cstheme="majorHAnsi"/>
                <w:sz w:val="20"/>
                <w:szCs w:val="20"/>
              </w:rPr>
            </w:pPr>
            <w:r w:rsidRPr="00A037ED">
              <w:rPr>
                <w:rFonts w:asciiTheme="majorHAnsi" w:hAnsiTheme="majorHAnsi" w:cstheme="majorHAnsi"/>
                <w:sz w:val="20"/>
                <w:szCs w:val="20"/>
              </w:rPr>
              <w:t>Klasa C5/B5</w:t>
            </w:r>
          </w:p>
        </w:tc>
      </w:tr>
      <w:tr w:rsidR="000D6F50" w:rsidRPr="00077616" w14:paraId="671E5EE9"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6ECBA12" w14:textId="756FF09F" w:rsidR="000D6F50" w:rsidRPr="00A037ED" w:rsidRDefault="000D6F50" w:rsidP="000D6F50">
            <w:pPr>
              <w:spacing w:before="100" w:after="100"/>
              <w:rPr>
                <w:rFonts w:asciiTheme="majorHAnsi" w:hAnsiTheme="majorHAnsi" w:cstheme="majorHAnsi"/>
                <w:sz w:val="20"/>
                <w:szCs w:val="20"/>
              </w:rPr>
            </w:pPr>
            <w:r w:rsidRPr="00A037ED">
              <w:rPr>
                <w:rFonts w:asciiTheme="majorHAnsi" w:hAnsiTheme="majorHAnsi" w:cstheme="majorHAnsi"/>
                <w:sz w:val="20"/>
                <w:szCs w:val="20"/>
              </w:rPr>
              <w:t>Hapja/Mbyllja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2AB0CFF" w14:textId="55518AFF" w:rsidR="000D6F50" w:rsidRPr="00A037ED" w:rsidRDefault="000D6F50" w:rsidP="000D6F50">
            <w:pPr>
              <w:keepNext/>
              <w:rPr>
                <w:rFonts w:asciiTheme="majorHAnsi" w:hAnsiTheme="majorHAnsi" w:cstheme="majorHAnsi"/>
                <w:sz w:val="20"/>
                <w:szCs w:val="20"/>
              </w:rPr>
            </w:pPr>
            <w:r w:rsidRPr="00A037ED">
              <w:rPr>
                <w:rFonts w:asciiTheme="majorHAnsi" w:hAnsiTheme="majorHAnsi" w:cstheme="majorHAnsi"/>
                <w:sz w:val="20"/>
                <w:szCs w:val="20"/>
              </w:rPr>
              <w:t>Sipas skemes</w:t>
            </w:r>
          </w:p>
        </w:tc>
      </w:tr>
    </w:tbl>
    <w:p w14:paraId="5EFCC785" w14:textId="1A26EEA7" w:rsidR="00A037ED" w:rsidRPr="00A037ED" w:rsidRDefault="00A037ED" w:rsidP="00A037ED">
      <w:pPr>
        <w:pStyle w:val="Caption"/>
        <w:rPr>
          <w:rFonts w:asciiTheme="majorHAnsi" w:hAnsiTheme="majorHAnsi" w:cstheme="majorHAnsi"/>
          <w:color w:val="auto"/>
        </w:rPr>
      </w:pPr>
      <w:bookmarkStart w:id="319" w:name="_Toc164846202"/>
      <w:bookmarkStart w:id="320" w:name="_Toc78639009"/>
      <w:bookmarkStart w:id="321" w:name="_Toc94599460"/>
      <w:r w:rsidRPr="00A037ED">
        <w:rPr>
          <w:color w:val="auto"/>
        </w:rPr>
        <w:t xml:space="preserve">Tabela  </w:t>
      </w:r>
      <w:r w:rsidRPr="00A037ED">
        <w:rPr>
          <w:color w:val="auto"/>
        </w:rPr>
        <w:fldChar w:fldCharType="begin"/>
      </w:r>
      <w:r w:rsidRPr="00A037ED">
        <w:rPr>
          <w:color w:val="auto"/>
        </w:rPr>
        <w:instrText xml:space="preserve"> SEQ Tabela_ \* ARABIC </w:instrText>
      </w:r>
      <w:r w:rsidRPr="00A037ED">
        <w:rPr>
          <w:color w:val="auto"/>
        </w:rPr>
        <w:fldChar w:fldCharType="separate"/>
      </w:r>
      <w:r w:rsidR="000B08A7">
        <w:rPr>
          <w:noProof/>
          <w:color w:val="auto"/>
        </w:rPr>
        <w:t>13</w:t>
      </w:r>
      <w:r w:rsidRPr="00A037ED">
        <w:rPr>
          <w:color w:val="auto"/>
        </w:rPr>
        <w:fldChar w:fldCharType="end"/>
      </w:r>
      <w:r w:rsidRPr="00A037ED">
        <w:rPr>
          <w:color w:val="auto"/>
        </w:rPr>
        <w:t xml:space="preserve"> – Specifikimi i dritareve</w:t>
      </w:r>
      <w:r w:rsidR="00724984">
        <w:rPr>
          <w:color w:val="auto"/>
        </w:rPr>
        <w:t xml:space="preserve"> PVC</w:t>
      </w:r>
      <w:bookmarkEnd w:id="319"/>
    </w:p>
    <w:p w14:paraId="74473B9C" w14:textId="77777777" w:rsidR="00E47F66" w:rsidRPr="00FF1E73" w:rsidRDefault="00E47F66" w:rsidP="00C7410E">
      <w:pPr>
        <w:jc w:val="both"/>
        <w:rPr>
          <w:rFonts w:eastAsia="Calibri" w:cs="Calibri"/>
          <w:b/>
          <w:u w:val="single"/>
        </w:rPr>
      </w:pPr>
      <w:bookmarkStart w:id="322" w:name="_Hlk86825005"/>
      <w:bookmarkEnd w:id="320"/>
      <w:bookmarkEnd w:id="321"/>
      <w:r w:rsidRPr="00FF1E73">
        <w:rPr>
          <w:rFonts w:eastAsia="Calibri" w:cs="Calibri"/>
          <w:b/>
          <w:bCs/>
          <w:u w:val="single"/>
        </w:rPr>
        <w:t>Zevendesimi i dritareve perfshin:</w:t>
      </w:r>
    </w:p>
    <w:p w14:paraId="14F4233B" w14:textId="77777777" w:rsidR="00A037ED" w:rsidRDefault="00A037ED" w:rsidP="00A037ED">
      <w:pPr>
        <w:jc w:val="both"/>
        <w:rPr>
          <w:rFonts w:eastAsia="Calibri" w:cs="Calibri"/>
        </w:rPr>
      </w:pPr>
    </w:p>
    <w:p w14:paraId="3C94F551" w14:textId="60E2CE85" w:rsidR="00A037ED" w:rsidRDefault="00E47F66" w:rsidP="008F60BE">
      <w:pPr>
        <w:pStyle w:val="ListParagraph"/>
        <w:numPr>
          <w:ilvl w:val="0"/>
          <w:numId w:val="27"/>
        </w:numPr>
        <w:jc w:val="both"/>
        <w:rPr>
          <w:rFonts w:asciiTheme="majorHAnsi" w:eastAsia="Calibri" w:hAnsiTheme="majorHAnsi" w:cstheme="majorHAnsi"/>
        </w:rPr>
      </w:pPr>
      <w:r w:rsidRPr="00A037ED">
        <w:rPr>
          <w:rFonts w:asciiTheme="majorHAnsi" w:eastAsia="Calibri" w:hAnsiTheme="majorHAnsi" w:cstheme="majorHAnsi"/>
        </w:rPr>
        <w:t xml:space="preserve">Prodhimi, testimi, furnizimi dhe instalimi i dritareve </w:t>
      </w:r>
      <w:r w:rsidR="007515EA">
        <w:rPr>
          <w:rFonts w:asciiTheme="majorHAnsi" w:eastAsia="Calibri" w:hAnsiTheme="majorHAnsi" w:cstheme="majorHAnsi"/>
        </w:rPr>
        <w:t xml:space="preserve">PVC </w:t>
      </w:r>
      <w:r w:rsidRPr="00A037ED">
        <w:rPr>
          <w:rFonts w:asciiTheme="majorHAnsi" w:eastAsia="Calibri" w:hAnsiTheme="majorHAnsi" w:cstheme="majorHAnsi"/>
        </w:rPr>
        <w:t>duke perfshire kornizat, kornizat e dyerve, xhamin, pjeset mekanike, perfundimet e brendshme te jashtme</w:t>
      </w:r>
    </w:p>
    <w:p w14:paraId="6F35AF33" w14:textId="77777777" w:rsidR="007515EA" w:rsidRDefault="007515EA" w:rsidP="008F60BE">
      <w:pPr>
        <w:pStyle w:val="ListParagraph"/>
        <w:numPr>
          <w:ilvl w:val="0"/>
          <w:numId w:val="27"/>
        </w:numPr>
        <w:jc w:val="both"/>
        <w:rPr>
          <w:rFonts w:asciiTheme="majorHAnsi" w:eastAsia="Calibri" w:hAnsiTheme="majorHAnsi" w:cstheme="majorHAnsi"/>
        </w:rPr>
      </w:pPr>
      <w:bookmarkStart w:id="323" w:name="_Hlk148910528"/>
      <w:r w:rsidRPr="00476A03">
        <w:rPr>
          <w:rFonts w:asciiTheme="majorHAnsi" w:eastAsia="Calibri" w:hAnsiTheme="majorHAnsi" w:cstheme="majorHAnsi"/>
        </w:rPr>
        <w:t>Prishja / heqja, transportimi i dritareve me te gjitha pjeset shoqeruese deri ne depon e percaktuar nga komuna.</w:t>
      </w:r>
    </w:p>
    <w:p w14:paraId="4D1125CE" w14:textId="6CB689EB" w:rsidR="00004EA4" w:rsidRPr="00476A03" w:rsidRDefault="00004EA4" w:rsidP="008F60BE">
      <w:pPr>
        <w:pStyle w:val="ListParagraph"/>
        <w:numPr>
          <w:ilvl w:val="0"/>
          <w:numId w:val="27"/>
        </w:numPr>
        <w:jc w:val="both"/>
        <w:rPr>
          <w:rFonts w:asciiTheme="majorHAnsi" w:eastAsia="Calibri" w:hAnsiTheme="majorHAnsi" w:cstheme="majorHAnsi"/>
        </w:rPr>
      </w:pPr>
      <w:r>
        <w:rPr>
          <w:rFonts w:asciiTheme="majorHAnsi" w:eastAsia="Calibri" w:hAnsiTheme="majorHAnsi" w:cstheme="majorHAnsi"/>
        </w:rPr>
        <w:t>Demolimi / Heqja e dritareve duhet te behet nga ana e brendeshme ne menyre qe izolimi i jashtem te mos demtohet.</w:t>
      </w:r>
    </w:p>
    <w:bookmarkEnd w:id="323"/>
    <w:p w14:paraId="558F8FFD" w14:textId="77777777" w:rsidR="00E47F66" w:rsidRPr="00366847" w:rsidRDefault="00E47F66" w:rsidP="00C7410E">
      <w:pPr>
        <w:jc w:val="both"/>
        <w:rPr>
          <w:rFonts w:eastAsia="Calibri" w:cs="Calibri"/>
          <w:b/>
          <w:bCs/>
        </w:rPr>
      </w:pPr>
      <w:r w:rsidRPr="00366847">
        <w:rPr>
          <w:rFonts w:eastAsia="Calibri" w:cs="Calibri"/>
          <w:b/>
          <w:bCs/>
        </w:rPr>
        <w:t>Sasite e dritareve per ndertesen jane dhene ne paramase.</w:t>
      </w:r>
    </w:p>
    <w:p w14:paraId="7F93CC40" w14:textId="65AAE2C5" w:rsidR="00E47F66" w:rsidRPr="00366847" w:rsidRDefault="00E47F66" w:rsidP="00E540C2">
      <w:pPr>
        <w:jc w:val="both"/>
        <w:rPr>
          <w:rFonts w:eastAsia="Calibri" w:cs="Calibri"/>
        </w:rPr>
      </w:pPr>
      <w:r w:rsidRPr="00366847">
        <w:rPr>
          <w:rFonts w:eastAsia="Calibri" w:cs="Calibri"/>
        </w:rPr>
        <w:t xml:space="preserve">Dritaret e </w:t>
      </w:r>
      <w:r w:rsidR="00B749B1" w:rsidRPr="00366847">
        <w:rPr>
          <w:rFonts w:eastAsia="Calibri" w:cs="Calibri"/>
        </w:rPr>
        <w:t>reja</w:t>
      </w:r>
      <w:r w:rsidRPr="00366847">
        <w:rPr>
          <w:rFonts w:eastAsia="Calibri" w:cs="Calibri"/>
        </w:rPr>
        <w:t xml:space="preserve"> duhet te instalohen ne perputhje me skemat e dritareve dhe detajet e dizajnit. Para instalimit te dritareve te reja, duhet te rregullohet nje mur</w:t>
      </w:r>
      <w:r w:rsidR="00CC0C4C">
        <w:rPr>
          <w:rFonts w:eastAsia="Calibri" w:cs="Calibri"/>
        </w:rPr>
        <w:t>i</w:t>
      </w:r>
      <w:r w:rsidRPr="00366847">
        <w:rPr>
          <w:rFonts w:eastAsia="Calibri" w:cs="Calibri"/>
        </w:rPr>
        <w:t xml:space="preserve"> rreth perimetrit te tyre, ne menyre qe dritaret te instalohen ne nje mur te forte, pa hendek.</w:t>
      </w:r>
    </w:p>
    <w:p w14:paraId="640FB04E" w14:textId="77777777" w:rsidR="00E47F66" w:rsidRPr="00366847" w:rsidRDefault="00E47F66" w:rsidP="00E540C2">
      <w:pPr>
        <w:jc w:val="both"/>
        <w:rPr>
          <w:rFonts w:eastAsia="Calibri" w:cs="Calibri"/>
        </w:rPr>
      </w:pPr>
    </w:p>
    <w:p w14:paraId="2A9C3C0E" w14:textId="1D5FFCB3" w:rsidR="008046E8" w:rsidRDefault="00E47F66" w:rsidP="00172E39">
      <w:pPr>
        <w:jc w:val="both"/>
        <w:rPr>
          <w:rFonts w:eastAsia="Calibri" w:cs="Calibri"/>
        </w:rPr>
      </w:pPr>
      <w:r w:rsidRPr="00FF1E73">
        <w:rPr>
          <w:rFonts w:eastAsia="Calibri" w:cs="Calibri"/>
          <w:b/>
          <w:bCs/>
          <w:u w:val="single"/>
        </w:rPr>
        <w:t xml:space="preserve">Suvatimi </w:t>
      </w:r>
      <w:r w:rsidRPr="00FF1E73">
        <w:rPr>
          <w:rFonts w:eastAsia="Calibri" w:cs="Calibri"/>
        </w:rPr>
        <w:t xml:space="preserve">duhet te perforcohet ne cepa me shirit kendor te çelikut inox me permasa 20x20 mm dhe trashesi 3 mm dhe me pas te </w:t>
      </w:r>
      <w:r w:rsidR="00E20C43">
        <w:rPr>
          <w:rFonts w:eastAsia="Calibri" w:cs="Calibri"/>
        </w:rPr>
        <w:t>ngjyroset</w:t>
      </w:r>
      <w:r w:rsidRPr="00FF1E73">
        <w:rPr>
          <w:rFonts w:eastAsia="Calibri" w:cs="Calibri"/>
        </w:rPr>
        <w:t>. Gjithashtu, muret ku do te zevendesohen dritaret duhet te ngjyrosen nga brenda. Ne menyre qe te izolo</w:t>
      </w:r>
      <w:r>
        <w:rPr>
          <w:rFonts w:eastAsia="Calibri" w:cs="Calibri"/>
        </w:rPr>
        <w:t>het mire</w:t>
      </w:r>
      <w:r w:rsidRPr="00FF1E73">
        <w:rPr>
          <w:rFonts w:eastAsia="Calibri" w:cs="Calibri"/>
        </w:rPr>
        <w:t xml:space="preserve">, kontraktori duhet te vendose </w:t>
      </w:r>
      <w:r w:rsidR="00E20C43">
        <w:rPr>
          <w:rFonts w:eastAsia="Calibri" w:cs="Calibri"/>
        </w:rPr>
        <w:t xml:space="preserve">XPS </w:t>
      </w:r>
      <w:r w:rsidRPr="00FF1E73">
        <w:rPr>
          <w:rFonts w:eastAsia="Calibri" w:cs="Calibri"/>
        </w:rPr>
        <w:t xml:space="preserve">t = </w:t>
      </w:r>
      <w:r w:rsidR="00E20C43">
        <w:rPr>
          <w:rFonts w:eastAsia="Calibri" w:cs="Calibri"/>
        </w:rPr>
        <w:t>5</w:t>
      </w:r>
      <w:r w:rsidRPr="00FF1E73">
        <w:rPr>
          <w:rFonts w:eastAsia="Calibri" w:cs="Calibri"/>
        </w:rPr>
        <w:t xml:space="preserve"> cm ne te gjithe perimetrin e jashtem te dritares. Puna per shtresen baze, </w:t>
      </w:r>
      <w:r w:rsidR="00E20C43">
        <w:rPr>
          <w:rFonts w:eastAsia="Calibri" w:cs="Calibri"/>
        </w:rPr>
        <w:t>XPS</w:t>
      </w:r>
      <w:r w:rsidRPr="00FF1E73">
        <w:rPr>
          <w:rFonts w:eastAsia="Calibri" w:cs="Calibri"/>
        </w:rPr>
        <w:t>, rrjetin, tipllat, ngjitesin, llaçin e fasades dhe ngjyrosjen jane te</w:t>
      </w:r>
      <w:r w:rsidRPr="00FF1E73">
        <w:rPr>
          <w:rFonts w:eastAsia="Segoe UI Symbol" w:cs="Calibri"/>
          <w:lang w:val="en-US" w:eastAsia="ja-JP"/>
        </w:rPr>
        <w:t xml:space="preserve"> </w:t>
      </w:r>
      <w:r w:rsidRPr="00E540C2">
        <w:rPr>
          <w:rFonts w:eastAsia="Segoe UI Symbol" w:cs="Calibri"/>
          <w:lang w:eastAsia="ja-JP"/>
        </w:rPr>
        <w:t>llogaritura paushall</w:t>
      </w:r>
      <w:r w:rsidRPr="00E540C2">
        <w:rPr>
          <w:rFonts w:eastAsia="Calibri" w:cs="Calibri"/>
        </w:rPr>
        <w:t>.</w:t>
      </w:r>
    </w:p>
    <w:p w14:paraId="73C81193" w14:textId="77777777" w:rsidR="00172E39" w:rsidRPr="00172E39" w:rsidRDefault="00172E39" w:rsidP="00172E39">
      <w:pPr>
        <w:jc w:val="both"/>
        <w:rPr>
          <w:rFonts w:eastAsia="Calibri" w:cs="Calibri"/>
        </w:rPr>
      </w:pPr>
    </w:p>
    <w:p w14:paraId="4B0B9E3D" w14:textId="77777777" w:rsidR="00E47F66" w:rsidRPr="00FF1E73" w:rsidRDefault="00E47F66" w:rsidP="00C7410E">
      <w:pPr>
        <w:spacing w:after="160" w:line="259" w:lineRule="auto"/>
        <w:jc w:val="both"/>
        <w:rPr>
          <w:rFonts w:eastAsia="Calibri" w:cs="Calibri"/>
          <w:b/>
          <w:bCs/>
        </w:rPr>
      </w:pPr>
      <w:r w:rsidRPr="00FF1E73">
        <w:rPr>
          <w:rFonts w:eastAsia="Calibri" w:cs="Calibri"/>
          <w:b/>
          <w:bCs/>
        </w:rPr>
        <w:t>Ngjyrosja e mureve te brendshme</w:t>
      </w:r>
    </w:p>
    <w:p w14:paraId="17C2771C" w14:textId="733C6F15" w:rsidR="00E47F66" w:rsidRPr="00FF1E73" w:rsidRDefault="00E47F66" w:rsidP="00C7410E">
      <w:pPr>
        <w:spacing w:after="160" w:line="259" w:lineRule="auto"/>
        <w:jc w:val="both"/>
        <w:rPr>
          <w:rFonts w:eastAsia="Calibri" w:cs="Calibri"/>
        </w:rPr>
      </w:pPr>
      <w:r w:rsidRPr="00FF1E73">
        <w:rPr>
          <w:rFonts w:eastAsia="Calibri" w:cs="Calibri"/>
        </w:rPr>
        <w:t xml:space="preserve">Kontraktori duhet te ngjyrose </w:t>
      </w:r>
      <w:r w:rsidR="00E20C43">
        <w:rPr>
          <w:rFonts w:eastAsia="Calibri" w:cs="Calibri"/>
        </w:rPr>
        <w:t xml:space="preserve">te gjitha </w:t>
      </w:r>
      <w:r w:rsidRPr="00FF1E73">
        <w:rPr>
          <w:rFonts w:eastAsia="Calibri" w:cs="Calibri"/>
        </w:rPr>
        <w:t xml:space="preserve">muret e brendshme </w:t>
      </w:r>
      <w:r w:rsidR="00E20C43">
        <w:rPr>
          <w:rFonts w:eastAsia="Calibri" w:cs="Calibri"/>
        </w:rPr>
        <w:t xml:space="preserve">dhe tavanet </w:t>
      </w:r>
      <w:r w:rsidRPr="00FF1E73">
        <w:rPr>
          <w:rFonts w:eastAsia="Calibri" w:cs="Calibri"/>
        </w:rPr>
        <w:t>ne zonat ku do te zevendesohen dritaret. Llogaritjet perfshijne mbushjen e vrimave, çdo demtim eventual dhe suvatimin perfundimtar te se njejtes siperfaqe.</w:t>
      </w:r>
    </w:p>
    <w:p w14:paraId="1A6024B2" w14:textId="4B58B184" w:rsidR="00E47F66" w:rsidRDefault="00E47F66" w:rsidP="00C7410E">
      <w:pPr>
        <w:spacing w:after="160" w:line="259" w:lineRule="auto"/>
        <w:jc w:val="both"/>
        <w:rPr>
          <w:rFonts w:eastAsia="Calibri" w:cs="Calibri"/>
        </w:rPr>
      </w:pPr>
      <w:r w:rsidRPr="00FF1E73">
        <w:rPr>
          <w:rFonts w:eastAsia="Calibri" w:cs="Calibri"/>
        </w:rPr>
        <w:t xml:space="preserve">Gjate demolimit te dritareve parashikohet qe disa pjese te suvatimit mund te bien. Kontraktuesi duhet te minimizoje demet e tilla. Sidoqofte, kontraktori duhet ta permiresoje ate duke suvatuar ate (brenda) rreth dritareve, deri ne 50 cm te gjere. </w:t>
      </w:r>
      <w:r w:rsidR="00CC0C4C" w:rsidRPr="00FF1E73">
        <w:rPr>
          <w:rFonts w:eastAsia="Calibri" w:cs="Calibri"/>
        </w:rPr>
        <w:t xml:space="preserve">Nese trashesia e suvatimit tejkalon t&gt; 2cm, atehere kontraktori duhet te </w:t>
      </w:r>
      <w:r w:rsidR="00CC0C4C" w:rsidRPr="00FF1E73">
        <w:rPr>
          <w:rFonts w:eastAsia="Calibri" w:cs="Calibri"/>
        </w:rPr>
        <w:lastRenderedPageBreak/>
        <w:t xml:space="preserve">perdore blloqe betoni poroz ose pllake gipsi per te mbushur </w:t>
      </w:r>
      <w:r w:rsidR="00CC0C4C">
        <w:t>t</w:t>
      </w:r>
      <w:r w:rsidR="00CC0C4C" w:rsidRPr="007D1CA5">
        <w:t>e gjitha vrimat e mundshme ne mure te krijuara gjate demontimit te dritareve ekzis</w:t>
      </w:r>
      <w:r w:rsidR="00CC0C4C" w:rsidRPr="00FF1E73">
        <w:rPr>
          <w:rFonts w:eastAsia="Calibri" w:cs="Calibri"/>
        </w:rPr>
        <w:t>t</w:t>
      </w:r>
      <w:r w:rsidR="00CC0C4C">
        <w:rPr>
          <w:rFonts w:eastAsia="Calibri" w:cs="Calibri"/>
        </w:rPr>
        <w:t>uese</w:t>
      </w:r>
      <w:r w:rsidR="00CC0C4C" w:rsidRPr="00FF1E73">
        <w:rPr>
          <w:rFonts w:eastAsia="Calibri" w:cs="Calibri"/>
        </w:rPr>
        <w:t>, duke parandaluar aplikimin e me shume se 1-1.5cm te suvatimit</w:t>
      </w:r>
      <w:r w:rsidRPr="00FF1E73">
        <w:rPr>
          <w:rFonts w:eastAsia="Calibri" w:cs="Calibri"/>
        </w:rPr>
        <w:t>.</w:t>
      </w:r>
    </w:p>
    <w:p w14:paraId="1110153C" w14:textId="7AC3D9CA" w:rsidR="00763EF4" w:rsidRPr="00FF1E73" w:rsidRDefault="00763EF4" w:rsidP="00763EF4">
      <w:pPr>
        <w:spacing w:after="160" w:line="259" w:lineRule="auto"/>
        <w:jc w:val="both"/>
        <w:rPr>
          <w:rFonts w:eastAsia="Calibri" w:cs="Calibri"/>
        </w:rPr>
      </w:pPr>
      <w:r w:rsidRPr="00FF1E73">
        <w:rPr>
          <w:rFonts w:eastAsia="Calibri" w:cs="Calibri"/>
        </w:rPr>
        <w:t xml:space="preserve">Kontraktori duhet te ngjyrose </w:t>
      </w:r>
      <w:r>
        <w:rPr>
          <w:rFonts w:eastAsia="Calibri" w:cs="Calibri"/>
        </w:rPr>
        <w:t xml:space="preserve">te gjitha </w:t>
      </w:r>
      <w:r w:rsidRPr="00FF1E73">
        <w:rPr>
          <w:rFonts w:eastAsia="Calibri" w:cs="Calibri"/>
        </w:rPr>
        <w:t xml:space="preserve">muret e brendshme </w:t>
      </w:r>
      <w:r>
        <w:rPr>
          <w:rFonts w:eastAsia="Calibri" w:cs="Calibri"/>
        </w:rPr>
        <w:t xml:space="preserve">dhe tavanet </w:t>
      </w:r>
      <w:r w:rsidRPr="00FF1E73">
        <w:rPr>
          <w:rFonts w:eastAsia="Calibri" w:cs="Calibri"/>
        </w:rPr>
        <w:t xml:space="preserve">ne zonat ku do te zevendesohen </w:t>
      </w:r>
      <w:r>
        <w:rPr>
          <w:rFonts w:eastAsia="Calibri" w:cs="Calibri"/>
        </w:rPr>
        <w:t>elementet e ndricimit si dhe ne vendet ku do te shtohen apo demolohen radiatoret dhe gypat e tyre furnizues.</w:t>
      </w:r>
    </w:p>
    <w:p w14:paraId="796C668A" w14:textId="77777777" w:rsidR="00E20C43" w:rsidRPr="00FF1E73" w:rsidRDefault="00E20C43" w:rsidP="00C7410E">
      <w:pPr>
        <w:spacing w:after="160" w:line="259" w:lineRule="auto"/>
        <w:jc w:val="both"/>
        <w:rPr>
          <w:rFonts w:eastAsia="Calibri" w:cs="Calibri"/>
        </w:rPr>
      </w:pPr>
    </w:p>
    <w:p w14:paraId="756C8AFD" w14:textId="77777777" w:rsidR="00E47F66" w:rsidRPr="00FF1E73" w:rsidRDefault="00E47F66" w:rsidP="00C7410E">
      <w:pPr>
        <w:spacing w:after="160" w:line="259" w:lineRule="auto"/>
        <w:jc w:val="both"/>
        <w:rPr>
          <w:rFonts w:eastAsia="Calibri" w:cs="Calibri"/>
          <w:b/>
          <w:bCs/>
        </w:rPr>
      </w:pPr>
      <w:r w:rsidRPr="00FF1E73">
        <w:rPr>
          <w:rFonts w:eastAsia="Calibri" w:cs="Calibri"/>
          <w:b/>
          <w:bCs/>
        </w:rPr>
        <w:t>Hapjet</w:t>
      </w:r>
    </w:p>
    <w:p w14:paraId="48D371D8" w14:textId="4BF5DF24" w:rsidR="00294D1D" w:rsidRDefault="00E47F66" w:rsidP="00C7410E">
      <w:pPr>
        <w:spacing w:after="160" w:line="259" w:lineRule="auto"/>
        <w:jc w:val="both"/>
        <w:rPr>
          <w:rFonts w:eastAsia="Calibri" w:cs="Calibri"/>
        </w:rPr>
      </w:pPr>
      <w:r w:rsidRPr="00FF1E73">
        <w:rPr>
          <w:rFonts w:eastAsia="Calibri" w:cs="Calibri"/>
        </w:rPr>
        <w:t>Te gjitha dritaret jane te pajisura me hapje mekanike.</w:t>
      </w:r>
      <w:r w:rsidR="00763EF4">
        <w:rPr>
          <w:rFonts w:eastAsia="Calibri" w:cs="Calibri"/>
        </w:rPr>
        <w:t xml:space="preserve"> Ne raste kur doreza e hapjes se dritares eshte mbi lartesin 2m duhet te vendosen mekanizma special per hapjen e tyre nga posht. </w:t>
      </w:r>
      <w:r w:rsidRPr="00FF1E73">
        <w:rPr>
          <w:rFonts w:eastAsia="Calibri" w:cs="Calibri"/>
        </w:rPr>
        <w:t xml:space="preserve"> Raporti midis pjeses se hapjes dhe pjeses se fiksuar te dritares varet nga madhesia e dritares dhe projektit. Dritaret me te medha se 3 metra (ose nese projekti parashikon ndryshe) duhet te peforcohen me nje profil metalik shtese.</w:t>
      </w:r>
    </w:p>
    <w:p w14:paraId="00007E0D" w14:textId="2D7F9A7D" w:rsidR="00AA27F3" w:rsidRPr="00077616" w:rsidRDefault="005C19B5" w:rsidP="00197F87">
      <w:pPr>
        <w:pStyle w:val="Heading2"/>
      </w:pPr>
      <w:bookmarkStart w:id="324" w:name="_Toc165039607"/>
      <w:bookmarkEnd w:id="322"/>
      <w:r>
        <w:t xml:space="preserve">1.9.2 </w:t>
      </w:r>
      <w:r w:rsidR="00493B5F">
        <w:t>Pikoret</w:t>
      </w:r>
      <w:bookmarkEnd w:id="324"/>
    </w:p>
    <w:p w14:paraId="0A24F876" w14:textId="4C8EC580" w:rsidR="00B440C6" w:rsidRPr="00077616" w:rsidRDefault="00B440C6" w:rsidP="00C7410E">
      <w:pPr>
        <w:spacing w:before="240" w:line="240" w:lineRule="auto"/>
        <w:jc w:val="both"/>
        <w:rPr>
          <w:rFonts w:asciiTheme="majorHAnsi" w:hAnsiTheme="majorHAnsi" w:cstheme="majorHAnsi"/>
        </w:rPr>
      </w:pPr>
      <w:bookmarkStart w:id="325" w:name="_Hlk78277661"/>
      <w:r w:rsidRPr="00077616">
        <w:rPr>
          <w:rFonts w:asciiTheme="majorHAnsi" w:hAnsiTheme="majorHAnsi" w:cstheme="majorHAnsi"/>
        </w:rPr>
        <w:t xml:space="preserve">Kontraktuesi do te siguroje dhe instaloje sistemin e fabrikuar te pragjeve te dritareve - Trashesia 1,5-2,0 mm, (kapaku i pikimit 40 mm dhe </w:t>
      </w:r>
      <w:r w:rsidR="0064583F">
        <w:rPr>
          <w:rFonts w:asciiTheme="majorHAnsi" w:hAnsiTheme="majorHAnsi" w:cstheme="majorHAnsi"/>
        </w:rPr>
        <w:t>skaji i</w:t>
      </w:r>
      <w:r w:rsidRPr="00077616">
        <w:rPr>
          <w:rFonts w:asciiTheme="majorHAnsi" w:hAnsiTheme="majorHAnsi" w:cstheme="majorHAnsi"/>
        </w:rPr>
        <w:t xml:space="preserve"> montimit te vides 25 mm), te cilat perbehen nga;</w:t>
      </w:r>
    </w:p>
    <w:p w14:paraId="475C6E94" w14:textId="77777777" w:rsidR="00B440C6" w:rsidRPr="00077616" w:rsidRDefault="00B440C6" w:rsidP="008F60BE">
      <w:pPr>
        <w:pStyle w:val="ListParagraph"/>
        <w:numPr>
          <w:ilvl w:val="0"/>
          <w:numId w:val="9"/>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Perfundimi i aluminit, veshja me pluhur</w:t>
      </w:r>
    </w:p>
    <w:p w14:paraId="400B07F2"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Pjese plastike dhe pikora e poshtme</w:t>
      </w:r>
    </w:p>
    <w:p w14:paraId="023CA323"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Pikore alumini per sistemet e izolimit termik</w:t>
      </w:r>
    </w:p>
    <w:p w14:paraId="6B4B2F7B"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Te gjithe aksesoret si kllapa, lidhes dhe mbeshtjelles</w:t>
      </w:r>
    </w:p>
    <w:p w14:paraId="3E69839D"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Lakimi dhe perpunimi i skajeve te aluminit</w:t>
      </w:r>
    </w:p>
    <w:p w14:paraId="59068437" w14:textId="77777777" w:rsidR="00E540C2" w:rsidRDefault="00B440C6" w:rsidP="00E540C2">
      <w:pPr>
        <w:spacing w:before="240"/>
        <w:jc w:val="both"/>
        <w:rPr>
          <w:rFonts w:asciiTheme="majorHAnsi" w:hAnsiTheme="majorHAnsi" w:cstheme="majorHAnsi"/>
        </w:rPr>
      </w:pPr>
      <w:r w:rsidRPr="00077616">
        <w:rPr>
          <w:rFonts w:asciiTheme="majorHAnsi" w:hAnsiTheme="majorHAnsi" w:cstheme="majorHAnsi"/>
          <w:highlight w:val="yellow"/>
        </w:rPr>
        <w:br/>
      </w:r>
      <w:r w:rsidRPr="00077616">
        <w:rPr>
          <w:rFonts w:asciiTheme="majorHAnsi" w:hAnsiTheme="majorHAnsi" w:cstheme="majorHAnsi"/>
        </w:rPr>
        <w:t>Profile standarde alumini me dimensione siç pershkruhen me poshte, sipas pozicionimit ne ndertese.</w:t>
      </w:r>
    </w:p>
    <w:p w14:paraId="733B4F9D" w14:textId="147EA181" w:rsidR="00B440C6" w:rsidRPr="00077616" w:rsidRDefault="00B440C6" w:rsidP="00E540C2">
      <w:pPr>
        <w:spacing w:before="240" w:after="240"/>
        <w:jc w:val="both"/>
        <w:rPr>
          <w:rFonts w:asciiTheme="majorHAnsi" w:hAnsiTheme="majorHAnsi" w:cstheme="majorHAnsi"/>
        </w:rPr>
      </w:pPr>
      <w:r w:rsidRPr="00077616">
        <w:rPr>
          <w:rFonts w:asciiTheme="majorHAnsi" w:hAnsiTheme="majorHAnsi" w:cstheme="majorHAnsi"/>
        </w:rPr>
        <w:t>Produktet e Sistemit te Dritareve te Aluminit duhet te ofrohen vetem nga prodhuesit e kualifikuar</w:t>
      </w:r>
      <w:r w:rsidR="00AA27F3" w:rsidRPr="00077616">
        <w:rPr>
          <w:rFonts w:asciiTheme="majorHAnsi" w:hAnsiTheme="majorHAnsi" w:cstheme="majorHAnsi"/>
        </w:rPr>
        <w:t>.</w:t>
      </w:r>
    </w:p>
    <w:p w14:paraId="70A8090B" w14:textId="2EDB7E37"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Specifikat e produktit</w:t>
      </w:r>
    </w:p>
    <w:p w14:paraId="4E046D26"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Siguron profilet e pragut te dritares e bere nga nxjerrja e aliazheve EN AW 6060 T66 / EN AW 6063 T6 sipas DIN EN 755 T2.</w:t>
      </w:r>
    </w:p>
    <w:p w14:paraId="1ADC16DC"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Prerjet e dritareve do te pajisen me vrima te hapura per montimin e vidave ne skaje. (4 x 7 mm, me nje distance afersisht 320 mm).</w:t>
      </w:r>
    </w:p>
    <w:p w14:paraId="0865B76A"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Te gjithe profilet e pragut te dritares  do te lyhen me shtresa oksidesh (eloksal) ne perputhje me GAA / EW AA / EURAS. Shtrese mbrojtese nga marka GSB / RAL me cilesi.</w:t>
      </w:r>
    </w:p>
    <w:p w14:paraId="05F388CA" w14:textId="413A078B" w:rsidR="00AA27F3" w:rsidRPr="00077616" w:rsidRDefault="00B440C6" w:rsidP="00E540C2">
      <w:pPr>
        <w:jc w:val="both"/>
        <w:rPr>
          <w:rFonts w:asciiTheme="majorHAnsi" w:hAnsiTheme="majorHAnsi" w:cstheme="majorHAnsi"/>
        </w:rPr>
      </w:pPr>
      <w:r w:rsidRPr="00077616">
        <w:rPr>
          <w:rFonts w:asciiTheme="majorHAnsi" w:hAnsiTheme="majorHAnsi" w:cstheme="majorHAnsi"/>
        </w:rPr>
        <w:t>Mbrojtja e siperfaqes: Shtrese rezistente ndaj kushteve atmosferike PE kunder tendosjes nga gelqerja, suva ose llaçi</w:t>
      </w:r>
      <w:r w:rsidR="00AA27F3" w:rsidRPr="00077616">
        <w:rPr>
          <w:rFonts w:asciiTheme="majorHAnsi" w:hAnsiTheme="majorHAnsi" w:cstheme="majorHAnsi"/>
        </w:rPr>
        <w:t>.</w:t>
      </w:r>
    </w:p>
    <w:p w14:paraId="4B851A97" w14:textId="77777777" w:rsidR="00AA27F3" w:rsidRPr="00077616" w:rsidRDefault="00AA27F3" w:rsidP="00C7410E">
      <w:pPr>
        <w:rPr>
          <w:rFonts w:asciiTheme="majorHAnsi" w:hAnsiTheme="majorHAnsi" w:cstheme="majorHAnsi"/>
        </w:rPr>
      </w:pPr>
    </w:p>
    <w:tbl>
      <w:tblPr>
        <w:tblStyle w:val="TableGrid"/>
        <w:tblW w:w="9409"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409"/>
      </w:tblGrid>
      <w:tr w:rsidR="00AA27F3" w:rsidRPr="00077616" w14:paraId="33E81729" w14:textId="77777777" w:rsidTr="00816BDF">
        <w:trPr>
          <w:trHeight w:val="3094"/>
        </w:trPr>
        <w:tc>
          <w:tcPr>
            <w:tcW w:w="9409" w:type="dxa"/>
            <w:vAlign w:val="center"/>
          </w:tcPr>
          <w:p w14:paraId="4C5A0113"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lastRenderedPageBreak/>
              <w:drawing>
                <wp:inline distT="0" distB="0" distL="0" distR="0" wp14:anchorId="455B0527" wp14:editId="4FE195AA">
                  <wp:extent cx="5731510" cy="1889992"/>
                  <wp:effectExtent l="0" t="0" r="0" b="0"/>
                  <wp:docPr id="199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4"/>
                          <a:srcRect/>
                          <a:stretch>
                            <a:fillRect/>
                          </a:stretch>
                        </pic:blipFill>
                        <pic:spPr>
                          <a:xfrm>
                            <a:off x="0" y="0"/>
                            <a:ext cx="5731510" cy="1889992"/>
                          </a:xfrm>
                          <a:prstGeom prst="rect">
                            <a:avLst/>
                          </a:prstGeom>
                          <a:ln/>
                        </pic:spPr>
                      </pic:pic>
                    </a:graphicData>
                  </a:graphic>
                </wp:inline>
              </w:drawing>
            </w:r>
          </w:p>
        </w:tc>
      </w:tr>
      <w:tr w:rsidR="00AA27F3" w:rsidRPr="00077616" w14:paraId="04A5223C" w14:textId="77777777" w:rsidTr="00816BDF">
        <w:trPr>
          <w:trHeight w:val="3234"/>
        </w:trPr>
        <w:tc>
          <w:tcPr>
            <w:tcW w:w="9409" w:type="dxa"/>
            <w:vAlign w:val="center"/>
          </w:tcPr>
          <w:p w14:paraId="69CD50E4"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inline distT="0" distB="0" distL="0" distR="0" wp14:anchorId="1C377533" wp14:editId="1697E239">
                  <wp:extent cx="4276725" cy="1979836"/>
                  <wp:effectExtent l="0" t="0" r="0" b="1905"/>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06919" cy="1993814"/>
                          </a:xfrm>
                          <a:prstGeom prst="rect">
                            <a:avLst/>
                          </a:prstGeom>
                        </pic:spPr>
                      </pic:pic>
                    </a:graphicData>
                  </a:graphic>
                </wp:inline>
              </w:drawing>
            </w:r>
          </w:p>
        </w:tc>
      </w:tr>
    </w:tbl>
    <w:p w14:paraId="2B40C65C" w14:textId="0F3DAD65" w:rsidR="00432BE1" w:rsidRDefault="00432BE1" w:rsidP="00432BE1">
      <w:pPr>
        <w:pStyle w:val="Caption"/>
        <w:jc w:val="center"/>
        <w:rPr>
          <w:color w:val="auto"/>
        </w:rPr>
      </w:pPr>
      <w:bookmarkStart w:id="326" w:name="_Toc145488770"/>
      <w:bookmarkStart w:id="327" w:name="_Toc77949586"/>
      <w:bookmarkStart w:id="328" w:name="_Toc78639033"/>
      <w:bookmarkStart w:id="329" w:name="_Toc94598064"/>
      <w:bookmarkStart w:id="330" w:name="_Toc16503968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19</w:t>
      </w:r>
      <w:r w:rsidRPr="00432BE1">
        <w:rPr>
          <w:color w:val="auto"/>
        </w:rPr>
        <w:fldChar w:fldCharType="end"/>
      </w:r>
      <w:r>
        <w:rPr>
          <w:color w:val="auto"/>
        </w:rPr>
        <w:t xml:space="preserve"> </w:t>
      </w:r>
      <w:r w:rsidRPr="00E540C2">
        <w:rPr>
          <w:color w:val="auto"/>
        </w:rPr>
        <w:t>– Detali teknik i pikores se dritares</w:t>
      </w:r>
      <w:bookmarkEnd w:id="330"/>
    </w:p>
    <w:bookmarkEnd w:id="326"/>
    <w:bookmarkEnd w:id="327"/>
    <w:bookmarkEnd w:id="328"/>
    <w:bookmarkEnd w:id="329"/>
    <w:p w14:paraId="0281AEF1" w14:textId="77777777" w:rsidR="00B440C6" w:rsidRPr="00077616" w:rsidRDefault="00B440C6" w:rsidP="00E540C2">
      <w:pPr>
        <w:spacing w:before="240"/>
        <w:jc w:val="both"/>
        <w:rPr>
          <w:rFonts w:asciiTheme="majorHAnsi" w:hAnsiTheme="majorHAnsi" w:cstheme="majorHAnsi"/>
        </w:rPr>
      </w:pPr>
      <w:r w:rsidRPr="00077616">
        <w:rPr>
          <w:rFonts w:asciiTheme="majorHAnsi" w:hAnsiTheme="majorHAnsi" w:cstheme="majorHAnsi"/>
        </w:rPr>
        <w:t>Skaji i montimit te vidhave 25mm Aliazhet / EN AW 6060 T66 / EN AW 6063 T6 sipas DIN EN 755 T2 Cilesi dekorative me eloxal (shtresa e fundit e aluminit) dhe llak.</w:t>
      </w:r>
    </w:p>
    <w:p w14:paraId="4420FDBC" w14:textId="77777777" w:rsidR="00B440C6" w:rsidRPr="00077616" w:rsidRDefault="00B440C6" w:rsidP="00E540C2">
      <w:pPr>
        <w:spacing w:before="240"/>
        <w:jc w:val="both"/>
        <w:rPr>
          <w:rFonts w:asciiTheme="majorHAnsi" w:hAnsiTheme="majorHAnsi" w:cstheme="majorHAnsi"/>
        </w:rPr>
      </w:pPr>
      <w:r w:rsidRPr="00077616">
        <w:rPr>
          <w:rFonts w:asciiTheme="majorHAnsi" w:hAnsiTheme="majorHAnsi" w:cstheme="majorHAnsi"/>
        </w:rPr>
        <w:t>Pjesa fundore e aluminit duhet te siguroje:</w:t>
      </w:r>
    </w:p>
    <w:p w14:paraId="40B2F941"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Mundesi qe te perdoret per suvatim</w:t>
      </w:r>
    </w:p>
    <w:p w14:paraId="2D1108EF"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Kompensimi i zgjerimit nga te dy anet</w:t>
      </w:r>
    </w:p>
    <w:p w14:paraId="019075E5"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Vula gome e papershkrueshme nga uji</w:t>
      </w:r>
    </w:p>
    <w:p w14:paraId="58056F3B" w14:textId="3E5A27C1" w:rsidR="00B440C6" w:rsidRPr="00077616" w:rsidRDefault="00B440C6" w:rsidP="00E540C2">
      <w:pPr>
        <w:spacing w:before="240"/>
        <w:ind w:left="709" w:hanging="283"/>
        <w:rPr>
          <w:rFonts w:asciiTheme="majorHAnsi" w:hAnsiTheme="majorHAnsi" w:cstheme="majorHAnsi"/>
        </w:rPr>
      </w:pPr>
      <w:r w:rsidRPr="00077616">
        <w:rPr>
          <w:rFonts w:asciiTheme="majorHAnsi" w:hAnsiTheme="majorHAnsi" w:cstheme="majorHAnsi"/>
        </w:rPr>
        <w:t>-  Dizajn terheqes- montim i lehte.</w:t>
      </w:r>
    </w:p>
    <w:p w14:paraId="46CF39A5" w14:textId="77777777" w:rsidR="00B440C6" w:rsidRPr="00077616" w:rsidRDefault="00B440C6" w:rsidP="00C7410E">
      <w:pPr>
        <w:rPr>
          <w:rFonts w:asciiTheme="majorHAnsi" w:hAnsiTheme="majorHAnsi" w:cstheme="majorHAnsi"/>
        </w:rPr>
      </w:pPr>
    </w:p>
    <w:p w14:paraId="2FB4EF44" w14:textId="420973A8"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Instalimi</w:t>
      </w:r>
    </w:p>
    <w:p w14:paraId="4BF7606B" w14:textId="5D571715" w:rsidR="00B440C6" w:rsidRPr="00077616" w:rsidRDefault="00B440C6" w:rsidP="00C7410E">
      <w:pPr>
        <w:rPr>
          <w:rFonts w:asciiTheme="majorHAnsi" w:hAnsiTheme="majorHAnsi" w:cstheme="majorHAnsi"/>
        </w:rPr>
      </w:pPr>
      <w:r w:rsidRPr="00E540C2">
        <w:rPr>
          <w:rFonts w:asciiTheme="majorHAnsi" w:hAnsiTheme="majorHAnsi" w:cstheme="majorHAnsi"/>
        </w:rPr>
        <w:t xml:space="preserve">Instalimi </w:t>
      </w:r>
      <w:r w:rsidRPr="00077616">
        <w:rPr>
          <w:rFonts w:asciiTheme="majorHAnsi" w:hAnsiTheme="majorHAnsi" w:cstheme="majorHAnsi"/>
        </w:rPr>
        <w:t>duhet te behet ne perputhje me manualin e prodhuesit, duke u bazuar edhe ne montimin e dritareve dhe instruksionet / informacionet e montimit</w:t>
      </w:r>
      <w:r w:rsidR="00AA27F3" w:rsidRPr="00077616">
        <w:rPr>
          <w:rFonts w:asciiTheme="majorHAnsi" w:hAnsiTheme="majorHAnsi" w:cstheme="majorHAnsi"/>
        </w:rPr>
        <w:t xml:space="preserve">. </w:t>
      </w:r>
    </w:p>
    <w:p w14:paraId="3770BB53" w14:textId="132648DD"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Lidhes rreshqites nga alumini</w:t>
      </w:r>
    </w:p>
    <w:p w14:paraId="7ACF3C49" w14:textId="2719BC79" w:rsidR="00AA27F3" w:rsidRPr="00077616" w:rsidRDefault="00B440C6" w:rsidP="00E540C2">
      <w:pPr>
        <w:jc w:val="both"/>
        <w:rPr>
          <w:rFonts w:asciiTheme="majorHAnsi" w:hAnsiTheme="majorHAnsi" w:cstheme="majorHAnsi"/>
        </w:rPr>
      </w:pPr>
      <w:r w:rsidRPr="00077616">
        <w:rPr>
          <w:rFonts w:asciiTheme="majorHAnsi" w:hAnsiTheme="majorHAnsi" w:cstheme="majorHAnsi"/>
        </w:rPr>
        <w:lastRenderedPageBreak/>
        <w:t>Pjesa rreshqitese e sistemit lidhes  qe do te perdoret ne lidhesin H permban 2 vula EPDM, te ngjashme me ato te pjeses fundore dhe permban te njejtat avantazhe ne lidhje me kompensimin e zgjerimit dhe padepertueshmerine e ujit</w:t>
      </w:r>
      <w:r w:rsidR="00AA27F3" w:rsidRPr="00077616">
        <w:rPr>
          <w:rFonts w:asciiTheme="majorHAnsi" w:hAnsiTheme="majorHAnsi" w:cstheme="majorHAnsi"/>
        </w:rPr>
        <w:t>.</w:t>
      </w:r>
    </w:p>
    <w:p w14:paraId="23CE42FE" w14:textId="77777777" w:rsidR="00B440C6" w:rsidRPr="00077616" w:rsidRDefault="00B440C6" w:rsidP="00C7410E">
      <w:pPr>
        <w:rPr>
          <w:rFonts w:asciiTheme="majorHAnsi" w:hAnsiTheme="majorHAnsi" w:cstheme="majorHAnsi"/>
        </w:rPr>
      </w:pPr>
    </w:p>
    <w:p w14:paraId="7B48B440" w14:textId="50EC69DE"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Udhezimet e montimit</w:t>
      </w:r>
    </w:p>
    <w:p w14:paraId="2F3805A5" w14:textId="01C9B928" w:rsidR="00AA27F3" w:rsidRPr="00077616" w:rsidRDefault="00B440C6" w:rsidP="00842DF4">
      <w:pPr>
        <w:jc w:val="both"/>
        <w:rPr>
          <w:rFonts w:asciiTheme="majorHAnsi" w:hAnsiTheme="majorHAnsi" w:cstheme="majorHAnsi"/>
        </w:rPr>
      </w:pPr>
      <w:r w:rsidRPr="00077616">
        <w:rPr>
          <w:rFonts w:asciiTheme="majorHAnsi" w:hAnsiTheme="majorHAnsi" w:cstheme="majorHAnsi"/>
        </w:rPr>
        <w:t>Lidhesi rreshqites i aluminit duhet te jete i pajisur vetem me sistemin e ngjitjes se pragut te dritares. Nyja te ngjitet permes vrimes se vidhes para se te vendoset lidhesi ne vend. Sistemi i mbylljes se pikores se dritares duhet te behet ne menyre qe skaji i montimit te vidhave te lidhesit rreshqites te mbulohet me mbylles</w:t>
      </w:r>
      <w:r w:rsidR="00AA27F3" w:rsidRPr="00077616">
        <w:rPr>
          <w:rFonts w:asciiTheme="majorHAnsi" w:hAnsiTheme="majorHAnsi" w:cstheme="majorHAnsi"/>
        </w:rPr>
        <w:t>.</w:t>
      </w:r>
    </w:p>
    <w:p w14:paraId="28D06E0F" w14:textId="77777777" w:rsidR="00B440C6" w:rsidRPr="00077616" w:rsidRDefault="00B440C6" w:rsidP="00C7410E">
      <w:pPr>
        <w:rPr>
          <w:rFonts w:asciiTheme="majorHAnsi" w:hAnsiTheme="majorHAnsi" w:cstheme="majorHAnsi"/>
        </w:rPr>
      </w:pPr>
    </w:p>
    <w:p w14:paraId="133D514D" w14:textId="10F821C2" w:rsidR="00AA27F3" w:rsidRPr="00E540C2" w:rsidRDefault="0060770E" w:rsidP="00E540C2">
      <w:pPr>
        <w:spacing w:after="240"/>
        <w:rPr>
          <w:rFonts w:asciiTheme="majorHAnsi" w:hAnsiTheme="majorHAnsi" w:cstheme="majorHAnsi"/>
          <w:b/>
          <w:bCs/>
        </w:rPr>
      </w:pPr>
      <w:r w:rsidRPr="00E540C2">
        <w:rPr>
          <w:rFonts w:asciiTheme="majorHAnsi" w:hAnsiTheme="majorHAnsi" w:cstheme="majorHAnsi"/>
          <w:b/>
          <w:bCs/>
        </w:rPr>
        <w:t>Aksesoret e pikores</w:t>
      </w:r>
    </w:p>
    <w:p w14:paraId="3264BFF4" w14:textId="031E7A3D" w:rsidR="00AA27F3" w:rsidRPr="00077616" w:rsidRDefault="0060770E" w:rsidP="00C7410E">
      <w:pPr>
        <w:jc w:val="both"/>
        <w:rPr>
          <w:rFonts w:asciiTheme="majorHAnsi" w:hAnsiTheme="majorHAnsi" w:cstheme="majorHAnsi"/>
        </w:rPr>
      </w:pPr>
      <w:r w:rsidRPr="00077616">
        <w:rPr>
          <w:rFonts w:asciiTheme="majorHAnsi" w:hAnsiTheme="majorHAnsi" w:cstheme="majorHAnsi"/>
        </w:rPr>
        <w:t>Aplikohen aksesoret e plote te prodhuesve te aprovuar Set 4</w:t>
      </w:r>
      <w:r w:rsidR="00AA27F3" w:rsidRPr="00077616">
        <w:rPr>
          <w:rFonts w:asciiTheme="majorHAnsi" w:hAnsiTheme="majorHAnsi" w:cstheme="majorHAnsi"/>
        </w:rPr>
        <w:t>.</w:t>
      </w:r>
    </w:p>
    <w:p w14:paraId="5E24CA55" w14:textId="77777777" w:rsidR="00AA27F3" w:rsidRPr="00077616" w:rsidRDefault="00AA27F3" w:rsidP="00C7410E">
      <w:pPr>
        <w:rPr>
          <w:rFonts w:asciiTheme="majorHAnsi" w:hAnsiTheme="majorHAnsi" w:cstheme="majorHAnsi"/>
        </w:rPr>
      </w:pPr>
    </w:p>
    <w:tbl>
      <w:tblPr>
        <w:tblStyle w:val="TableGrid"/>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675"/>
        <w:gridCol w:w="4675"/>
      </w:tblGrid>
      <w:tr w:rsidR="00AA27F3" w:rsidRPr="00077616" w14:paraId="03492E7E" w14:textId="77777777" w:rsidTr="00816BDF">
        <w:tc>
          <w:tcPr>
            <w:tcW w:w="4675" w:type="dxa"/>
          </w:tcPr>
          <w:p w14:paraId="4472FECA"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666432" behindDoc="1" locked="0" layoutInCell="1" allowOverlap="1" wp14:anchorId="5BCE5D20" wp14:editId="16D78C37">
                  <wp:simplePos x="0" y="0"/>
                  <wp:positionH relativeFrom="column">
                    <wp:posOffset>574675</wp:posOffset>
                  </wp:positionH>
                  <wp:positionV relativeFrom="paragraph">
                    <wp:posOffset>635</wp:posOffset>
                  </wp:positionV>
                  <wp:extent cx="1588135" cy="1595755"/>
                  <wp:effectExtent l="0" t="0" r="0" b="4445"/>
                  <wp:wrapSquare wrapText="bothSides"/>
                  <wp:docPr id="3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6">
                            <a:extLst>
                              <a:ext uri="{28A0092B-C50C-407E-A947-70E740481C1C}">
                                <a14:useLocalDpi xmlns:a14="http://schemas.microsoft.com/office/drawing/2010/main" val="0"/>
                              </a:ext>
                            </a:extLst>
                          </a:blip>
                          <a:srcRect/>
                          <a:stretch>
                            <a:fillRect/>
                          </a:stretch>
                        </pic:blipFill>
                        <pic:spPr>
                          <a:xfrm>
                            <a:off x="0" y="0"/>
                            <a:ext cx="1588135" cy="1595755"/>
                          </a:xfrm>
                          <a:prstGeom prst="rect">
                            <a:avLst/>
                          </a:prstGeom>
                          <a:ln/>
                        </pic:spPr>
                      </pic:pic>
                    </a:graphicData>
                  </a:graphic>
                  <wp14:sizeRelH relativeFrom="margin">
                    <wp14:pctWidth>0</wp14:pctWidth>
                  </wp14:sizeRelH>
                  <wp14:sizeRelV relativeFrom="margin">
                    <wp14:pctHeight>0</wp14:pctHeight>
                  </wp14:sizeRelV>
                </wp:anchor>
              </w:drawing>
            </w:r>
          </w:p>
        </w:tc>
        <w:tc>
          <w:tcPr>
            <w:tcW w:w="4675" w:type="dxa"/>
            <w:vAlign w:val="center"/>
          </w:tcPr>
          <w:p w14:paraId="0AA5520B"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667456" behindDoc="0" locked="0" layoutInCell="1" hidden="0" allowOverlap="1" wp14:anchorId="662AC98F" wp14:editId="128359E7">
                  <wp:simplePos x="0" y="0"/>
                  <wp:positionH relativeFrom="column">
                    <wp:posOffset>298043</wp:posOffset>
                  </wp:positionH>
                  <wp:positionV relativeFrom="paragraph">
                    <wp:posOffset>947</wp:posOffset>
                  </wp:positionV>
                  <wp:extent cx="2112010" cy="1612900"/>
                  <wp:effectExtent l="0" t="0" r="2540" b="6350"/>
                  <wp:wrapSquare wrapText="bothSides"/>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7"/>
                          <a:srcRect/>
                          <a:stretch>
                            <a:fillRect/>
                          </a:stretch>
                        </pic:blipFill>
                        <pic:spPr>
                          <a:xfrm>
                            <a:off x="0" y="0"/>
                            <a:ext cx="2112010" cy="1612900"/>
                          </a:xfrm>
                          <a:prstGeom prst="rect">
                            <a:avLst/>
                          </a:prstGeom>
                          <a:ln/>
                        </pic:spPr>
                      </pic:pic>
                    </a:graphicData>
                  </a:graphic>
                  <wp14:sizeRelH relativeFrom="margin">
                    <wp14:pctWidth>0</wp14:pctWidth>
                  </wp14:sizeRelH>
                  <wp14:sizeRelV relativeFrom="margin">
                    <wp14:pctHeight>0</wp14:pctHeight>
                  </wp14:sizeRelV>
                </wp:anchor>
              </w:drawing>
            </w:r>
          </w:p>
        </w:tc>
      </w:tr>
    </w:tbl>
    <w:p w14:paraId="6509A07F" w14:textId="40ACCB8D" w:rsidR="00432BE1" w:rsidRDefault="00432BE1" w:rsidP="00432BE1">
      <w:pPr>
        <w:pStyle w:val="Caption"/>
        <w:jc w:val="center"/>
        <w:rPr>
          <w:color w:val="auto"/>
        </w:rPr>
      </w:pPr>
      <w:bookmarkStart w:id="331" w:name="_Toc145488771"/>
      <w:bookmarkStart w:id="332" w:name="_Toc77949587"/>
      <w:bookmarkStart w:id="333" w:name="_Toc78639034"/>
      <w:bookmarkStart w:id="334" w:name="_Toc94598065"/>
      <w:bookmarkStart w:id="335" w:name="_Toc16503968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20</w:t>
      </w:r>
      <w:r w:rsidRPr="00432BE1">
        <w:rPr>
          <w:color w:val="auto"/>
        </w:rPr>
        <w:fldChar w:fldCharType="end"/>
      </w:r>
      <w:r>
        <w:rPr>
          <w:color w:val="auto"/>
        </w:rPr>
        <w:t xml:space="preserve"> </w:t>
      </w:r>
      <w:r w:rsidRPr="00842DF4">
        <w:rPr>
          <w:color w:val="auto"/>
        </w:rPr>
        <w:t>– Mbeshtetes per izolim kendor te fasades, mbylles</w:t>
      </w:r>
      <w:r>
        <w:rPr>
          <w:color w:val="auto"/>
        </w:rPr>
        <w:t>i</w:t>
      </w:r>
      <w:r w:rsidRPr="00842DF4">
        <w:rPr>
          <w:color w:val="auto"/>
        </w:rPr>
        <w:t xml:space="preserve"> nga goma termoplastike</w:t>
      </w:r>
      <w:bookmarkEnd w:id="335"/>
    </w:p>
    <w:bookmarkEnd w:id="331"/>
    <w:bookmarkEnd w:id="332"/>
    <w:bookmarkEnd w:id="333"/>
    <w:bookmarkEnd w:id="334"/>
    <w:p w14:paraId="102789D0" w14:textId="6B5AA9DF" w:rsidR="00AA27F3" w:rsidRPr="00077616" w:rsidRDefault="0060770E" w:rsidP="00842DF4">
      <w:pPr>
        <w:jc w:val="both"/>
        <w:rPr>
          <w:rFonts w:asciiTheme="majorHAnsi" w:hAnsiTheme="majorHAnsi" w:cstheme="majorHAnsi"/>
        </w:rPr>
      </w:pPr>
      <w:r w:rsidRPr="00077616">
        <w:rPr>
          <w:rFonts w:asciiTheme="majorHAnsi" w:hAnsiTheme="majorHAnsi" w:cstheme="majorHAnsi"/>
        </w:rPr>
        <w:t>Mbeshtetesi per fasaden izoluese ne forme kendore. Mbyllesi i bere nga goma termoplastike.Shiriti Anti–boom  per pjesen e poshtme (vete-ngjitese). Vidhat e fiksimit Format 130/1000 mm</w:t>
      </w:r>
      <w:r w:rsidR="00AA27F3" w:rsidRPr="00077616">
        <w:rPr>
          <w:rFonts w:asciiTheme="majorHAnsi" w:hAnsiTheme="majorHAnsi" w:cstheme="majorHAnsi"/>
        </w:rPr>
        <w:t>.</w:t>
      </w:r>
    </w:p>
    <w:p w14:paraId="1033CE1F" w14:textId="77777777" w:rsidR="0060770E" w:rsidRPr="00077616" w:rsidRDefault="0060770E" w:rsidP="00C7410E">
      <w:pPr>
        <w:rPr>
          <w:rFonts w:asciiTheme="majorHAnsi" w:hAnsiTheme="majorHAnsi" w:cstheme="majorHAnsi"/>
        </w:rPr>
      </w:pPr>
    </w:p>
    <w:p w14:paraId="57DE99C6" w14:textId="52E831AC" w:rsidR="00AA27F3" w:rsidRPr="00960F57" w:rsidRDefault="0060770E" w:rsidP="00960F57">
      <w:pPr>
        <w:spacing w:after="240"/>
        <w:rPr>
          <w:rFonts w:asciiTheme="majorHAnsi" w:hAnsiTheme="majorHAnsi" w:cstheme="majorHAnsi"/>
          <w:b/>
          <w:bCs/>
        </w:rPr>
      </w:pPr>
      <w:r w:rsidRPr="00960F57">
        <w:rPr>
          <w:rFonts w:asciiTheme="majorHAnsi" w:hAnsiTheme="majorHAnsi" w:cstheme="majorHAnsi"/>
          <w:b/>
          <w:bCs/>
        </w:rPr>
        <w:t>Udhezimet e montimit</w:t>
      </w:r>
    </w:p>
    <w:p w14:paraId="3DDBF417"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 xml:space="preserve">Per te parandaluar demet ne ndertim, duhet te jete e domosdoshme qe Kontraktuesi te ndjeke udhezimet e montimit. Aplikoni instalimin ne perputhje me udhezimet baze te Prodhuesit per instalimin e sakte. </w:t>
      </w:r>
    </w:p>
    <w:p w14:paraId="3A2FEA5A" w14:textId="77777777" w:rsidR="00C60F9F" w:rsidRPr="00077616" w:rsidRDefault="00C60F9F" w:rsidP="00C7410E">
      <w:pPr>
        <w:spacing w:line="240" w:lineRule="auto"/>
        <w:rPr>
          <w:rFonts w:asciiTheme="majorHAnsi" w:hAnsiTheme="majorHAnsi" w:cstheme="majorHAnsi"/>
        </w:rPr>
      </w:pPr>
      <w:r w:rsidRPr="00077616">
        <w:rPr>
          <w:rFonts w:asciiTheme="majorHAnsi" w:hAnsiTheme="majorHAnsi" w:cstheme="majorHAnsi"/>
        </w:rPr>
        <w:t>Kur instaloni pikoret e dritareve te aluminit, eshte e nevojshme te llogaritni zgjatjen deri ne 1.2 mm per meter per nje ndryshim te temperatures prej 50 ° C. Profilet me nje gjatesi totale prej me shume se 3000 mm duhet te ndahen dhe bashkohen duke perdorur nje lidhes H. Pjesazgjeruese duhet te jete se paku 12 mm.</w:t>
      </w:r>
    </w:p>
    <w:p w14:paraId="5B3E49EC" w14:textId="77777777" w:rsidR="00C60F9F" w:rsidRPr="00077616" w:rsidRDefault="00C60F9F" w:rsidP="00C7410E">
      <w:pPr>
        <w:spacing w:line="240" w:lineRule="auto"/>
        <w:rPr>
          <w:rFonts w:asciiTheme="majorHAnsi" w:hAnsiTheme="majorHAnsi" w:cstheme="majorHAnsi"/>
        </w:rPr>
      </w:pPr>
    </w:p>
    <w:p w14:paraId="7FA6CAA8"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Zgjatja e kapakut te renies mbi fasaden e perfunduar nuk duhet te kaloje 40 mm.</w:t>
      </w:r>
    </w:p>
    <w:p w14:paraId="3CB98CC3"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Montimi duhet te kryhet duke perdorur V2A ose vida galvanizuese, duke perfshire larese dhe kapake mbulues. Pikorja e dritares duhet te kete nje çare te pakten 5 °.</w:t>
      </w:r>
    </w:p>
    <w:p w14:paraId="3559E6E3"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 xml:space="preserve">Per te evituar  zhurmen ne rast te reshjeve te shiut, ne rekomandojme perdorimin e shiritave vete-ngjites anti-boom nen pikore te dritares. Mbeshteteset epikores se dritares duhet te perdoren per skajet e 150 mm </w:t>
      </w:r>
      <w:r w:rsidRPr="00077616">
        <w:rPr>
          <w:rFonts w:asciiTheme="majorHAnsi" w:hAnsiTheme="majorHAnsi" w:cstheme="majorHAnsi"/>
        </w:rPr>
        <w:lastRenderedPageBreak/>
        <w:t>dhe me lart. Ato duhet te instalohen ne intervalet prej jo me shume se 600 mm, sipas rekomandimit te prodhuesit.</w:t>
      </w:r>
    </w:p>
    <w:p w14:paraId="54FB6855"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 xml:space="preserve">Pjeset fundore (suva) te shtyera ne skajin e montimit te vidhave duhet te mbyllen me silikon. E njejta vlen edhe per pjesen zgjerimit ndermjet pjeses fundore dhe suvase dhe pikoresse dritares te çdo lloji. Nje ngjitesi pershtatshem nen presion sherben per te njejtin qellim. Per ndertesat me izolim te plote termik, rekomandohet perdorimi i pjeses fundore rreshqitese te aluminit, sipas prodhuesit te vendosur, ne menyre qe te sigurohet zgjerimi, kompensimi optimal dhe niveli me i larte i padepertueshmerise se ujit. </w:t>
      </w:r>
    </w:p>
    <w:p w14:paraId="4BDE64DD"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Shtresa mbrojtese vete-ngjitese duhet te hiqet brenda tre muajve nga perfundimi i fasades. Kjo eshte per te siguruar mbrojtje nga tendosjet mekanike si gelqere, suva ose llaç, gjate instalimit.</w:t>
      </w:r>
    </w:p>
    <w:p w14:paraId="12E10D7D" w14:textId="711D6302" w:rsidR="00AA27F3" w:rsidRDefault="00C60F9F" w:rsidP="00C7410E">
      <w:pPr>
        <w:rPr>
          <w:rFonts w:asciiTheme="majorHAnsi" w:hAnsiTheme="majorHAnsi" w:cstheme="majorHAnsi"/>
        </w:rPr>
      </w:pPr>
      <w:r w:rsidRPr="00077616">
        <w:rPr>
          <w:rFonts w:asciiTheme="majorHAnsi" w:hAnsiTheme="majorHAnsi" w:cstheme="majorHAnsi"/>
        </w:rPr>
        <w:t>Per arsye estetike, keshillohet kunder instalimit te prizave te dritareve pa shtrese perfundimtare</w:t>
      </w:r>
      <w:r w:rsidR="00AA27F3" w:rsidRPr="00077616">
        <w:rPr>
          <w:rFonts w:asciiTheme="majorHAnsi" w:hAnsiTheme="majorHAnsi" w:cstheme="majorHAnsi"/>
        </w:rPr>
        <w:t>.</w:t>
      </w:r>
      <w:bookmarkEnd w:id="325"/>
    </w:p>
    <w:p w14:paraId="1056AD4C" w14:textId="522C3912" w:rsidR="00493B5F" w:rsidRPr="00077616" w:rsidRDefault="005C19B5" w:rsidP="00197F87">
      <w:pPr>
        <w:pStyle w:val="Heading2"/>
      </w:pPr>
      <w:bookmarkStart w:id="336" w:name="_Toc165039608"/>
      <w:r>
        <w:t xml:space="preserve">1.9.3 </w:t>
      </w:r>
      <w:r w:rsidR="00493B5F">
        <w:t>Solbankat e brendshme të dritareve</w:t>
      </w:r>
      <w:bookmarkEnd w:id="336"/>
    </w:p>
    <w:p w14:paraId="577915E0" w14:textId="20F06F5C" w:rsidR="0060770E" w:rsidRPr="00077616" w:rsidRDefault="0060770E" w:rsidP="00960F57">
      <w:pPr>
        <w:jc w:val="both"/>
        <w:rPr>
          <w:rFonts w:asciiTheme="majorHAnsi" w:hAnsiTheme="majorHAnsi" w:cstheme="majorHAnsi"/>
        </w:rPr>
      </w:pPr>
      <w:r w:rsidRPr="00077616">
        <w:rPr>
          <w:rFonts w:asciiTheme="majorHAnsi" w:hAnsiTheme="majorHAnsi" w:cstheme="majorHAnsi"/>
        </w:rPr>
        <w:t xml:space="preserve">Sollobankat  e dritareve duhet te jete prej </w:t>
      </w:r>
      <w:r w:rsidR="00A920C1">
        <w:rPr>
          <w:rFonts w:asciiTheme="majorHAnsi" w:hAnsiTheme="majorHAnsi" w:cstheme="majorHAnsi"/>
        </w:rPr>
        <w:t>mermeri</w:t>
      </w:r>
      <w:r w:rsidRPr="00077616">
        <w:rPr>
          <w:rFonts w:asciiTheme="majorHAnsi" w:hAnsiTheme="majorHAnsi" w:cstheme="majorHAnsi"/>
        </w:rPr>
        <w:t xml:space="preserve"> me trashesi t = 20 mm, i formesuar dhe i perpunuar ne perputhje me projektin kryesor. Gjeresia e panelit perfundimtar te </w:t>
      </w:r>
      <w:r w:rsidR="00A920C1">
        <w:rPr>
          <w:rFonts w:asciiTheme="majorHAnsi" w:hAnsiTheme="majorHAnsi" w:cstheme="majorHAnsi"/>
        </w:rPr>
        <w:t>mermerit</w:t>
      </w:r>
      <w:r w:rsidRPr="00077616">
        <w:rPr>
          <w:rFonts w:asciiTheme="majorHAnsi" w:hAnsiTheme="majorHAnsi" w:cstheme="majorHAnsi"/>
        </w:rPr>
        <w:t xml:space="preserve"> </w:t>
      </w:r>
      <w:r w:rsidR="00A920C1">
        <w:rPr>
          <w:rFonts w:asciiTheme="majorHAnsi" w:hAnsiTheme="majorHAnsi" w:cstheme="majorHAnsi"/>
        </w:rPr>
        <w:t>duhet te jete behet sipas nevojes ne gjendjen egzistuese pas vendosjes se dritareve dhe te jete e dale nga muri 2-3 cm.</w:t>
      </w:r>
    </w:p>
    <w:p w14:paraId="4DFD5BFB" w14:textId="2966F013" w:rsidR="00A54148" w:rsidRPr="00077616" w:rsidRDefault="005C19B5" w:rsidP="00197F87">
      <w:pPr>
        <w:pStyle w:val="Heading2"/>
      </w:pPr>
      <w:bookmarkStart w:id="337" w:name="_Toc165039609"/>
      <w:r>
        <w:t xml:space="preserve">1.9.4 </w:t>
      </w:r>
      <w:r w:rsidR="00A54148">
        <w:t>Dyert e Aluminit</w:t>
      </w:r>
      <w:r w:rsidR="00463F4F">
        <w:t xml:space="preserve"> me xham te temperuar</w:t>
      </w:r>
      <w:bookmarkEnd w:id="337"/>
      <w:r w:rsidR="00463F4F">
        <w:t xml:space="preserve"> </w:t>
      </w:r>
    </w:p>
    <w:p w14:paraId="37D76C6F" w14:textId="42ECDE0F" w:rsidR="00A54148" w:rsidRPr="005121D3" w:rsidRDefault="00A54148" w:rsidP="00A54148">
      <w:pPr>
        <w:jc w:val="both"/>
        <w:rPr>
          <w:lang w:val="en"/>
        </w:rPr>
      </w:pPr>
      <w:bookmarkStart w:id="338" w:name="_Hlk101343627"/>
      <w:proofErr w:type="spellStart"/>
      <w:r w:rsidRPr="005121D3">
        <w:rPr>
          <w:lang w:val="en"/>
        </w:rPr>
        <w:t>Dyert</w:t>
      </w:r>
      <w:proofErr w:type="spellEnd"/>
      <w:r w:rsidRPr="005121D3">
        <w:rPr>
          <w:lang w:val="en"/>
        </w:rPr>
        <w:t xml:space="preserve"> </w:t>
      </w:r>
      <w:proofErr w:type="spellStart"/>
      <w:r w:rsidRPr="005121D3">
        <w:rPr>
          <w:lang w:val="en"/>
        </w:rPr>
        <w:t>ekzistuese</w:t>
      </w:r>
      <w:proofErr w:type="spellEnd"/>
      <w:r w:rsidRPr="005121D3">
        <w:rPr>
          <w:lang w:val="en"/>
        </w:rPr>
        <w:t xml:space="preserve"> </w:t>
      </w:r>
      <w:proofErr w:type="spellStart"/>
      <w:r w:rsidRPr="005121D3">
        <w:rPr>
          <w:lang w:val="en"/>
        </w:rPr>
        <w:t>nuk</w:t>
      </w:r>
      <w:proofErr w:type="spellEnd"/>
      <w:r w:rsidRPr="005121D3">
        <w:rPr>
          <w:lang w:val="en"/>
        </w:rPr>
        <w:t xml:space="preserve"> jane ne </w:t>
      </w:r>
      <w:proofErr w:type="spellStart"/>
      <w:r w:rsidRPr="005121D3">
        <w:rPr>
          <w:lang w:val="en"/>
        </w:rPr>
        <w:t>gjendje</w:t>
      </w:r>
      <w:proofErr w:type="spellEnd"/>
      <w:r w:rsidRPr="005121D3">
        <w:rPr>
          <w:lang w:val="en"/>
        </w:rPr>
        <w:t xml:space="preserve"> </w:t>
      </w:r>
      <w:proofErr w:type="spellStart"/>
      <w:r w:rsidRPr="005121D3">
        <w:rPr>
          <w:lang w:val="en"/>
        </w:rPr>
        <w:t>te</w:t>
      </w:r>
      <w:proofErr w:type="spellEnd"/>
      <w:r w:rsidRPr="005121D3">
        <w:rPr>
          <w:lang w:val="en"/>
        </w:rPr>
        <w:t xml:space="preserve"> mire </w:t>
      </w:r>
      <w:proofErr w:type="spellStart"/>
      <w:r w:rsidRPr="005121D3">
        <w:rPr>
          <w:lang w:val="en"/>
        </w:rPr>
        <w:t>dhe</w:t>
      </w:r>
      <w:proofErr w:type="spellEnd"/>
      <w:r w:rsidRPr="005121D3">
        <w:rPr>
          <w:lang w:val="en"/>
        </w:rPr>
        <w:t xml:space="preserve"> </w:t>
      </w:r>
      <w:proofErr w:type="spellStart"/>
      <w:r w:rsidRPr="005121D3">
        <w:rPr>
          <w:lang w:val="en"/>
        </w:rPr>
        <w:t>nuk</w:t>
      </w:r>
      <w:proofErr w:type="spellEnd"/>
      <w:r w:rsidRPr="005121D3">
        <w:rPr>
          <w:lang w:val="en"/>
        </w:rPr>
        <w:t xml:space="preserve"> </w:t>
      </w:r>
      <w:proofErr w:type="spellStart"/>
      <w:r w:rsidRPr="005121D3">
        <w:rPr>
          <w:lang w:val="en"/>
        </w:rPr>
        <w:t>plotesojne</w:t>
      </w:r>
      <w:proofErr w:type="spellEnd"/>
      <w:r w:rsidRPr="005121D3">
        <w:rPr>
          <w:lang w:val="en"/>
        </w:rPr>
        <w:t xml:space="preserve"> </w:t>
      </w:r>
      <w:proofErr w:type="spellStart"/>
      <w:r w:rsidRPr="005121D3">
        <w:rPr>
          <w:lang w:val="en"/>
        </w:rPr>
        <w:t>kerkesat</w:t>
      </w:r>
      <w:proofErr w:type="spellEnd"/>
      <w:r w:rsidRPr="005121D3">
        <w:rPr>
          <w:lang w:val="en"/>
        </w:rPr>
        <w:t xml:space="preserve"> per </w:t>
      </w:r>
      <w:proofErr w:type="spellStart"/>
      <w:r w:rsidRPr="005121D3">
        <w:rPr>
          <w:lang w:val="en"/>
        </w:rPr>
        <w:t>sa</w:t>
      </w:r>
      <w:proofErr w:type="spellEnd"/>
      <w:r w:rsidRPr="005121D3">
        <w:rPr>
          <w:lang w:val="en"/>
        </w:rPr>
        <w:t xml:space="preserve"> </w:t>
      </w:r>
      <w:proofErr w:type="spellStart"/>
      <w:r w:rsidRPr="005121D3">
        <w:rPr>
          <w:lang w:val="en"/>
        </w:rPr>
        <w:t>i</w:t>
      </w:r>
      <w:proofErr w:type="spellEnd"/>
      <w:r w:rsidRPr="005121D3">
        <w:rPr>
          <w:lang w:val="en"/>
        </w:rPr>
        <w:t xml:space="preserve"> </w:t>
      </w:r>
      <w:proofErr w:type="spellStart"/>
      <w:r w:rsidRPr="005121D3">
        <w:rPr>
          <w:lang w:val="en"/>
        </w:rPr>
        <w:t>perket</w:t>
      </w:r>
      <w:proofErr w:type="spellEnd"/>
      <w:r w:rsidRPr="005121D3">
        <w:rPr>
          <w:lang w:val="en"/>
        </w:rPr>
        <w:t xml:space="preserve"> </w:t>
      </w:r>
      <w:proofErr w:type="spellStart"/>
      <w:r w:rsidRPr="005121D3">
        <w:rPr>
          <w:lang w:val="en"/>
        </w:rPr>
        <w:t>Efikasitetit</w:t>
      </w:r>
      <w:proofErr w:type="spellEnd"/>
      <w:r w:rsidRPr="005121D3">
        <w:rPr>
          <w:lang w:val="en"/>
        </w:rPr>
        <w:t xml:space="preserve">, </w:t>
      </w:r>
      <w:proofErr w:type="spellStart"/>
      <w:r w:rsidRPr="005121D3">
        <w:rPr>
          <w:lang w:val="en"/>
        </w:rPr>
        <w:t>ato</w:t>
      </w:r>
      <w:proofErr w:type="spellEnd"/>
      <w:r w:rsidRPr="005121D3">
        <w:rPr>
          <w:lang w:val="en"/>
        </w:rPr>
        <w:t xml:space="preserve"> </w:t>
      </w:r>
      <w:proofErr w:type="spellStart"/>
      <w:r w:rsidRPr="005121D3">
        <w:rPr>
          <w:lang w:val="en"/>
        </w:rPr>
        <w:t>duhet</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zevendesohen</w:t>
      </w:r>
      <w:proofErr w:type="spellEnd"/>
      <w:r w:rsidRPr="005121D3">
        <w:rPr>
          <w:lang w:val="en"/>
        </w:rPr>
        <w:t xml:space="preserve"> me dyer me material </w:t>
      </w:r>
      <w:proofErr w:type="spellStart"/>
      <w:r w:rsidRPr="005121D3">
        <w:rPr>
          <w:lang w:val="en"/>
        </w:rPr>
        <w:t>Alumin</w:t>
      </w:r>
      <w:r w:rsidR="00A920C1">
        <w:rPr>
          <w:lang w:val="en"/>
        </w:rPr>
        <w:t>i</w:t>
      </w:r>
      <w:proofErr w:type="spellEnd"/>
      <w:r w:rsidRPr="005121D3">
        <w:rPr>
          <w:lang w:val="en"/>
        </w:rPr>
        <w:t>.</w:t>
      </w:r>
    </w:p>
    <w:p w14:paraId="5E67BDDB" w14:textId="0A333048" w:rsidR="00A54148" w:rsidRPr="005121D3" w:rsidRDefault="00A54148" w:rsidP="00A54148">
      <w:pPr>
        <w:jc w:val="both"/>
        <w:rPr>
          <w:lang w:val="en"/>
        </w:rPr>
      </w:pPr>
      <w:proofErr w:type="spellStart"/>
      <w:r w:rsidRPr="005121D3">
        <w:rPr>
          <w:lang w:val="en"/>
        </w:rPr>
        <w:t>Dyert</w:t>
      </w:r>
      <w:proofErr w:type="spellEnd"/>
      <w:r w:rsidRPr="005121D3">
        <w:rPr>
          <w:lang w:val="en"/>
        </w:rPr>
        <w:t xml:space="preserve"> e </w:t>
      </w:r>
      <w:proofErr w:type="spellStart"/>
      <w:r w:rsidRPr="005121D3">
        <w:rPr>
          <w:lang w:val="en"/>
        </w:rPr>
        <w:t>hyrjes</w:t>
      </w:r>
      <w:proofErr w:type="spellEnd"/>
      <w:r w:rsidRPr="005121D3">
        <w:rPr>
          <w:lang w:val="en"/>
        </w:rPr>
        <w:t xml:space="preserve"> jane </w:t>
      </w:r>
      <w:proofErr w:type="spellStart"/>
      <w:r w:rsidRPr="005121D3">
        <w:rPr>
          <w:lang w:val="en"/>
        </w:rPr>
        <w:t>planifikuar</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jene</w:t>
      </w:r>
      <w:proofErr w:type="spellEnd"/>
      <w:r w:rsidRPr="005121D3">
        <w:rPr>
          <w:lang w:val="en"/>
        </w:rPr>
        <w:t xml:space="preserve"> </w:t>
      </w:r>
      <w:r w:rsidR="00AD1F1A">
        <w:rPr>
          <w:lang w:val="en"/>
        </w:rPr>
        <w:t xml:space="preserve">me </w:t>
      </w:r>
      <w:proofErr w:type="spellStart"/>
      <w:r w:rsidR="00AD1F1A">
        <w:rPr>
          <w:lang w:val="en"/>
        </w:rPr>
        <w:t>hapje</w:t>
      </w:r>
      <w:proofErr w:type="spellEnd"/>
      <w:r w:rsidR="00AD1F1A">
        <w:rPr>
          <w:lang w:val="en"/>
        </w:rPr>
        <w:t xml:space="preserve"> </w:t>
      </w:r>
      <w:proofErr w:type="spellStart"/>
      <w:r w:rsidRPr="005121D3">
        <w:rPr>
          <w:lang w:val="en"/>
        </w:rPr>
        <w:t>manuale</w:t>
      </w:r>
      <w:proofErr w:type="spellEnd"/>
      <w:r w:rsidRPr="005121D3">
        <w:rPr>
          <w:lang w:val="en"/>
        </w:rPr>
        <w:t xml:space="preserve">, me </w:t>
      </w:r>
      <w:proofErr w:type="spellStart"/>
      <w:r w:rsidRPr="005121D3">
        <w:rPr>
          <w:lang w:val="en"/>
        </w:rPr>
        <w:t>kornize</w:t>
      </w:r>
      <w:proofErr w:type="spellEnd"/>
      <w:r w:rsidRPr="005121D3">
        <w:rPr>
          <w:lang w:val="en"/>
        </w:rPr>
        <w:t xml:space="preserve"> </w:t>
      </w:r>
      <w:proofErr w:type="spellStart"/>
      <w:r w:rsidRPr="005121D3">
        <w:rPr>
          <w:lang w:val="en"/>
        </w:rPr>
        <w:t>Alumin</w:t>
      </w:r>
      <w:proofErr w:type="spellEnd"/>
      <w:r w:rsidRPr="005121D3">
        <w:rPr>
          <w:lang w:val="en"/>
        </w:rPr>
        <w:t xml:space="preserve">, me </w:t>
      </w:r>
      <w:proofErr w:type="spellStart"/>
      <w:r w:rsidRPr="005121D3">
        <w:rPr>
          <w:lang w:val="en"/>
        </w:rPr>
        <w:t>pajisje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cilesise</w:t>
      </w:r>
      <w:proofErr w:type="spellEnd"/>
      <w:r w:rsidRPr="005121D3">
        <w:rPr>
          <w:lang w:val="en"/>
        </w:rPr>
        <w:t xml:space="preserve"> se </w:t>
      </w:r>
      <w:proofErr w:type="spellStart"/>
      <w:r w:rsidRPr="005121D3">
        <w:rPr>
          <w:lang w:val="en"/>
        </w:rPr>
        <w:t>larte</w:t>
      </w:r>
      <w:proofErr w:type="spellEnd"/>
      <w:r w:rsidRPr="005121D3">
        <w:rPr>
          <w:lang w:val="en"/>
        </w:rPr>
        <w:t xml:space="preserve">, me </w:t>
      </w:r>
      <w:proofErr w:type="spellStart"/>
      <w:r w:rsidRPr="005121D3">
        <w:rPr>
          <w:lang w:val="en"/>
        </w:rPr>
        <w:t>nderprerje</w:t>
      </w:r>
      <w:proofErr w:type="spellEnd"/>
      <w:r w:rsidRPr="005121D3">
        <w:rPr>
          <w:lang w:val="en"/>
        </w:rPr>
        <w:t xml:space="preserve"> </w:t>
      </w:r>
      <w:proofErr w:type="spellStart"/>
      <w:r w:rsidRPr="005121D3">
        <w:rPr>
          <w:lang w:val="en"/>
        </w:rPr>
        <w:t>termike</w:t>
      </w:r>
      <w:proofErr w:type="spellEnd"/>
      <w:r w:rsidRPr="005121D3">
        <w:rPr>
          <w:lang w:val="en"/>
        </w:rPr>
        <w:t xml:space="preserve">, </w:t>
      </w:r>
      <w:proofErr w:type="spellStart"/>
      <w:r w:rsidR="00AD1F1A">
        <w:rPr>
          <w:lang w:val="en"/>
        </w:rPr>
        <w:t>xham</w:t>
      </w:r>
      <w:proofErr w:type="spellEnd"/>
      <w:r w:rsidR="00AD1F1A">
        <w:rPr>
          <w:lang w:val="en"/>
        </w:rPr>
        <w:t xml:space="preserve"> </w:t>
      </w:r>
      <w:proofErr w:type="spellStart"/>
      <w:r w:rsidR="00AD1F1A">
        <w:rPr>
          <w:lang w:val="en"/>
        </w:rPr>
        <w:t>te</w:t>
      </w:r>
      <w:proofErr w:type="spellEnd"/>
      <w:r w:rsidR="00AD1F1A">
        <w:rPr>
          <w:lang w:val="en"/>
        </w:rPr>
        <w:t xml:space="preserve"> </w:t>
      </w:r>
      <w:proofErr w:type="spellStart"/>
      <w:r w:rsidR="00AD1F1A">
        <w:rPr>
          <w:lang w:val="en"/>
        </w:rPr>
        <w:t>dyfishte</w:t>
      </w:r>
      <w:proofErr w:type="spellEnd"/>
      <w:r w:rsidR="00AD1F1A">
        <w:rPr>
          <w:lang w:val="en"/>
        </w:rPr>
        <w:t xml:space="preserve"> me </w:t>
      </w:r>
      <w:proofErr w:type="spellStart"/>
      <w:r w:rsidR="00AD1F1A">
        <w:rPr>
          <w:lang w:val="en"/>
        </w:rPr>
        <w:t>Uvlere</w:t>
      </w:r>
      <w:proofErr w:type="spellEnd"/>
      <w:r w:rsidR="00AD1F1A">
        <w:rPr>
          <w:lang w:val="en"/>
        </w:rPr>
        <w:t xml:space="preserve"> me </w:t>
      </w:r>
      <w:r w:rsidR="00AD1F1A">
        <w:rPr>
          <w:rFonts w:cs="Calibri"/>
          <w:lang w:val="en"/>
        </w:rPr>
        <w:t>≤</w:t>
      </w:r>
      <w:r w:rsidR="00AD1F1A">
        <w:rPr>
          <w:lang w:val="en"/>
        </w:rPr>
        <w:t xml:space="preserve">1.2 </w:t>
      </w:r>
      <w:r w:rsidR="00AD1F1A" w:rsidRPr="00154DD5">
        <w:rPr>
          <w:sz w:val="20"/>
          <w:szCs w:val="20"/>
        </w:rPr>
        <w:t>W/(m</w:t>
      </w:r>
      <w:r w:rsidR="00AD1F1A" w:rsidRPr="00154DD5">
        <w:rPr>
          <w:sz w:val="20"/>
          <w:szCs w:val="20"/>
          <w:vertAlign w:val="superscript"/>
        </w:rPr>
        <w:t>2</w:t>
      </w:r>
      <w:r w:rsidR="00AD1F1A" w:rsidRPr="00154DD5">
        <w:rPr>
          <w:sz w:val="20"/>
          <w:szCs w:val="20"/>
        </w:rPr>
        <w:t>K)</w:t>
      </w:r>
      <w:r w:rsidR="00AD1F1A">
        <w:rPr>
          <w:sz w:val="20"/>
          <w:szCs w:val="20"/>
        </w:rPr>
        <w:t xml:space="preserve">, me </w:t>
      </w:r>
      <w:proofErr w:type="spellStart"/>
      <w:r w:rsidRPr="005121D3">
        <w:rPr>
          <w:lang w:val="en"/>
        </w:rPr>
        <w:t>ngjyre</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dizajn</w:t>
      </w:r>
      <w:proofErr w:type="spellEnd"/>
      <w:r w:rsidRPr="005121D3">
        <w:rPr>
          <w:lang w:val="en"/>
        </w:rPr>
        <w:t xml:space="preserve"> </w:t>
      </w:r>
      <w:proofErr w:type="spellStart"/>
      <w:r w:rsidRPr="005121D3">
        <w:rPr>
          <w:lang w:val="en"/>
        </w:rPr>
        <w:t>sipas</w:t>
      </w:r>
      <w:proofErr w:type="spellEnd"/>
      <w:r w:rsidRPr="005121D3">
        <w:rPr>
          <w:lang w:val="en"/>
        </w:rPr>
        <w:t xml:space="preserve"> </w:t>
      </w:r>
      <w:proofErr w:type="spellStart"/>
      <w:r w:rsidRPr="005121D3">
        <w:rPr>
          <w:lang w:val="en"/>
        </w:rPr>
        <w:t>skemes</w:t>
      </w:r>
      <w:proofErr w:type="spellEnd"/>
      <w:r w:rsidRPr="005121D3">
        <w:rPr>
          <w:lang w:val="en"/>
        </w:rPr>
        <w:t xml:space="preserve"> se</w:t>
      </w:r>
      <w:r w:rsidR="00AD1F1A">
        <w:rPr>
          <w:lang w:val="en"/>
        </w:rPr>
        <w:t xml:space="preserve"> </w:t>
      </w:r>
      <w:proofErr w:type="spellStart"/>
      <w:r w:rsidR="00AD1F1A">
        <w:rPr>
          <w:lang w:val="en"/>
        </w:rPr>
        <w:t>deres</w:t>
      </w:r>
      <w:proofErr w:type="spellEnd"/>
      <w:r w:rsidR="00AD1F1A">
        <w:rPr>
          <w:lang w:val="en"/>
        </w:rPr>
        <w:t>.</w:t>
      </w:r>
    </w:p>
    <w:p w14:paraId="4CEB6B1A" w14:textId="57FB8ECD" w:rsidR="00A54148" w:rsidRPr="005121D3" w:rsidRDefault="00A54148" w:rsidP="00A54148">
      <w:pPr>
        <w:jc w:val="both"/>
        <w:rPr>
          <w:lang w:val="en"/>
        </w:rPr>
      </w:pPr>
      <w:proofErr w:type="spellStart"/>
      <w:r w:rsidRPr="005121D3">
        <w:rPr>
          <w:lang w:val="en"/>
        </w:rPr>
        <w:t>Furnizimi</w:t>
      </w:r>
      <w:proofErr w:type="spellEnd"/>
      <w:r w:rsidRPr="005121D3">
        <w:rPr>
          <w:lang w:val="en"/>
        </w:rPr>
        <w:t xml:space="preserve">, </w:t>
      </w:r>
      <w:proofErr w:type="spellStart"/>
      <w:r w:rsidRPr="005121D3">
        <w:rPr>
          <w:lang w:val="en"/>
        </w:rPr>
        <w:t>prodhimi</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montimi</w:t>
      </w:r>
      <w:proofErr w:type="spellEnd"/>
      <w:r w:rsidRPr="005121D3">
        <w:rPr>
          <w:lang w:val="en"/>
        </w:rPr>
        <w:t xml:space="preserve"> </w:t>
      </w:r>
      <w:proofErr w:type="spellStart"/>
      <w:r w:rsidRPr="005121D3">
        <w:rPr>
          <w:lang w:val="en"/>
        </w:rPr>
        <w:t>i</w:t>
      </w:r>
      <w:proofErr w:type="spellEnd"/>
      <w:r w:rsidRPr="005121D3">
        <w:rPr>
          <w:lang w:val="en"/>
        </w:rPr>
        <w:t xml:space="preserve"> </w:t>
      </w:r>
      <w:proofErr w:type="spellStart"/>
      <w:r w:rsidRPr="005121D3">
        <w:rPr>
          <w:lang w:val="en"/>
        </w:rPr>
        <w:t>deres</w:t>
      </w:r>
      <w:proofErr w:type="spellEnd"/>
      <w:r w:rsidRPr="005121D3">
        <w:rPr>
          <w:lang w:val="en"/>
        </w:rPr>
        <w:t xml:space="preserve"> se </w:t>
      </w:r>
      <w:proofErr w:type="spellStart"/>
      <w:r w:rsidRPr="005121D3">
        <w:rPr>
          <w:lang w:val="en"/>
        </w:rPr>
        <w:t>hyrjes</w:t>
      </w:r>
      <w:proofErr w:type="spellEnd"/>
      <w:r w:rsidRPr="005121D3">
        <w:rPr>
          <w:lang w:val="en"/>
        </w:rPr>
        <w:t xml:space="preserve"> me material </w:t>
      </w:r>
      <w:proofErr w:type="spellStart"/>
      <w:r w:rsidR="00AD1F1A">
        <w:rPr>
          <w:lang w:val="en"/>
        </w:rPr>
        <w:t>Alumini</w:t>
      </w:r>
      <w:proofErr w:type="spellEnd"/>
      <w:r w:rsidRPr="005121D3">
        <w:rPr>
          <w:lang w:val="en"/>
        </w:rPr>
        <w:t xml:space="preserve"> ne </w:t>
      </w:r>
      <w:proofErr w:type="spellStart"/>
      <w:r w:rsidRPr="005121D3">
        <w:rPr>
          <w:lang w:val="en"/>
        </w:rPr>
        <w:t>perputhje</w:t>
      </w:r>
      <w:proofErr w:type="spellEnd"/>
      <w:r w:rsidRPr="005121D3">
        <w:rPr>
          <w:lang w:val="en"/>
        </w:rPr>
        <w:t xml:space="preserve"> me </w:t>
      </w:r>
      <w:proofErr w:type="spellStart"/>
      <w:r w:rsidRPr="005121D3">
        <w:rPr>
          <w:lang w:val="en"/>
        </w:rPr>
        <w:t>teknologjine</w:t>
      </w:r>
      <w:proofErr w:type="spellEnd"/>
      <w:r w:rsidRPr="005121D3">
        <w:rPr>
          <w:lang w:val="en"/>
        </w:rPr>
        <w:t xml:space="preserve"> e </w:t>
      </w:r>
      <w:proofErr w:type="spellStart"/>
      <w:r w:rsidRPr="005121D3">
        <w:rPr>
          <w:lang w:val="en"/>
        </w:rPr>
        <w:t>prodhimit</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dyerve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renda</w:t>
      </w:r>
      <w:proofErr w:type="spellEnd"/>
      <w:r w:rsidRPr="005121D3">
        <w:rPr>
          <w:lang w:val="en"/>
        </w:rPr>
        <w:t xml:space="preserve">, duke </w:t>
      </w:r>
      <w:proofErr w:type="spellStart"/>
      <w:r w:rsidRPr="005121D3">
        <w:rPr>
          <w:lang w:val="en"/>
        </w:rPr>
        <w:t>perfshire</w:t>
      </w:r>
      <w:proofErr w:type="spellEnd"/>
      <w:r w:rsidRPr="005121D3">
        <w:rPr>
          <w:lang w:val="en"/>
        </w:rPr>
        <w:t xml:space="preserve">: </w:t>
      </w:r>
      <w:proofErr w:type="spellStart"/>
      <w:r w:rsidRPr="005121D3">
        <w:rPr>
          <w:lang w:val="en"/>
        </w:rPr>
        <w:t>dorezat</w:t>
      </w:r>
      <w:proofErr w:type="spellEnd"/>
      <w:r w:rsidRPr="005121D3">
        <w:rPr>
          <w:lang w:val="en"/>
        </w:rPr>
        <w:t xml:space="preserve">, </w:t>
      </w:r>
      <w:proofErr w:type="spellStart"/>
      <w:r w:rsidRPr="005121D3">
        <w:rPr>
          <w:lang w:val="en"/>
        </w:rPr>
        <w:t>menteshat</w:t>
      </w:r>
      <w:proofErr w:type="spellEnd"/>
      <w:r w:rsidRPr="005121D3">
        <w:rPr>
          <w:lang w:val="en"/>
        </w:rPr>
        <w:t xml:space="preserve">, </w:t>
      </w:r>
      <w:proofErr w:type="spellStart"/>
      <w:r w:rsidRPr="005121D3">
        <w:rPr>
          <w:lang w:val="en"/>
        </w:rPr>
        <w:t>mekanizmin</w:t>
      </w:r>
      <w:proofErr w:type="spellEnd"/>
      <w:r w:rsidRPr="005121D3">
        <w:rPr>
          <w:lang w:val="en"/>
        </w:rPr>
        <w:t xml:space="preserve"> e </w:t>
      </w:r>
      <w:proofErr w:type="spellStart"/>
      <w:r w:rsidRPr="005121D3">
        <w:rPr>
          <w:lang w:val="en"/>
        </w:rPr>
        <w:t>plote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mbylljes</w:t>
      </w:r>
      <w:proofErr w:type="spellEnd"/>
      <w:r w:rsidRPr="005121D3">
        <w:rPr>
          <w:lang w:val="en"/>
        </w:rPr>
        <w:t xml:space="preserve"> (</w:t>
      </w:r>
      <w:proofErr w:type="spellStart"/>
      <w:r w:rsidRPr="005121D3">
        <w:rPr>
          <w:lang w:val="en"/>
        </w:rPr>
        <w:t>cilinder</w:t>
      </w:r>
      <w:proofErr w:type="spellEnd"/>
      <w:r w:rsidRPr="005121D3">
        <w:rPr>
          <w:lang w:val="en"/>
        </w:rPr>
        <w:t xml:space="preserve">, </w:t>
      </w:r>
      <w:proofErr w:type="spellStart"/>
      <w:r w:rsidRPr="005121D3">
        <w:rPr>
          <w:lang w:val="en"/>
        </w:rPr>
        <w:t>pllaka</w:t>
      </w:r>
      <w:proofErr w:type="spellEnd"/>
      <w:r w:rsidRPr="005121D3">
        <w:rPr>
          <w:lang w:val="en"/>
        </w:rPr>
        <w:t xml:space="preserve">, </w:t>
      </w:r>
      <w:proofErr w:type="spellStart"/>
      <w:r w:rsidRPr="005121D3">
        <w:rPr>
          <w:lang w:val="en"/>
        </w:rPr>
        <w:t>çelesa</w:t>
      </w:r>
      <w:proofErr w:type="spellEnd"/>
      <w:r w:rsidRPr="005121D3">
        <w:rPr>
          <w:lang w:val="en"/>
        </w:rPr>
        <w:t xml:space="preserve">), brava, </w:t>
      </w:r>
      <w:proofErr w:type="spellStart"/>
      <w:r w:rsidRPr="005121D3">
        <w:rPr>
          <w:lang w:val="en"/>
        </w:rPr>
        <w:t>kufizues</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hapjes</w:t>
      </w:r>
      <w:proofErr w:type="spellEnd"/>
      <w:r w:rsidRPr="005121D3">
        <w:rPr>
          <w:lang w:val="en"/>
        </w:rPr>
        <w:t xml:space="preserve"> se </w:t>
      </w:r>
      <w:proofErr w:type="spellStart"/>
      <w:r w:rsidRPr="005121D3">
        <w:rPr>
          <w:lang w:val="en"/>
        </w:rPr>
        <w:t>gomes</w:t>
      </w:r>
      <w:proofErr w:type="spellEnd"/>
      <w:r w:rsidRPr="005121D3">
        <w:rPr>
          <w:lang w:val="en"/>
        </w:rPr>
        <w:t xml:space="preserve">, profilin e </w:t>
      </w:r>
      <w:proofErr w:type="spellStart"/>
      <w:r w:rsidRPr="005121D3">
        <w:rPr>
          <w:lang w:val="en"/>
        </w:rPr>
        <w:t>pragut</w:t>
      </w:r>
      <w:proofErr w:type="spellEnd"/>
      <w:r w:rsidRPr="005121D3">
        <w:rPr>
          <w:lang w:val="en"/>
        </w:rPr>
        <w:t xml:space="preserve"> </w:t>
      </w:r>
      <w:proofErr w:type="spellStart"/>
      <w:r w:rsidRPr="005121D3">
        <w:rPr>
          <w:lang w:val="en"/>
        </w:rPr>
        <w:t>etj</w:t>
      </w:r>
      <w:proofErr w:type="spellEnd"/>
      <w:r w:rsidRPr="005121D3">
        <w:rPr>
          <w:lang w:val="en"/>
        </w:rPr>
        <w:t>.</w:t>
      </w:r>
    </w:p>
    <w:p w14:paraId="7E78978A" w14:textId="77777777" w:rsidR="00A54148" w:rsidRPr="005121D3" w:rsidRDefault="00A54148" w:rsidP="00A54148">
      <w:pPr>
        <w:jc w:val="both"/>
        <w:rPr>
          <w:lang w:val="en"/>
        </w:rPr>
      </w:pPr>
    </w:p>
    <w:p w14:paraId="735A73D4" w14:textId="0EF86DB4" w:rsidR="00A54148" w:rsidRDefault="00A54148" w:rsidP="00A54148">
      <w:pPr>
        <w:jc w:val="both"/>
        <w:rPr>
          <w:lang w:val="en"/>
        </w:rPr>
      </w:pPr>
      <w:proofErr w:type="spellStart"/>
      <w:r w:rsidRPr="005121D3">
        <w:rPr>
          <w:lang w:val="en"/>
        </w:rPr>
        <w:t>Dorezat</w:t>
      </w:r>
      <w:proofErr w:type="spellEnd"/>
      <w:r w:rsidRPr="005121D3">
        <w:rPr>
          <w:lang w:val="en"/>
        </w:rPr>
        <w:t xml:space="preserve"> e </w:t>
      </w:r>
      <w:proofErr w:type="spellStart"/>
      <w:r w:rsidRPr="005121D3">
        <w:rPr>
          <w:lang w:val="en"/>
        </w:rPr>
        <w:t>derës</w:t>
      </w:r>
      <w:proofErr w:type="spellEnd"/>
      <w:r w:rsidRPr="005121D3">
        <w:rPr>
          <w:lang w:val="en"/>
        </w:rPr>
        <w:t xml:space="preserve"> </w:t>
      </w:r>
      <w:proofErr w:type="spellStart"/>
      <w:r w:rsidRPr="005121D3">
        <w:rPr>
          <w:lang w:val="en"/>
        </w:rPr>
        <w:t>duhet</w:t>
      </w:r>
      <w:proofErr w:type="spellEnd"/>
      <w:r w:rsidRPr="005121D3">
        <w:rPr>
          <w:lang w:val="en"/>
        </w:rPr>
        <w:t xml:space="preserve"> </w:t>
      </w:r>
      <w:proofErr w:type="spellStart"/>
      <w:r w:rsidRPr="005121D3">
        <w:rPr>
          <w:lang w:val="en"/>
        </w:rPr>
        <w:t>të</w:t>
      </w:r>
      <w:proofErr w:type="spellEnd"/>
      <w:r w:rsidRPr="005121D3">
        <w:rPr>
          <w:lang w:val="en"/>
        </w:rPr>
        <w:t xml:space="preserve"> </w:t>
      </w:r>
      <w:proofErr w:type="spellStart"/>
      <w:r w:rsidRPr="005121D3">
        <w:rPr>
          <w:lang w:val="en"/>
        </w:rPr>
        <w:t>jenë</w:t>
      </w:r>
      <w:proofErr w:type="spellEnd"/>
      <w:r w:rsidRPr="005121D3">
        <w:rPr>
          <w:lang w:val="en"/>
        </w:rPr>
        <w:t xml:space="preserve"> </w:t>
      </w:r>
      <w:proofErr w:type="spellStart"/>
      <w:r w:rsidRPr="005121D3">
        <w:rPr>
          <w:lang w:val="en"/>
        </w:rPr>
        <w:t>të</w:t>
      </w:r>
      <w:proofErr w:type="spellEnd"/>
      <w:r w:rsidRPr="005121D3">
        <w:rPr>
          <w:lang w:val="en"/>
        </w:rPr>
        <w:t xml:space="preserve"> </w:t>
      </w:r>
      <w:proofErr w:type="spellStart"/>
      <w:r w:rsidRPr="005121D3">
        <w:rPr>
          <w:lang w:val="en"/>
        </w:rPr>
        <w:t>cilësisë</w:t>
      </w:r>
      <w:proofErr w:type="spellEnd"/>
      <w:r w:rsidRPr="005121D3">
        <w:rPr>
          <w:lang w:val="en"/>
        </w:rPr>
        <w:t xml:space="preserve"> </w:t>
      </w:r>
      <w:proofErr w:type="spellStart"/>
      <w:r w:rsidRPr="005121D3">
        <w:rPr>
          <w:lang w:val="en"/>
        </w:rPr>
        <w:t>së</w:t>
      </w:r>
      <w:proofErr w:type="spellEnd"/>
      <w:r w:rsidRPr="005121D3">
        <w:rPr>
          <w:lang w:val="en"/>
        </w:rPr>
        <w:t xml:space="preserve"> </w:t>
      </w:r>
      <w:proofErr w:type="spellStart"/>
      <w:r w:rsidRPr="005121D3">
        <w:rPr>
          <w:lang w:val="en"/>
        </w:rPr>
        <w:t>lartë</w:t>
      </w:r>
      <w:proofErr w:type="spellEnd"/>
      <w:r w:rsidR="00AD1F1A">
        <w:rPr>
          <w:lang w:val="en"/>
        </w:rPr>
        <w:t>.</w:t>
      </w:r>
      <w:r w:rsidRPr="005121D3">
        <w:rPr>
          <w:lang w:val="en"/>
        </w:rPr>
        <w:t xml:space="preserve"> </w:t>
      </w:r>
      <w:proofErr w:type="spellStart"/>
      <w:r w:rsidRPr="005121D3">
        <w:rPr>
          <w:lang w:val="en"/>
        </w:rPr>
        <w:t>Rezistent</w:t>
      </w:r>
      <w:proofErr w:type="spellEnd"/>
      <w:r w:rsidRPr="005121D3">
        <w:rPr>
          <w:lang w:val="en"/>
        </w:rPr>
        <w:t xml:space="preserve"> </w:t>
      </w:r>
      <w:proofErr w:type="spellStart"/>
      <w:r w:rsidRPr="005121D3">
        <w:rPr>
          <w:lang w:val="en"/>
        </w:rPr>
        <w:t>ndaj</w:t>
      </w:r>
      <w:proofErr w:type="spellEnd"/>
      <w:r w:rsidRPr="005121D3">
        <w:rPr>
          <w:lang w:val="en"/>
        </w:rPr>
        <w:t xml:space="preserve"> </w:t>
      </w:r>
      <w:proofErr w:type="spellStart"/>
      <w:r w:rsidRPr="005121D3">
        <w:rPr>
          <w:lang w:val="en"/>
        </w:rPr>
        <w:t>ndryshkut</w:t>
      </w:r>
      <w:proofErr w:type="spellEnd"/>
      <w:r w:rsidRPr="005121D3">
        <w:rPr>
          <w:lang w:val="en"/>
        </w:rPr>
        <w:t xml:space="preserve">, </w:t>
      </w:r>
      <w:proofErr w:type="spellStart"/>
      <w:r w:rsidRPr="005121D3">
        <w:rPr>
          <w:lang w:val="en"/>
        </w:rPr>
        <w:t>acidit</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gërvishtjeve</w:t>
      </w:r>
      <w:proofErr w:type="spellEnd"/>
      <w:r w:rsidRPr="005121D3">
        <w:rPr>
          <w:lang w:val="en"/>
        </w:rPr>
        <w:t xml:space="preserve">. </w:t>
      </w:r>
      <w:proofErr w:type="spellStart"/>
      <w:r w:rsidRPr="005121D3">
        <w:rPr>
          <w:lang w:val="en"/>
        </w:rPr>
        <w:t>Testuar</w:t>
      </w:r>
      <w:proofErr w:type="spellEnd"/>
      <w:r w:rsidRPr="005121D3">
        <w:rPr>
          <w:lang w:val="en"/>
        </w:rPr>
        <w:t xml:space="preserve"> </w:t>
      </w:r>
      <w:proofErr w:type="spellStart"/>
      <w:r w:rsidRPr="005121D3">
        <w:rPr>
          <w:lang w:val="en"/>
        </w:rPr>
        <w:t>sipas</w:t>
      </w:r>
      <w:proofErr w:type="spellEnd"/>
      <w:r w:rsidRPr="005121D3">
        <w:rPr>
          <w:lang w:val="en"/>
        </w:rPr>
        <w:t xml:space="preserve"> </w:t>
      </w:r>
      <w:proofErr w:type="spellStart"/>
      <w:r w:rsidRPr="005121D3">
        <w:rPr>
          <w:lang w:val="en"/>
        </w:rPr>
        <w:t>kërkesave</w:t>
      </w:r>
      <w:proofErr w:type="spellEnd"/>
      <w:r w:rsidRPr="005121D3">
        <w:rPr>
          <w:lang w:val="en"/>
        </w:rPr>
        <w:t xml:space="preserve"> </w:t>
      </w:r>
      <w:proofErr w:type="spellStart"/>
      <w:r w:rsidRPr="005121D3">
        <w:rPr>
          <w:lang w:val="en"/>
        </w:rPr>
        <w:t>të</w:t>
      </w:r>
      <w:proofErr w:type="spellEnd"/>
      <w:r w:rsidRPr="005121D3">
        <w:rPr>
          <w:lang w:val="en"/>
        </w:rPr>
        <w:t xml:space="preserve"> EN1906: 2002 </w:t>
      </w:r>
      <w:proofErr w:type="spellStart"/>
      <w:r w:rsidRPr="005121D3">
        <w:rPr>
          <w:lang w:val="en"/>
        </w:rPr>
        <w:t>dhe</w:t>
      </w:r>
      <w:proofErr w:type="spellEnd"/>
      <w:r w:rsidRPr="005121D3">
        <w:rPr>
          <w:lang w:val="en"/>
        </w:rPr>
        <w:t xml:space="preserve"> </w:t>
      </w:r>
      <w:proofErr w:type="spellStart"/>
      <w:r w:rsidRPr="005121D3">
        <w:rPr>
          <w:lang w:val="en"/>
        </w:rPr>
        <w:t>prodhuar</w:t>
      </w:r>
      <w:proofErr w:type="spellEnd"/>
      <w:r w:rsidRPr="005121D3">
        <w:rPr>
          <w:lang w:val="en"/>
        </w:rPr>
        <w:t xml:space="preserve"> </w:t>
      </w:r>
      <w:proofErr w:type="spellStart"/>
      <w:r w:rsidRPr="005121D3">
        <w:rPr>
          <w:lang w:val="en"/>
        </w:rPr>
        <w:t>nga</w:t>
      </w:r>
      <w:proofErr w:type="spellEnd"/>
      <w:r w:rsidRPr="005121D3">
        <w:rPr>
          <w:lang w:val="en"/>
        </w:rPr>
        <w:t xml:space="preserve"> </w:t>
      </w:r>
      <w:proofErr w:type="spellStart"/>
      <w:r w:rsidRPr="005121D3">
        <w:rPr>
          <w:lang w:val="en"/>
        </w:rPr>
        <w:t>kompania</w:t>
      </w:r>
      <w:proofErr w:type="spellEnd"/>
      <w:r w:rsidRPr="005121D3">
        <w:rPr>
          <w:lang w:val="en"/>
        </w:rPr>
        <w:t xml:space="preserve"> e </w:t>
      </w:r>
      <w:proofErr w:type="spellStart"/>
      <w:r w:rsidRPr="005121D3">
        <w:rPr>
          <w:lang w:val="en"/>
        </w:rPr>
        <w:t>regjistruar</w:t>
      </w:r>
      <w:proofErr w:type="spellEnd"/>
      <w:r w:rsidRPr="005121D3">
        <w:rPr>
          <w:lang w:val="en"/>
        </w:rPr>
        <w:t xml:space="preserve"> </w:t>
      </w:r>
      <w:proofErr w:type="spellStart"/>
      <w:r w:rsidRPr="005121D3">
        <w:rPr>
          <w:lang w:val="en"/>
        </w:rPr>
        <w:t>si</w:t>
      </w:r>
      <w:proofErr w:type="spellEnd"/>
      <w:r w:rsidRPr="005121D3">
        <w:rPr>
          <w:lang w:val="en"/>
        </w:rPr>
        <w:t xml:space="preserve"> ISO 90001.</w:t>
      </w:r>
    </w:p>
    <w:tbl>
      <w:tblPr>
        <w:tblStyle w:val="TableGrid2"/>
        <w:tblW w:w="0" w:type="auto"/>
        <w:tblLook w:val="04A0" w:firstRow="1" w:lastRow="0" w:firstColumn="1" w:lastColumn="0" w:noHBand="0" w:noVBand="1"/>
      </w:tblPr>
      <w:tblGrid>
        <w:gridCol w:w="4508"/>
        <w:gridCol w:w="4508"/>
      </w:tblGrid>
      <w:tr w:rsidR="00A54148" w:rsidRPr="00851EE5" w14:paraId="438828DA" w14:textId="77777777" w:rsidTr="006D133E">
        <w:tc>
          <w:tcPr>
            <w:tcW w:w="9016" w:type="dxa"/>
            <w:gridSpan w:val="2"/>
            <w:shd w:val="clear" w:color="auto" w:fill="00619E"/>
          </w:tcPr>
          <w:p w14:paraId="701A7F07" w14:textId="77777777" w:rsidR="00A54148" w:rsidRPr="00851EE5" w:rsidRDefault="00A54148" w:rsidP="006D133E">
            <w:pPr>
              <w:spacing w:after="160"/>
              <w:jc w:val="center"/>
              <w:rPr>
                <w:b/>
                <w:color w:val="FFFFFF" w:themeColor="background1"/>
              </w:rPr>
            </w:pPr>
            <w:bookmarkStart w:id="339" w:name="_Hlk101343653"/>
            <w:bookmarkEnd w:id="338"/>
            <w:r>
              <w:rPr>
                <w:b/>
                <w:color w:val="FFFFFF" w:themeColor="background1"/>
              </w:rPr>
              <w:t>Specifikimet teknike</w:t>
            </w:r>
          </w:p>
        </w:tc>
      </w:tr>
      <w:tr w:rsidR="00A54148" w:rsidRPr="00154DD5" w14:paraId="1A69F992" w14:textId="77777777" w:rsidTr="006D133E">
        <w:tc>
          <w:tcPr>
            <w:tcW w:w="4508" w:type="dxa"/>
            <w:vAlign w:val="center"/>
          </w:tcPr>
          <w:p w14:paraId="59941008" w14:textId="1DFC2DD4" w:rsidR="00A54148" w:rsidRPr="00154DD5" w:rsidRDefault="000D6F50" w:rsidP="006D133E">
            <w:pPr>
              <w:spacing w:after="160"/>
              <w:rPr>
                <w:sz w:val="20"/>
                <w:szCs w:val="20"/>
              </w:rPr>
            </w:pPr>
            <w:r>
              <w:rPr>
                <w:sz w:val="20"/>
                <w:szCs w:val="20"/>
              </w:rPr>
              <w:t>Materiali</w:t>
            </w:r>
          </w:p>
        </w:tc>
        <w:tc>
          <w:tcPr>
            <w:tcW w:w="4508" w:type="dxa"/>
            <w:vAlign w:val="center"/>
          </w:tcPr>
          <w:p w14:paraId="2037DEC5" w14:textId="4090112F" w:rsidR="00A54148" w:rsidRPr="00154DD5" w:rsidRDefault="000D6F50" w:rsidP="006D133E">
            <w:pPr>
              <w:spacing w:after="160"/>
              <w:rPr>
                <w:sz w:val="20"/>
                <w:szCs w:val="20"/>
              </w:rPr>
            </w:pPr>
            <w:r>
              <w:rPr>
                <w:sz w:val="20"/>
                <w:szCs w:val="20"/>
              </w:rPr>
              <w:t>Alumin</w:t>
            </w:r>
          </w:p>
        </w:tc>
      </w:tr>
      <w:tr w:rsidR="000D6F50" w:rsidRPr="00154DD5" w14:paraId="42D0E185" w14:textId="77777777" w:rsidTr="006D133E">
        <w:tc>
          <w:tcPr>
            <w:tcW w:w="4508" w:type="dxa"/>
            <w:vAlign w:val="center"/>
          </w:tcPr>
          <w:p w14:paraId="772A7BFE" w14:textId="372D0FE1" w:rsidR="000D6F50" w:rsidRDefault="000D6F50" w:rsidP="000D6F50">
            <w:pPr>
              <w:spacing w:after="160"/>
              <w:rPr>
                <w:sz w:val="20"/>
                <w:szCs w:val="20"/>
              </w:rPr>
            </w:pPr>
            <w:r>
              <w:rPr>
                <w:sz w:val="20"/>
                <w:szCs w:val="20"/>
              </w:rPr>
              <w:t>Gjeresija e kornizes</w:t>
            </w:r>
          </w:p>
        </w:tc>
        <w:tc>
          <w:tcPr>
            <w:tcW w:w="4508" w:type="dxa"/>
            <w:vAlign w:val="center"/>
          </w:tcPr>
          <w:p w14:paraId="33E3BCDB" w14:textId="56C70673" w:rsidR="000D6F50" w:rsidRPr="00154DD5" w:rsidRDefault="000D6F50" w:rsidP="000D6F50">
            <w:pPr>
              <w:spacing w:after="160"/>
              <w:rPr>
                <w:sz w:val="20"/>
                <w:szCs w:val="20"/>
              </w:rPr>
            </w:pPr>
            <w:r w:rsidRPr="00154DD5">
              <w:rPr>
                <w:sz w:val="20"/>
                <w:szCs w:val="20"/>
              </w:rPr>
              <w:t xml:space="preserve">min. </w:t>
            </w:r>
            <w:r>
              <w:rPr>
                <w:sz w:val="20"/>
                <w:szCs w:val="20"/>
              </w:rPr>
              <w:t xml:space="preserve">85 </w:t>
            </w:r>
            <w:r w:rsidRPr="00154DD5">
              <w:rPr>
                <w:sz w:val="20"/>
                <w:szCs w:val="20"/>
              </w:rPr>
              <w:t>mm</w:t>
            </w:r>
          </w:p>
        </w:tc>
      </w:tr>
      <w:tr w:rsidR="000D6F50" w:rsidRPr="00154DD5" w14:paraId="7A1716AA" w14:textId="77777777" w:rsidTr="006D133E">
        <w:tc>
          <w:tcPr>
            <w:tcW w:w="4508" w:type="dxa"/>
            <w:vAlign w:val="center"/>
          </w:tcPr>
          <w:p w14:paraId="6E980CE2" w14:textId="77777777" w:rsidR="000D6F50" w:rsidRPr="00154DD5" w:rsidRDefault="000D6F50" w:rsidP="000D6F50">
            <w:pPr>
              <w:spacing w:after="160"/>
              <w:rPr>
                <w:sz w:val="20"/>
                <w:szCs w:val="20"/>
              </w:rPr>
            </w:pPr>
            <w:r>
              <w:rPr>
                <w:sz w:val="20"/>
                <w:szCs w:val="20"/>
              </w:rPr>
              <w:t xml:space="preserve">Gjeresija e pjeses ballore </w:t>
            </w:r>
            <w:r w:rsidRPr="00154DD5">
              <w:rPr>
                <w:sz w:val="20"/>
                <w:szCs w:val="20"/>
              </w:rPr>
              <w:t>(</w:t>
            </w:r>
            <w:r w:rsidRPr="00C34124">
              <w:rPr>
                <w:sz w:val="20"/>
                <w:szCs w:val="20"/>
              </w:rPr>
              <w:t xml:space="preserve">pjesa ballore e profilit qe eshte e dukshme me sy kur dritarja mbyllet) </w:t>
            </w:r>
          </w:p>
        </w:tc>
        <w:tc>
          <w:tcPr>
            <w:tcW w:w="4508" w:type="dxa"/>
            <w:vAlign w:val="center"/>
          </w:tcPr>
          <w:p w14:paraId="5A3338CE" w14:textId="77777777" w:rsidR="000D6F50" w:rsidRPr="00154DD5" w:rsidRDefault="000D6F50" w:rsidP="000D6F50">
            <w:pPr>
              <w:spacing w:after="160"/>
              <w:rPr>
                <w:sz w:val="20"/>
                <w:szCs w:val="20"/>
              </w:rPr>
            </w:pPr>
            <w:r w:rsidRPr="00154DD5">
              <w:rPr>
                <w:sz w:val="20"/>
                <w:szCs w:val="20"/>
              </w:rPr>
              <w:t>min. 115</w:t>
            </w:r>
            <w:r>
              <w:rPr>
                <w:sz w:val="20"/>
                <w:szCs w:val="20"/>
              </w:rPr>
              <w:t xml:space="preserve"> </w:t>
            </w:r>
            <w:r w:rsidRPr="00154DD5">
              <w:rPr>
                <w:sz w:val="20"/>
                <w:szCs w:val="20"/>
              </w:rPr>
              <w:t>mm</w:t>
            </w:r>
          </w:p>
        </w:tc>
      </w:tr>
      <w:tr w:rsidR="000D6F50" w:rsidRPr="00154DD5" w14:paraId="201D86F2" w14:textId="77777777" w:rsidTr="006D133E">
        <w:tc>
          <w:tcPr>
            <w:tcW w:w="4508" w:type="dxa"/>
            <w:vAlign w:val="center"/>
          </w:tcPr>
          <w:p w14:paraId="62CD842C" w14:textId="77777777" w:rsidR="000D6F50" w:rsidRPr="00154DD5" w:rsidRDefault="000D6F50" w:rsidP="000D6F50">
            <w:pPr>
              <w:spacing w:after="160"/>
              <w:rPr>
                <w:sz w:val="20"/>
                <w:szCs w:val="20"/>
              </w:rPr>
            </w:pPr>
            <w:r>
              <w:rPr>
                <w:sz w:val="20"/>
                <w:szCs w:val="20"/>
              </w:rPr>
              <w:t>Paneli i xhamit</w:t>
            </w:r>
          </w:p>
        </w:tc>
        <w:tc>
          <w:tcPr>
            <w:tcW w:w="4508" w:type="dxa"/>
            <w:vAlign w:val="center"/>
          </w:tcPr>
          <w:p w14:paraId="0154751D" w14:textId="03D988A9" w:rsidR="000D6F50" w:rsidRPr="00154DD5" w:rsidRDefault="000D6F50" w:rsidP="000D6F50">
            <w:pPr>
              <w:spacing w:after="160"/>
              <w:rPr>
                <w:sz w:val="20"/>
                <w:szCs w:val="20"/>
              </w:rPr>
            </w:pPr>
            <w:r>
              <w:rPr>
                <w:sz w:val="20"/>
                <w:szCs w:val="20"/>
              </w:rPr>
              <w:t>4</w:t>
            </w:r>
            <w:r w:rsidRPr="00154DD5">
              <w:rPr>
                <w:sz w:val="20"/>
                <w:szCs w:val="20"/>
              </w:rPr>
              <w:t>+16A+</w:t>
            </w:r>
            <w:r>
              <w:rPr>
                <w:sz w:val="20"/>
                <w:szCs w:val="20"/>
              </w:rPr>
              <w:t>4(</w:t>
            </w:r>
            <w:r w:rsidRPr="00154DD5">
              <w:rPr>
                <w:sz w:val="20"/>
                <w:szCs w:val="20"/>
              </w:rPr>
              <w:t>Low-E</w:t>
            </w:r>
            <w:r>
              <w:rPr>
                <w:sz w:val="20"/>
                <w:szCs w:val="20"/>
              </w:rPr>
              <w:t>)</w:t>
            </w:r>
            <w:r w:rsidRPr="00154DD5">
              <w:rPr>
                <w:sz w:val="20"/>
                <w:szCs w:val="20"/>
              </w:rPr>
              <w:t xml:space="preserve"> </w:t>
            </w:r>
          </w:p>
        </w:tc>
      </w:tr>
      <w:tr w:rsidR="000D6F50" w:rsidRPr="00154DD5" w14:paraId="60F83062" w14:textId="77777777" w:rsidTr="006D133E">
        <w:trPr>
          <w:trHeight w:val="70"/>
        </w:trPr>
        <w:tc>
          <w:tcPr>
            <w:tcW w:w="4508" w:type="dxa"/>
            <w:vAlign w:val="center"/>
          </w:tcPr>
          <w:p w14:paraId="27CEA83D" w14:textId="77777777" w:rsidR="000D6F50" w:rsidRPr="00154DD5" w:rsidRDefault="000D6F50" w:rsidP="000D6F50">
            <w:pPr>
              <w:spacing w:after="160"/>
              <w:rPr>
                <w:sz w:val="20"/>
                <w:szCs w:val="20"/>
              </w:rPr>
            </w:pPr>
            <w:r>
              <w:rPr>
                <w:sz w:val="20"/>
                <w:szCs w:val="20"/>
              </w:rPr>
              <w:t>Panelet izoluese</w:t>
            </w:r>
          </w:p>
        </w:tc>
        <w:tc>
          <w:tcPr>
            <w:tcW w:w="4508" w:type="dxa"/>
            <w:vAlign w:val="center"/>
          </w:tcPr>
          <w:p w14:paraId="3E190596" w14:textId="77777777" w:rsidR="000D6F50" w:rsidRPr="00154DD5" w:rsidRDefault="000D6F50" w:rsidP="000D6F50">
            <w:pPr>
              <w:spacing w:after="160"/>
              <w:rPr>
                <w:sz w:val="20"/>
                <w:szCs w:val="20"/>
              </w:rPr>
            </w:pPr>
            <w:r w:rsidRPr="00154DD5">
              <w:rPr>
                <w:sz w:val="20"/>
                <w:szCs w:val="20"/>
              </w:rPr>
              <w:t>Pol</w:t>
            </w:r>
            <w:r>
              <w:rPr>
                <w:sz w:val="20"/>
                <w:szCs w:val="20"/>
              </w:rPr>
              <w:t>iamide</w:t>
            </w:r>
            <w:r w:rsidRPr="00154DD5">
              <w:rPr>
                <w:sz w:val="20"/>
                <w:szCs w:val="20"/>
              </w:rPr>
              <w:t xml:space="preserve"> 40mm</w:t>
            </w:r>
          </w:p>
        </w:tc>
      </w:tr>
      <w:tr w:rsidR="000D6F50" w:rsidRPr="00154DD5" w14:paraId="36DAC91D" w14:textId="77777777" w:rsidTr="006D133E">
        <w:trPr>
          <w:trHeight w:val="530"/>
        </w:trPr>
        <w:tc>
          <w:tcPr>
            <w:tcW w:w="4508" w:type="dxa"/>
            <w:vAlign w:val="center"/>
          </w:tcPr>
          <w:p w14:paraId="2C64FC84" w14:textId="77777777" w:rsidR="000D6F50" w:rsidRPr="00154DD5" w:rsidRDefault="000D6F50" w:rsidP="000D6F50">
            <w:pPr>
              <w:autoSpaceDE w:val="0"/>
              <w:autoSpaceDN w:val="0"/>
              <w:adjustRightInd w:val="0"/>
              <w:spacing w:before="100" w:after="100"/>
              <w:rPr>
                <w:color w:val="000000"/>
                <w:sz w:val="20"/>
                <w:szCs w:val="20"/>
              </w:rPr>
            </w:pPr>
            <w:r>
              <w:rPr>
                <w:sz w:val="20"/>
                <w:szCs w:val="20"/>
              </w:rPr>
              <w:lastRenderedPageBreak/>
              <w:t xml:space="preserve">Izolimi termik </w:t>
            </w:r>
            <w:r w:rsidRPr="00154DD5">
              <w:rPr>
                <w:sz w:val="20"/>
                <w:szCs w:val="20"/>
              </w:rPr>
              <w:t>EN 10077-2</w:t>
            </w:r>
          </w:p>
        </w:tc>
        <w:tc>
          <w:tcPr>
            <w:tcW w:w="4508" w:type="dxa"/>
            <w:vAlign w:val="center"/>
          </w:tcPr>
          <w:p w14:paraId="3938106C" w14:textId="77777777" w:rsidR="000D6F50" w:rsidRPr="00154DD5" w:rsidRDefault="000D6F50" w:rsidP="000D6F50">
            <w:pPr>
              <w:spacing w:after="160"/>
              <w:rPr>
                <w:sz w:val="20"/>
                <w:szCs w:val="20"/>
              </w:rPr>
            </w:pPr>
            <w:r w:rsidRPr="00154DD5">
              <w:rPr>
                <w:sz w:val="20"/>
                <w:szCs w:val="20"/>
              </w:rPr>
              <w:t>Uw</w:t>
            </w:r>
            <w:r>
              <w:rPr>
                <w:sz w:val="20"/>
                <w:szCs w:val="20"/>
              </w:rPr>
              <w:t>=</w:t>
            </w:r>
            <w:r w:rsidRPr="00154DD5">
              <w:rPr>
                <w:sz w:val="20"/>
                <w:szCs w:val="20"/>
              </w:rPr>
              <w:t xml:space="preserve"> 1.</w:t>
            </w:r>
            <w:r>
              <w:rPr>
                <w:sz w:val="20"/>
                <w:szCs w:val="20"/>
              </w:rPr>
              <w:t>2</w:t>
            </w:r>
            <w:r w:rsidRPr="00154DD5">
              <w:rPr>
                <w:sz w:val="20"/>
                <w:szCs w:val="20"/>
              </w:rPr>
              <w:t xml:space="preserve"> W/(m</w:t>
            </w:r>
            <w:r w:rsidRPr="00154DD5">
              <w:rPr>
                <w:sz w:val="20"/>
                <w:szCs w:val="20"/>
                <w:vertAlign w:val="superscript"/>
              </w:rPr>
              <w:t>2</w:t>
            </w:r>
            <w:r w:rsidRPr="00154DD5">
              <w:rPr>
                <w:sz w:val="20"/>
                <w:szCs w:val="20"/>
              </w:rPr>
              <w:t>K)</w:t>
            </w:r>
          </w:p>
        </w:tc>
      </w:tr>
      <w:tr w:rsidR="000D6F50" w:rsidRPr="00154DD5" w14:paraId="723495C8" w14:textId="77777777" w:rsidTr="006D133E">
        <w:trPr>
          <w:trHeight w:val="530"/>
        </w:trPr>
        <w:tc>
          <w:tcPr>
            <w:tcW w:w="4508" w:type="dxa"/>
            <w:vAlign w:val="center"/>
          </w:tcPr>
          <w:p w14:paraId="02623B20" w14:textId="77777777" w:rsidR="000D6F50" w:rsidRPr="00154DD5" w:rsidRDefault="000D6F50" w:rsidP="000D6F50">
            <w:pPr>
              <w:autoSpaceDE w:val="0"/>
              <w:autoSpaceDN w:val="0"/>
              <w:adjustRightInd w:val="0"/>
              <w:spacing w:before="100" w:after="100"/>
              <w:rPr>
                <w:bCs/>
                <w:color w:val="000000"/>
                <w:sz w:val="20"/>
                <w:szCs w:val="20"/>
              </w:rPr>
            </w:pPr>
            <w:r>
              <w:rPr>
                <w:sz w:val="20"/>
                <w:szCs w:val="20"/>
              </w:rPr>
              <w:t>Ngjyra</w:t>
            </w:r>
          </w:p>
        </w:tc>
        <w:tc>
          <w:tcPr>
            <w:tcW w:w="4508" w:type="dxa"/>
            <w:vAlign w:val="center"/>
          </w:tcPr>
          <w:p w14:paraId="0D82E915" w14:textId="61C80AA4" w:rsidR="000D6F50" w:rsidRPr="00154DD5" w:rsidRDefault="000D6F50" w:rsidP="000D6F50">
            <w:pPr>
              <w:spacing w:after="160"/>
              <w:rPr>
                <w:sz w:val="20"/>
                <w:szCs w:val="20"/>
              </w:rPr>
            </w:pPr>
            <w:r>
              <w:rPr>
                <w:sz w:val="20"/>
                <w:szCs w:val="20"/>
              </w:rPr>
              <w:t>Sipas skemes se deres</w:t>
            </w:r>
          </w:p>
        </w:tc>
      </w:tr>
      <w:tr w:rsidR="000D6F50" w:rsidRPr="00154DD5" w14:paraId="18A0A682" w14:textId="77777777" w:rsidTr="006D133E">
        <w:trPr>
          <w:trHeight w:val="872"/>
        </w:trPr>
        <w:tc>
          <w:tcPr>
            <w:tcW w:w="4508" w:type="dxa"/>
            <w:vAlign w:val="center"/>
          </w:tcPr>
          <w:p w14:paraId="6663119D" w14:textId="77777777" w:rsidR="000D6F50" w:rsidRPr="00154DD5" w:rsidRDefault="000D6F50" w:rsidP="000D6F50">
            <w:pPr>
              <w:autoSpaceDE w:val="0"/>
              <w:autoSpaceDN w:val="0"/>
              <w:adjustRightInd w:val="0"/>
              <w:spacing w:before="100" w:after="100"/>
              <w:rPr>
                <w:bCs/>
                <w:color w:val="000000"/>
                <w:sz w:val="20"/>
                <w:szCs w:val="20"/>
              </w:rPr>
            </w:pPr>
            <w:r>
              <w:rPr>
                <w:sz w:val="20"/>
                <w:szCs w:val="20"/>
              </w:rPr>
              <w:t xml:space="preserve">Pershkueshmeria e ajrit </w:t>
            </w:r>
            <w:r w:rsidRPr="00154DD5">
              <w:rPr>
                <w:sz w:val="20"/>
                <w:szCs w:val="20"/>
              </w:rPr>
              <w:t>EN 1026, EN 12207</w:t>
            </w:r>
          </w:p>
        </w:tc>
        <w:tc>
          <w:tcPr>
            <w:tcW w:w="4508" w:type="dxa"/>
            <w:vAlign w:val="center"/>
          </w:tcPr>
          <w:p w14:paraId="01A7ACE6" w14:textId="77777777" w:rsidR="000D6F50" w:rsidRPr="00154DD5" w:rsidRDefault="000D6F50" w:rsidP="000D6F50">
            <w:pPr>
              <w:spacing w:after="160"/>
              <w:rPr>
                <w:sz w:val="20"/>
                <w:szCs w:val="20"/>
              </w:rPr>
            </w:pPr>
            <w:r>
              <w:rPr>
                <w:sz w:val="20"/>
                <w:szCs w:val="20"/>
              </w:rPr>
              <w:t>Klasa</w:t>
            </w:r>
            <w:r w:rsidRPr="00154DD5">
              <w:rPr>
                <w:sz w:val="20"/>
                <w:szCs w:val="20"/>
              </w:rPr>
              <w:t xml:space="preserve"> 4</w:t>
            </w:r>
          </w:p>
        </w:tc>
      </w:tr>
      <w:tr w:rsidR="000D6F50" w:rsidRPr="00154DD5" w14:paraId="4A09C973" w14:textId="77777777" w:rsidTr="006D133E">
        <w:trPr>
          <w:trHeight w:val="872"/>
        </w:trPr>
        <w:tc>
          <w:tcPr>
            <w:tcW w:w="4508" w:type="dxa"/>
            <w:vAlign w:val="center"/>
          </w:tcPr>
          <w:p w14:paraId="6620907C" w14:textId="77777777" w:rsidR="000D6F50" w:rsidRPr="00154DD5" w:rsidRDefault="000D6F50" w:rsidP="000D6F50">
            <w:pPr>
              <w:autoSpaceDE w:val="0"/>
              <w:autoSpaceDN w:val="0"/>
              <w:adjustRightInd w:val="0"/>
              <w:spacing w:before="100" w:after="100"/>
              <w:rPr>
                <w:bCs/>
                <w:color w:val="000000"/>
                <w:sz w:val="20"/>
                <w:szCs w:val="20"/>
              </w:rPr>
            </w:pPr>
            <w:r>
              <w:rPr>
                <w:sz w:val="20"/>
                <w:szCs w:val="20"/>
              </w:rPr>
              <w:t>Hidroizolimi</w:t>
            </w:r>
            <w:r w:rsidRPr="00154DD5">
              <w:rPr>
                <w:sz w:val="20"/>
                <w:szCs w:val="20"/>
              </w:rPr>
              <w:t xml:space="preserve"> EN 1027, EN 12208</w:t>
            </w:r>
          </w:p>
        </w:tc>
        <w:tc>
          <w:tcPr>
            <w:tcW w:w="4508" w:type="dxa"/>
            <w:vAlign w:val="center"/>
          </w:tcPr>
          <w:p w14:paraId="0A53C06D" w14:textId="77777777" w:rsidR="000D6F50" w:rsidRPr="00154DD5" w:rsidRDefault="000D6F50" w:rsidP="000D6F50">
            <w:pPr>
              <w:rPr>
                <w:sz w:val="20"/>
                <w:szCs w:val="20"/>
              </w:rPr>
            </w:pPr>
            <w:r>
              <w:rPr>
                <w:sz w:val="20"/>
                <w:szCs w:val="20"/>
              </w:rPr>
              <w:t>Klasa</w:t>
            </w:r>
            <w:r w:rsidRPr="00154DD5">
              <w:rPr>
                <w:sz w:val="20"/>
                <w:szCs w:val="20"/>
              </w:rPr>
              <w:t xml:space="preserve"> 7A</w:t>
            </w:r>
          </w:p>
        </w:tc>
      </w:tr>
      <w:tr w:rsidR="000D6F50" w:rsidRPr="00154DD5" w14:paraId="1C9B9223" w14:textId="77777777" w:rsidTr="006D133E">
        <w:trPr>
          <w:trHeight w:val="872"/>
        </w:trPr>
        <w:tc>
          <w:tcPr>
            <w:tcW w:w="4508" w:type="dxa"/>
            <w:vAlign w:val="center"/>
          </w:tcPr>
          <w:p w14:paraId="74820EED" w14:textId="77777777" w:rsidR="000D6F50" w:rsidRPr="00154DD5" w:rsidRDefault="000D6F50" w:rsidP="000D6F50">
            <w:pPr>
              <w:autoSpaceDE w:val="0"/>
              <w:autoSpaceDN w:val="0"/>
              <w:adjustRightInd w:val="0"/>
              <w:spacing w:before="100" w:after="100"/>
              <w:rPr>
                <w:bCs/>
                <w:color w:val="000000"/>
                <w:sz w:val="20"/>
                <w:szCs w:val="20"/>
              </w:rPr>
            </w:pPr>
            <w:r>
              <w:rPr>
                <w:sz w:val="20"/>
                <w:szCs w:val="20"/>
              </w:rPr>
              <w:t>Rezistenca ndaj ngarkeses se eres</w:t>
            </w:r>
            <w:r w:rsidRPr="00154DD5">
              <w:rPr>
                <w:sz w:val="20"/>
                <w:szCs w:val="20"/>
              </w:rPr>
              <w:t xml:space="preserve"> EN 12210, EN 12211</w:t>
            </w:r>
          </w:p>
        </w:tc>
        <w:tc>
          <w:tcPr>
            <w:tcW w:w="4508" w:type="dxa"/>
            <w:vAlign w:val="center"/>
          </w:tcPr>
          <w:p w14:paraId="3C83853F" w14:textId="77777777" w:rsidR="000D6F50" w:rsidRPr="00154DD5" w:rsidRDefault="000D6F50" w:rsidP="000D6F50">
            <w:pPr>
              <w:rPr>
                <w:sz w:val="20"/>
                <w:szCs w:val="20"/>
              </w:rPr>
            </w:pPr>
            <w:r>
              <w:rPr>
                <w:sz w:val="20"/>
                <w:szCs w:val="20"/>
              </w:rPr>
              <w:t>Klasa</w:t>
            </w:r>
            <w:r w:rsidRPr="00154DD5">
              <w:rPr>
                <w:sz w:val="20"/>
                <w:szCs w:val="20"/>
              </w:rPr>
              <w:t xml:space="preserve"> C4/B4</w:t>
            </w:r>
          </w:p>
        </w:tc>
      </w:tr>
      <w:tr w:rsidR="000D6F50" w:rsidRPr="00154DD5" w14:paraId="63067C47" w14:textId="77777777" w:rsidTr="006D133E">
        <w:trPr>
          <w:trHeight w:val="872"/>
        </w:trPr>
        <w:tc>
          <w:tcPr>
            <w:tcW w:w="4508" w:type="dxa"/>
            <w:vAlign w:val="center"/>
          </w:tcPr>
          <w:p w14:paraId="174210CC" w14:textId="77777777" w:rsidR="000D6F50" w:rsidRPr="00154DD5" w:rsidRDefault="000D6F50" w:rsidP="000D6F50">
            <w:pPr>
              <w:autoSpaceDE w:val="0"/>
              <w:autoSpaceDN w:val="0"/>
              <w:adjustRightInd w:val="0"/>
              <w:spacing w:before="100" w:after="100"/>
              <w:rPr>
                <w:bCs/>
                <w:color w:val="000000"/>
                <w:sz w:val="20"/>
                <w:szCs w:val="20"/>
              </w:rPr>
            </w:pPr>
            <w:r>
              <w:rPr>
                <w:sz w:val="20"/>
                <w:szCs w:val="20"/>
              </w:rPr>
              <w:t>Hapjet</w:t>
            </w:r>
            <w:r w:rsidRPr="00154DD5">
              <w:rPr>
                <w:sz w:val="20"/>
                <w:szCs w:val="20"/>
              </w:rPr>
              <w:t xml:space="preserve"> / </w:t>
            </w:r>
            <w:r>
              <w:rPr>
                <w:sz w:val="20"/>
                <w:szCs w:val="20"/>
              </w:rPr>
              <w:t>Mbylljet</w:t>
            </w:r>
          </w:p>
        </w:tc>
        <w:tc>
          <w:tcPr>
            <w:tcW w:w="4508" w:type="dxa"/>
            <w:vAlign w:val="center"/>
          </w:tcPr>
          <w:p w14:paraId="5C8B31E8" w14:textId="77777777" w:rsidR="000D6F50" w:rsidRPr="00154DD5" w:rsidRDefault="000D6F50" w:rsidP="000D6F50">
            <w:pPr>
              <w:rPr>
                <w:sz w:val="20"/>
                <w:szCs w:val="20"/>
              </w:rPr>
            </w:pPr>
            <w:r>
              <w:rPr>
                <w:sz w:val="20"/>
                <w:szCs w:val="20"/>
              </w:rPr>
              <w:t>Sipas skemes</w:t>
            </w:r>
          </w:p>
        </w:tc>
      </w:tr>
    </w:tbl>
    <w:p w14:paraId="2BFE1877" w14:textId="3A1B5BA0" w:rsidR="00A54148" w:rsidRPr="00A54148" w:rsidRDefault="00A54148" w:rsidP="00A54148">
      <w:pPr>
        <w:pStyle w:val="Caption"/>
        <w:jc w:val="center"/>
        <w:rPr>
          <w:rFonts w:asciiTheme="majorHAnsi" w:hAnsiTheme="majorHAnsi" w:cstheme="majorHAnsi"/>
          <w:color w:val="auto"/>
        </w:rPr>
      </w:pPr>
      <w:bookmarkStart w:id="340" w:name="_Toc102995244"/>
      <w:bookmarkStart w:id="341" w:name="_Toc145669328"/>
      <w:bookmarkStart w:id="342" w:name="_Toc164846203"/>
      <w:bookmarkEnd w:id="339"/>
      <w:r w:rsidRPr="00A037ED">
        <w:rPr>
          <w:color w:val="auto"/>
        </w:rPr>
        <w:t xml:space="preserve">Tabela  </w:t>
      </w:r>
      <w:r w:rsidRPr="00A037ED">
        <w:rPr>
          <w:color w:val="auto"/>
        </w:rPr>
        <w:fldChar w:fldCharType="begin"/>
      </w:r>
      <w:r w:rsidRPr="00A037ED">
        <w:rPr>
          <w:color w:val="auto"/>
        </w:rPr>
        <w:instrText xml:space="preserve"> SEQ Tabela_ \* ARABIC </w:instrText>
      </w:r>
      <w:r w:rsidRPr="00A037ED">
        <w:rPr>
          <w:color w:val="auto"/>
        </w:rPr>
        <w:fldChar w:fldCharType="separate"/>
      </w:r>
      <w:r w:rsidR="000B08A7">
        <w:rPr>
          <w:noProof/>
          <w:color w:val="auto"/>
        </w:rPr>
        <w:t>14</w:t>
      </w:r>
      <w:r w:rsidRPr="00A037ED">
        <w:rPr>
          <w:color w:val="auto"/>
        </w:rPr>
        <w:fldChar w:fldCharType="end"/>
      </w:r>
      <w:r w:rsidRPr="00A037ED">
        <w:rPr>
          <w:color w:val="auto"/>
        </w:rPr>
        <w:t xml:space="preserve"> – </w:t>
      </w:r>
      <w:r w:rsidRPr="00F14169">
        <w:rPr>
          <w:color w:val="auto"/>
        </w:rPr>
        <w:t>Specifikimi i d</w:t>
      </w:r>
      <w:r>
        <w:rPr>
          <w:color w:val="auto"/>
        </w:rPr>
        <w:t>yerv</w:t>
      </w:r>
      <w:r w:rsidRPr="00F14169">
        <w:rPr>
          <w:color w:val="auto"/>
        </w:rPr>
        <w:t xml:space="preserve">e </w:t>
      </w:r>
      <w:r>
        <w:rPr>
          <w:color w:val="auto"/>
        </w:rPr>
        <w:t>Alumin</w:t>
      </w:r>
      <w:bookmarkEnd w:id="340"/>
      <w:bookmarkEnd w:id="341"/>
      <w:bookmarkEnd w:id="342"/>
    </w:p>
    <w:p w14:paraId="23517710" w14:textId="77777777" w:rsidR="00172E39" w:rsidRDefault="00172E39" w:rsidP="00172E39">
      <w:pPr>
        <w:spacing w:after="160" w:line="259" w:lineRule="auto"/>
        <w:jc w:val="both"/>
        <w:rPr>
          <w:rFonts w:eastAsia="Calibri" w:cs="Calibri"/>
        </w:rPr>
      </w:pPr>
    </w:p>
    <w:p w14:paraId="332979DA" w14:textId="77777777" w:rsidR="008276C3" w:rsidRDefault="008276C3" w:rsidP="00172E39">
      <w:pPr>
        <w:spacing w:after="160" w:line="259" w:lineRule="auto"/>
        <w:jc w:val="both"/>
        <w:rPr>
          <w:rFonts w:eastAsia="Calibri" w:cs="Calibri"/>
        </w:rPr>
      </w:pPr>
    </w:p>
    <w:p w14:paraId="0B368C14" w14:textId="2CDB1821" w:rsidR="008C153C" w:rsidRPr="00077616" w:rsidRDefault="005C19B5" w:rsidP="00197F87">
      <w:pPr>
        <w:pStyle w:val="Heading2"/>
      </w:pPr>
      <w:bookmarkStart w:id="343" w:name="_Toc165039610"/>
      <w:r>
        <w:t xml:space="preserve">1.9.5 </w:t>
      </w:r>
      <w:r w:rsidR="008C153C">
        <w:t>Dyert metalike me kornize çeliku</w:t>
      </w:r>
      <w:bookmarkEnd w:id="343"/>
    </w:p>
    <w:p w14:paraId="62418D81" w14:textId="77777777"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rPr>
        <w:t>Kontraktuesi duhet te siguroje dhe instaloje dyert metalike me kornize çeliku.</w:t>
      </w:r>
    </w:p>
    <w:p w14:paraId="0E9173F8"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07DE6DED" w14:textId="05D9C61A"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Paneli i deres</w:t>
      </w:r>
      <w:r w:rsidRPr="008C153C">
        <w:rPr>
          <w:rFonts w:asciiTheme="majorHAnsi" w:hAnsiTheme="majorHAnsi" w:cstheme="majorHAnsi"/>
        </w:rPr>
        <w:t>: 40 mm e trashe, e ngushtuar nga te 3 anet, nga llamarina me galvanizim te nxehte (Me mundesine qe paneli i deres te shkurtohet deri ne 20 mm nese dyshemeja eshte e pabarabarte ose eshte shtruar dysheme e re) dhe duhet te kete nje siperfaqe lehtesisht te mirembajtshme.</w:t>
      </w:r>
    </w:p>
    <w:p w14:paraId="5D74A3DB"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7B2BCB53" w14:textId="7A2E4E09"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Korniza</w:t>
      </w:r>
      <w:r w:rsidRPr="008C153C">
        <w:rPr>
          <w:rFonts w:asciiTheme="majorHAnsi" w:hAnsiTheme="majorHAnsi" w:cstheme="majorHAnsi"/>
        </w:rPr>
        <w:t>: kornize elektro -primuar e mbeshtjellur ne 3 anet dhe nje set te kompletuar te menteshave</w:t>
      </w:r>
    </w:p>
    <w:p w14:paraId="5FA38AD3"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5A243220" w14:textId="5EBEFAAC"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Mbyllja dhe pajisjet:</w:t>
      </w:r>
      <w:r w:rsidRPr="008C153C">
        <w:rPr>
          <w:rFonts w:asciiTheme="majorHAnsi" w:hAnsiTheme="majorHAnsi" w:cstheme="majorHAnsi"/>
        </w:rPr>
        <w:t xml:space="preserve"> Mbyllja e profilit te cilindrit me doreze te rrumbullaket, inox.</w:t>
      </w:r>
    </w:p>
    <w:p w14:paraId="5F6ED949"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39A3E2F2" w14:textId="2011A189"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Siperfaqja e deres</w:t>
      </w:r>
      <w:r w:rsidRPr="008C153C">
        <w:rPr>
          <w:rFonts w:asciiTheme="majorHAnsi" w:hAnsiTheme="majorHAnsi" w:cstheme="majorHAnsi"/>
        </w:rPr>
        <w:t>: e galvanizuar dhe e lyer me shtrese pluhuri miqesore me mjedisin, e ngjashme me RAL 9016, e bardhe.</w:t>
      </w:r>
    </w:p>
    <w:p w14:paraId="2B17231F"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5F463847" w14:textId="3A92C187"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Mentesha dhe vrima e saj, me 3 pjese</w:t>
      </w:r>
      <w:r w:rsidRPr="008C153C">
        <w:rPr>
          <w:rFonts w:asciiTheme="majorHAnsi" w:hAnsiTheme="majorHAnsi" w:cstheme="majorHAnsi"/>
        </w:rPr>
        <w:t xml:space="preserve"> (me kyç te menteshes) inox. Pozicioni dhe modeli i xhepit te menteshes duhet te perputhet me DIN 18111; prandaj mund te zevendesohet lehtesisht ne çdo kohe. Mund te vendoset nje menteshe e trete (nese eshte e nevojshme). </w:t>
      </w:r>
    </w:p>
    <w:p w14:paraId="23E9D7E2" w14:textId="77777777" w:rsidR="008C153C" w:rsidRPr="008C153C" w:rsidRDefault="008C153C" w:rsidP="008C153C">
      <w:pPr>
        <w:pStyle w:val="ListParagraph"/>
        <w:ind w:left="435"/>
        <w:jc w:val="both"/>
        <w:rPr>
          <w:rFonts w:eastAsia="Calibri" w:cs="Calibri"/>
          <w:b/>
          <w:bCs/>
          <w:u w:val="single"/>
        </w:rPr>
      </w:pPr>
    </w:p>
    <w:p w14:paraId="5D0BB5A4" w14:textId="77777777" w:rsidR="008C153C" w:rsidRPr="008C153C" w:rsidRDefault="008C153C" w:rsidP="008C153C">
      <w:pPr>
        <w:pStyle w:val="ListParagraph"/>
        <w:spacing w:before="240" w:after="240"/>
        <w:ind w:left="435"/>
        <w:jc w:val="center"/>
        <w:rPr>
          <w:rFonts w:asciiTheme="majorHAnsi" w:hAnsiTheme="majorHAnsi" w:cstheme="majorHAnsi"/>
        </w:rPr>
      </w:pPr>
      <w:r>
        <w:rPr>
          <w:noProof/>
        </w:rPr>
        <w:lastRenderedPageBreak/>
        <w:drawing>
          <wp:inline distT="0" distB="0" distL="0" distR="0" wp14:anchorId="481C5DD9" wp14:editId="03492308">
            <wp:extent cx="2682240" cy="341376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82240" cy="3413760"/>
                    </a:xfrm>
                    <a:prstGeom prst="rect">
                      <a:avLst/>
                    </a:prstGeom>
                    <a:noFill/>
                  </pic:spPr>
                </pic:pic>
              </a:graphicData>
            </a:graphic>
          </wp:inline>
        </w:drawing>
      </w:r>
    </w:p>
    <w:p w14:paraId="25444BCA" w14:textId="53DD48BB" w:rsidR="008C153C" w:rsidRDefault="008C153C" w:rsidP="008C153C">
      <w:pPr>
        <w:pStyle w:val="Caption"/>
        <w:jc w:val="center"/>
        <w:rPr>
          <w:color w:val="auto"/>
        </w:rPr>
      </w:pPr>
      <w:bookmarkStart w:id="344" w:name="_Toc102485487"/>
      <w:bookmarkStart w:id="345" w:name="_Toc96088736"/>
      <w:bookmarkStart w:id="346" w:name="_Toc16503968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21</w:t>
      </w:r>
      <w:r w:rsidRPr="00432BE1">
        <w:rPr>
          <w:color w:val="auto"/>
        </w:rPr>
        <w:fldChar w:fldCharType="end"/>
      </w:r>
      <w:r>
        <w:rPr>
          <w:color w:val="auto"/>
        </w:rPr>
        <w:t xml:space="preserve"> </w:t>
      </w:r>
      <w:r w:rsidRPr="00B3461F">
        <w:rPr>
          <w:color w:val="auto"/>
        </w:rPr>
        <w:t xml:space="preserve">– </w:t>
      </w:r>
      <w:r w:rsidRPr="008932AF">
        <w:rPr>
          <w:color w:val="auto"/>
        </w:rPr>
        <w:t>Vizatimi teknik i deres metalike</w:t>
      </w:r>
      <w:bookmarkEnd w:id="344"/>
      <w:bookmarkEnd w:id="346"/>
    </w:p>
    <w:bookmarkEnd w:id="345"/>
    <w:p w14:paraId="0BAD51CA" w14:textId="77777777" w:rsidR="008C153C" w:rsidRDefault="008C153C" w:rsidP="008C153C">
      <w:pPr>
        <w:spacing w:after="160" w:line="259" w:lineRule="auto"/>
        <w:jc w:val="both"/>
        <w:rPr>
          <w:rFonts w:eastAsia="Calibri" w:cs="Calibri"/>
        </w:rPr>
      </w:pPr>
    </w:p>
    <w:p w14:paraId="13276842" w14:textId="77777777" w:rsidR="008C153C" w:rsidRDefault="008C153C" w:rsidP="008C153C">
      <w:pPr>
        <w:spacing w:after="160" w:line="259" w:lineRule="auto"/>
        <w:jc w:val="both"/>
        <w:rPr>
          <w:rFonts w:eastAsia="Calibri" w:cs="Calibri"/>
        </w:rPr>
      </w:pPr>
    </w:p>
    <w:p w14:paraId="44EF7260" w14:textId="04658F13" w:rsidR="00A33ACD" w:rsidRDefault="005C19B5" w:rsidP="00327A13">
      <w:pPr>
        <w:pStyle w:val="Heading1"/>
        <w:numPr>
          <w:ilvl w:val="0"/>
          <w:numId w:val="0"/>
        </w:numPr>
        <w:ind w:left="1980"/>
      </w:pPr>
      <w:bookmarkStart w:id="347" w:name="_Toc165039611"/>
      <w:r>
        <w:t xml:space="preserve">1.10 </w:t>
      </w:r>
      <w:r w:rsidR="00A33ACD" w:rsidRPr="00077616">
        <w:t xml:space="preserve">Punet e </w:t>
      </w:r>
      <w:r w:rsidR="00A33ACD">
        <w:t>suvatimit dhe ngjyrosjes</w:t>
      </w:r>
      <w:bookmarkEnd w:id="347"/>
    </w:p>
    <w:p w14:paraId="433A407D" w14:textId="77777777" w:rsidR="008C153C" w:rsidRDefault="008C153C" w:rsidP="008C153C"/>
    <w:p w14:paraId="3102FFD4" w14:textId="5B63A453" w:rsidR="00B2691A" w:rsidRPr="00B2691A" w:rsidRDefault="005C19B5" w:rsidP="00197F87">
      <w:pPr>
        <w:pStyle w:val="Heading2"/>
      </w:pPr>
      <w:bookmarkStart w:id="348" w:name="_Toc165039612"/>
      <w:r>
        <w:t xml:space="preserve">1.10.1 </w:t>
      </w:r>
      <w:r w:rsidR="008C153C">
        <w:t xml:space="preserve">Instalimi i shtreses së suvasë së gipsit t=3 mm në </w:t>
      </w:r>
      <w:bookmarkStart w:id="349" w:name="_Toc145682124"/>
      <w:bookmarkStart w:id="350" w:name="_Toc145682318"/>
      <w:bookmarkStart w:id="351" w:name="_Toc146533341"/>
      <w:bookmarkStart w:id="352" w:name="_Toc146533440"/>
      <w:bookmarkStart w:id="353" w:name="_Toc146634072"/>
      <w:bookmarkStart w:id="354" w:name="_Toc148183657"/>
      <w:bookmarkStart w:id="355" w:name="_Toc149058621"/>
      <w:bookmarkStart w:id="356" w:name="_Toc149554356"/>
      <w:bookmarkStart w:id="357" w:name="_Toc150158725"/>
      <w:bookmarkStart w:id="358" w:name="_Toc150172585"/>
      <w:bookmarkStart w:id="359" w:name="_Toc150529622"/>
      <w:bookmarkStart w:id="360" w:name="_Toc150529721"/>
      <w:bookmarkStart w:id="361" w:name="_Toc160178725"/>
      <w:bookmarkStart w:id="362" w:name="_Toc160178844"/>
      <w:bookmarkStart w:id="363" w:name="_Toc160178963"/>
      <w:bookmarkStart w:id="364" w:name="_Toc160179045"/>
      <w:bookmarkStart w:id="365" w:name="_Toc160180450"/>
      <w:bookmarkStart w:id="366" w:name="_Toc160180531"/>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r w:rsidR="007D40DA">
        <w:t>pllafone</w:t>
      </w:r>
      <w:bookmarkEnd w:id="348"/>
    </w:p>
    <w:p w14:paraId="63F8551A" w14:textId="77777777" w:rsidR="007D40DA" w:rsidRPr="00227673" w:rsidRDefault="007D40DA" w:rsidP="007D40DA">
      <w:pPr>
        <w:spacing w:before="240" w:after="240"/>
        <w:jc w:val="both"/>
        <w:rPr>
          <w:rFonts w:asciiTheme="majorHAnsi" w:hAnsiTheme="majorHAnsi" w:cstheme="majorHAnsi"/>
        </w:rPr>
      </w:pPr>
      <w:r w:rsidRPr="00227673">
        <w:rPr>
          <w:rFonts w:asciiTheme="majorHAnsi" w:hAnsiTheme="majorHAnsi" w:cstheme="majorHAnsi"/>
        </w:rPr>
        <w:t xml:space="preserve">Kontraktuesi do të sigurojë </w:t>
      </w:r>
      <w:r>
        <w:rPr>
          <w:rFonts w:asciiTheme="majorHAnsi" w:hAnsiTheme="majorHAnsi" w:cstheme="majorHAnsi"/>
        </w:rPr>
        <w:t>f</w:t>
      </w:r>
      <w:r w:rsidRPr="0031720A">
        <w:rPr>
          <w:rFonts w:asciiTheme="majorHAnsi" w:hAnsiTheme="majorHAnsi" w:cstheme="majorHAnsi"/>
        </w:rPr>
        <w:t>urnizmi</w:t>
      </w:r>
      <w:r>
        <w:rPr>
          <w:rFonts w:asciiTheme="majorHAnsi" w:hAnsiTheme="majorHAnsi" w:cstheme="majorHAnsi"/>
        </w:rPr>
        <w:t>n</w:t>
      </w:r>
      <w:r w:rsidRPr="0031720A">
        <w:rPr>
          <w:rFonts w:asciiTheme="majorHAnsi" w:hAnsiTheme="majorHAnsi" w:cstheme="majorHAnsi"/>
        </w:rPr>
        <w:t xml:space="preserve"> me te gjithe materialin e nevojshem dhe vendosja e shtreses rrafshuese glet gips t=3 mm ne </w:t>
      </w:r>
      <w:r>
        <w:rPr>
          <w:rFonts w:asciiTheme="majorHAnsi" w:hAnsiTheme="majorHAnsi" w:cstheme="majorHAnsi"/>
        </w:rPr>
        <w:t>pllafon. Ne kete pozicion eshte perfshire edhe mbushja e vrimave gjat demolimit te ndricimit ekzistues ne pllafone.</w:t>
      </w:r>
    </w:p>
    <w:p w14:paraId="13C28062" w14:textId="48E5A5D4" w:rsidR="00A33ACD" w:rsidRDefault="007D40DA" w:rsidP="007D40DA">
      <w:pPr>
        <w:spacing w:before="240" w:after="240"/>
        <w:jc w:val="both"/>
        <w:rPr>
          <w:rFonts w:asciiTheme="majorHAnsi" w:hAnsiTheme="majorHAnsi" w:cstheme="majorHAnsi"/>
        </w:rPr>
      </w:pPr>
      <w:r w:rsidRPr="00227673">
        <w:rPr>
          <w:rFonts w:asciiTheme="majorHAnsi" w:hAnsiTheme="majorHAnsi" w:cstheme="majorHAnsi"/>
        </w:rPr>
        <w:t>Kontraktuesi do të ofrojë llaç të thatë gipsi, të furnizuar në thasë ose të mbushur në siloset e impianteve të grumbullimit në kantier,në një shtresë ose herë pas here në dy kur kërkohet dhe shtresë llaçi në zona me lagështi</w:t>
      </w:r>
      <w:r w:rsidR="00A33ACD" w:rsidRPr="00227673">
        <w:rPr>
          <w:rFonts w:asciiTheme="majorHAnsi" w:hAnsiTheme="majorHAnsi" w:cstheme="majorHAnsi"/>
        </w:rPr>
        <w:t>.</w:t>
      </w:r>
    </w:p>
    <w:p w14:paraId="72D5918C" w14:textId="77777777" w:rsidR="005C19B5" w:rsidRDefault="005C19B5" w:rsidP="00A33ACD">
      <w:pPr>
        <w:spacing w:before="240" w:after="240"/>
        <w:jc w:val="both"/>
        <w:rPr>
          <w:rFonts w:asciiTheme="majorHAnsi" w:hAnsiTheme="majorHAnsi" w:cstheme="majorHAnsi"/>
        </w:rPr>
      </w:pPr>
    </w:p>
    <w:p w14:paraId="054E6C2F" w14:textId="77777777" w:rsidR="005C19B5" w:rsidRDefault="005C19B5" w:rsidP="00A33ACD">
      <w:pPr>
        <w:spacing w:before="240" w:after="240"/>
        <w:jc w:val="both"/>
        <w:rPr>
          <w:rFonts w:asciiTheme="majorHAnsi" w:hAnsiTheme="majorHAnsi" w:cstheme="majorHAnsi"/>
        </w:rPr>
      </w:pPr>
    </w:p>
    <w:p w14:paraId="2C8AFCEF" w14:textId="67F35973" w:rsidR="007D40DA" w:rsidRPr="00B2691A" w:rsidRDefault="007D40DA" w:rsidP="007D40DA">
      <w:pPr>
        <w:pStyle w:val="Heading2"/>
      </w:pPr>
      <w:bookmarkStart w:id="367" w:name="_Toc165039613"/>
      <w:r>
        <w:lastRenderedPageBreak/>
        <w:t>1.10.2 Instalimi i shtreses së suvasë së gipsit t=3 mm në</w:t>
      </w:r>
      <w:r w:rsidRPr="007D40DA">
        <w:t xml:space="preserve"> </w:t>
      </w:r>
      <w:r>
        <w:t>shpaleta te brendeshme te dritareve</w:t>
      </w:r>
      <w:bookmarkEnd w:id="367"/>
    </w:p>
    <w:p w14:paraId="79AE0748" w14:textId="77777777" w:rsidR="007D40DA" w:rsidRPr="00227673" w:rsidRDefault="007D40DA" w:rsidP="007D40DA">
      <w:pPr>
        <w:spacing w:before="240" w:after="240"/>
        <w:jc w:val="both"/>
        <w:rPr>
          <w:rFonts w:asciiTheme="majorHAnsi" w:hAnsiTheme="majorHAnsi" w:cstheme="majorHAnsi"/>
        </w:rPr>
      </w:pPr>
      <w:r w:rsidRPr="00227673">
        <w:rPr>
          <w:rFonts w:asciiTheme="majorHAnsi" w:hAnsiTheme="majorHAnsi" w:cstheme="majorHAnsi"/>
        </w:rPr>
        <w:t xml:space="preserve">Kontraktuesi do të sigurojë </w:t>
      </w:r>
      <w:r w:rsidRPr="0031720A">
        <w:rPr>
          <w:rFonts w:asciiTheme="majorHAnsi" w:hAnsiTheme="majorHAnsi" w:cstheme="majorHAnsi"/>
        </w:rPr>
        <w:t>Furnizmi</w:t>
      </w:r>
      <w:r>
        <w:rPr>
          <w:rFonts w:asciiTheme="majorHAnsi" w:hAnsiTheme="majorHAnsi" w:cstheme="majorHAnsi"/>
        </w:rPr>
        <w:t>n</w:t>
      </w:r>
      <w:r w:rsidRPr="0031720A">
        <w:rPr>
          <w:rFonts w:asciiTheme="majorHAnsi" w:hAnsiTheme="majorHAnsi" w:cstheme="majorHAnsi"/>
        </w:rPr>
        <w:t xml:space="preserve"> me te gjithe materialin e nevojshem dhe vendosja e shtreses rrafshuese glet gips t=3 mm ne shpaletat e brendeshme te dritareve</w:t>
      </w:r>
      <w:r>
        <w:rPr>
          <w:rFonts w:asciiTheme="majorHAnsi" w:hAnsiTheme="majorHAnsi" w:cstheme="majorHAnsi"/>
        </w:rPr>
        <w:t>.</w:t>
      </w:r>
    </w:p>
    <w:p w14:paraId="7B87E6AE" w14:textId="313F170F" w:rsidR="007D40DA" w:rsidRDefault="007D40DA" w:rsidP="007D40DA">
      <w:pPr>
        <w:spacing w:before="240" w:after="240"/>
        <w:jc w:val="both"/>
        <w:rPr>
          <w:rFonts w:asciiTheme="majorHAnsi" w:hAnsiTheme="majorHAnsi" w:cstheme="majorHAnsi"/>
        </w:rPr>
      </w:pPr>
      <w:r w:rsidRPr="00227673">
        <w:rPr>
          <w:rFonts w:asciiTheme="majorHAnsi" w:hAnsiTheme="majorHAnsi" w:cstheme="majorHAnsi"/>
        </w:rPr>
        <w:t>Kontraktuesi do të ofrojë llaç të thatë gipsi, të furnizuar në thasë ose të mbushur në siloset e impianteve të grumbullimit në kantier,në një shtresë ose herë pas here në dy kur kërkohet dhe shtresë llaçi në zona me lagështi.</w:t>
      </w:r>
    </w:p>
    <w:p w14:paraId="27A9AAEE" w14:textId="77777777" w:rsidR="007D40DA" w:rsidRDefault="007D40DA" w:rsidP="007D40DA">
      <w:pPr>
        <w:spacing w:before="240" w:after="240"/>
        <w:jc w:val="both"/>
        <w:rPr>
          <w:rFonts w:asciiTheme="majorHAnsi" w:hAnsiTheme="majorHAnsi" w:cstheme="majorHAnsi"/>
        </w:rPr>
      </w:pPr>
    </w:p>
    <w:p w14:paraId="3080F94E" w14:textId="4CB23F4A" w:rsidR="002241A5" w:rsidRPr="002241A5" w:rsidRDefault="002241A5" w:rsidP="007D40DA">
      <w:pPr>
        <w:pStyle w:val="Heading2"/>
        <w:numPr>
          <w:ilvl w:val="2"/>
          <w:numId w:val="84"/>
        </w:numPr>
      </w:pPr>
      <w:bookmarkStart w:id="368" w:name="_Toc165039614"/>
      <w:r>
        <w:t>Ngjyrosja me ngjyrë akrilike në muret dhe pllafonet</w:t>
      </w:r>
      <w:bookmarkEnd w:id="368"/>
    </w:p>
    <w:p w14:paraId="3E8E995F" w14:textId="77777777" w:rsidR="00A33ACD" w:rsidRPr="00AB3192" w:rsidRDefault="00A33ACD" w:rsidP="00A33ACD">
      <w:pPr>
        <w:spacing w:before="240" w:after="240"/>
        <w:jc w:val="both"/>
        <w:rPr>
          <w:rFonts w:asciiTheme="majorHAnsi" w:hAnsiTheme="majorHAnsi" w:cstheme="majorHAnsi"/>
          <w:u w:val="single"/>
        </w:rPr>
      </w:pPr>
      <w:r w:rsidRPr="00AB3192">
        <w:rPr>
          <w:rFonts w:asciiTheme="majorHAnsi" w:hAnsiTheme="majorHAnsi" w:cstheme="majorHAnsi"/>
          <w:u w:val="single"/>
        </w:rPr>
        <w:t>Gjenerale</w:t>
      </w:r>
    </w:p>
    <w:p w14:paraId="7F9EAEB8" w14:textId="3552E40A"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 xml:space="preserve">Specifikimet mbulojnë punimet e lyerjes në sipërfaqe të ndryshme p.sh., beton, pllaka gipsi etj. në përputhje me punimet përfundimtare, projektin kryesor, vlerësimet ose sipas udhëzimeve me shkrim nga </w:t>
      </w:r>
      <w:r w:rsidR="00FF6566">
        <w:rPr>
          <w:rFonts w:asciiTheme="majorHAnsi" w:hAnsiTheme="majorHAnsi" w:cstheme="majorHAnsi"/>
        </w:rPr>
        <w:t>kompania</w:t>
      </w:r>
      <w:r w:rsidRPr="00AB3192">
        <w:rPr>
          <w:rFonts w:asciiTheme="majorHAnsi" w:hAnsiTheme="majorHAnsi" w:cstheme="majorHAnsi"/>
        </w:rPr>
        <w:t xml:space="preserve"> mbikëqyrës</w:t>
      </w:r>
      <w:r w:rsidR="00FF6566">
        <w:rPr>
          <w:rFonts w:asciiTheme="majorHAnsi" w:hAnsiTheme="majorHAnsi" w:cstheme="majorHAnsi"/>
        </w:rPr>
        <w:t>e</w:t>
      </w:r>
      <w:r w:rsidRPr="00AB3192">
        <w:rPr>
          <w:rFonts w:asciiTheme="majorHAnsi" w:hAnsiTheme="majorHAnsi" w:cstheme="majorHAnsi"/>
        </w:rPr>
        <w:t xml:space="preserve"> – pavarësisht se në cilin kapitull janë specifikuar punimet e ngjyrosjes.</w:t>
      </w:r>
    </w:p>
    <w:p w14:paraId="05A1C78D"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Termi "ngjyrë" siç përdoret këtu përfshin emulsion, llak, ngjitës dhe veshje të tjera, organike ose inorganike, të përdorura si shtresë primare, e ndërmjetme ose përfundimtare. Të gjitha punimet e ngjyrosjes do të kryhen nga punëtorë të aftë dhe me përvojë në këtë fushë.</w:t>
      </w:r>
    </w:p>
    <w:p w14:paraId="2A7125B2" w14:textId="77777777" w:rsidR="00A33ACD" w:rsidRDefault="00A33ACD" w:rsidP="00A33ACD">
      <w:pPr>
        <w:spacing w:before="240" w:after="240"/>
        <w:jc w:val="both"/>
        <w:rPr>
          <w:rFonts w:asciiTheme="majorHAnsi" w:hAnsiTheme="majorHAnsi" w:cstheme="majorHAnsi"/>
        </w:rPr>
      </w:pPr>
      <w:r w:rsidRPr="00AB3192">
        <w:rPr>
          <w:rFonts w:asciiTheme="majorHAnsi" w:hAnsiTheme="majorHAnsi" w:cstheme="majorHAnsi"/>
        </w:rPr>
        <w:t>Lyerja e mureve, kolonave, tavaneve dhe elementeve të tjera me ngjyrë lateksi me përmbajtje ekologjike dhe ngjyrë rezistente ndaj gërvishtjeve dhe pastrimi sipas direktivës EN 13300, në tone dhe spektër sipas rekomandimeve të projektuesit, bazë sintetike sipas DIN 55945, rezistente ndaj lagështisë - klasi 1 sipas standardit DIN EN 53778.</w:t>
      </w:r>
    </w:p>
    <w:p w14:paraId="51BFDD5A"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Çmimi duhet të përfshijë vendosjen e shtresës bazë para ngjyrave. Llogaritja e punimeve të kryera në  “m</w:t>
      </w:r>
      <w:r w:rsidRPr="00AB3192">
        <w:rPr>
          <w:rFonts w:asciiTheme="majorHAnsi" w:hAnsiTheme="majorHAnsi" w:cstheme="majorHAnsi"/>
          <w:vertAlign w:val="superscript"/>
        </w:rPr>
        <w:t>2</w:t>
      </w:r>
      <w:r w:rsidRPr="00AB3192">
        <w:rPr>
          <w:rFonts w:asciiTheme="majorHAnsi" w:hAnsiTheme="majorHAnsi" w:cstheme="majorHAnsi"/>
        </w:rPr>
        <w:t>”.</w:t>
      </w:r>
    </w:p>
    <w:p w14:paraId="489BAEAB"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Karakteristikat e materialit</w:t>
      </w:r>
    </w:p>
    <w:p w14:paraId="1788C252"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Ngjyra duhet të jetë për përdorim të brendshëm, e përshtatshme për mjedisin dhe që mund të pastrohet.</w:t>
      </w:r>
      <w:r>
        <w:rPr>
          <w:rFonts w:asciiTheme="majorHAnsi" w:hAnsiTheme="majorHAnsi" w:cstheme="majorHAnsi"/>
        </w:rPr>
        <w:t xml:space="preserve"> </w:t>
      </w:r>
      <w:r w:rsidRPr="00AB3192">
        <w:rPr>
          <w:rFonts w:asciiTheme="majorHAnsi" w:hAnsiTheme="majorHAnsi" w:cstheme="majorHAnsi"/>
        </w:rPr>
        <w:t>Produkti karakterizohet nga sasia jashtëzakonisht e vogël e substancave organike që avullohen. Nuk duhet të përmbajë agjentë zbutës dhe as metale të rënda dhe duhet të përputhet me kërkesat e “Vendimit të Komisionit 2002/739 EC. Sipërfaqja duhet të jetë e fortë, e thatë dhe e pastër, pa grimca të pluhurit, njolla të vajit apo pastërti tjera.</w:t>
      </w:r>
    </w:p>
    <w:tbl>
      <w:tblPr>
        <w:tblStyle w:val="TableGrid2"/>
        <w:tblW w:w="0" w:type="auto"/>
        <w:tblLook w:val="04A0" w:firstRow="1" w:lastRow="0" w:firstColumn="1" w:lastColumn="0" w:noHBand="0" w:noVBand="1"/>
      </w:tblPr>
      <w:tblGrid>
        <w:gridCol w:w="3256"/>
        <w:gridCol w:w="2693"/>
        <w:gridCol w:w="3067"/>
      </w:tblGrid>
      <w:tr w:rsidR="00A33ACD" w:rsidRPr="00AC745E" w14:paraId="4D1B9D3B" w14:textId="77777777" w:rsidTr="008F3619">
        <w:trPr>
          <w:trHeight w:val="340"/>
        </w:trPr>
        <w:tc>
          <w:tcPr>
            <w:tcW w:w="3256" w:type="dxa"/>
            <w:vAlign w:val="center"/>
          </w:tcPr>
          <w:p w14:paraId="7493825A" w14:textId="77777777" w:rsidR="00A33ACD" w:rsidRPr="00AC745E" w:rsidRDefault="00A33ACD" w:rsidP="008F3619">
            <w:pPr>
              <w:rPr>
                <w:b/>
                <w:bCs/>
                <w:sz w:val="20"/>
                <w:szCs w:val="20"/>
              </w:rPr>
            </w:pPr>
            <w:r w:rsidRPr="00AC745E">
              <w:rPr>
                <w:b/>
                <w:bCs/>
                <w:sz w:val="20"/>
                <w:szCs w:val="20"/>
              </w:rPr>
              <w:t>Densiteti (kg / dm</w:t>
            </w:r>
            <w:r w:rsidRPr="00AC745E">
              <w:rPr>
                <w:b/>
                <w:bCs/>
                <w:sz w:val="20"/>
                <w:szCs w:val="20"/>
                <w:vertAlign w:val="superscript"/>
              </w:rPr>
              <w:t>3</w:t>
            </w:r>
            <w:r w:rsidRPr="00AC745E">
              <w:rPr>
                <w:b/>
                <w:bCs/>
                <w:sz w:val="20"/>
                <w:szCs w:val="20"/>
              </w:rPr>
              <w:t>)</w:t>
            </w:r>
          </w:p>
        </w:tc>
        <w:tc>
          <w:tcPr>
            <w:tcW w:w="5760" w:type="dxa"/>
            <w:gridSpan w:val="2"/>
            <w:vAlign w:val="center"/>
          </w:tcPr>
          <w:p w14:paraId="59FCAA3C" w14:textId="77777777" w:rsidR="00A33ACD" w:rsidRPr="00AC745E" w:rsidRDefault="00A33ACD" w:rsidP="008F3619">
            <w:pPr>
              <w:rPr>
                <w:sz w:val="20"/>
                <w:szCs w:val="20"/>
              </w:rPr>
            </w:pPr>
            <w:r w:rsidRPr="00AC745E">
              <w:rPr>
                <w:sz w:val="20"/>
                <w:szCs w:val="20"/>
              </w:rPr>
              <w:t xml:space="preserve">&lt; 0,1 </w:t>
            </w:r>
          </w:p>
        </w:tc>
      </w:tr>
      <w:tr w:rsidR="00A33ACD" w:rsidRPr="00AC745E" w14:paraId="3AB5B37C" w14:textId="77777777" w:rsidTr="008F3619">
        <w:trPr>
          <w:trHeight w:val="340"/>
        </w:trPr>
        <w:tc>
          <w:tcPr>
            <w:tcW w:w="3256" w:type="dxa"/>
            <w:vMerge w:val="restart"/>
            <w:vAlign w:val="center"/>
          </w:tcPr>
          <w:p w14:paraId="376BCDAE" w14:textId="77777777" w:rsidR="00A33ACD" w:rsidRPr="00AC745E" w:rsidRDefault="00A33ACD" w:rsidP="008F3619">
            <w:pPr>
              <w:rPr>
                <w:b/>
                <w:bCs/>
                <w:sz w:val="20"/>
                <w:szCs w:val="20"/>
              </w:rPr>
            </w:pPr>
            <w:r w:rsidRPr="00AC745E">
              <w:rPr>
                <w:b/>
                <w:bCs/>
                <w:sz w:val="20"/>
                <w:szCs w:val="20"/>
              </w:rPr>
              <w:t xml:space="preserve">Koha e tharjes, T= </w:t>
            </w:r>
            <w:r w:rsidRPr="00AC745E">
              <w:rPr>
                <w:rFonts w:cs="Calibri"/>
                <w:b/>
                <w:bCs/>
                <w:sz w:val="20"/>
                <w:szCs w:val="20"/>
              </w:rPr>
              <w:t>±</w:t>
            </w:r>
            <w:r w:rsidRPr="00AC745E">
              <w:rPr>
                <w:b/>
                <w:bCs/>
                <w:sz w:val="20"/>
                <w:szCs w:val="20"/>
              </w:rPr>
              <w:t xml:space="preserve"> 20</w:t>
            </w:r>
            <w:r w:rsidRPr="00AC745E">
              <w:rPr>
                <w:rFonts w:ascii="Arial" w:hAnsi="Arial"/>
                <w:b/>
                <w:bCs/>
                <w:sz w:val="20"/>
                <w:szCs w:val="20"/>
              </w:rPr>
              <w:t>°</w:t>
            </w:r>
            <w:r w:rsidRPr="00AC745E">
              <w:rPr>
                <w:b/>
                <w:bCs/>
                <w:sz w:val="20"/>
                <w:szCs w:val="20"/>
              </w:rPr>
              <w:t>C, lagështia relative e ajrit 65%</w:t>
            </w:r>
          </w:p>
        </w:tc>
        <w:tc>
          <w:tcPr>
            <w:tcW w:w="2693" w:type="dxa"/>
            <w:vAlign w:val="center"/>
          </w:tcPr>
          <w:p w14:paraId="3DBE5F9B" w14:textId="77777777" w:rsidR="00A33ACD" w:rsidRPr="00AC745E" w:rsidRDefault="00A33ACD" w:rsidP="008F3619">
            <w:pPr>
              <w:rPr>
                <w:sz w:val="20"/>
                <w:szCs w:val="20"/>
              </w:rPr>
            </w:pPr>
            <w:r w:rsidRPr="00AC745E">
              <w:rPr>
                <w:sz w:val="20"/>
                <w:szCs w:val="20"/>
              </w:rPr>
              <w:t xml:space="preserve">Tharja </w:t>
            </w:r>
          </w:p>
        </w:tc>
        <w:tc>
          <w:tcPr>
            <w:tcW w:w="3067" w:type="dxa"/>
            <w:vAlign w:val="center"/>
          </w:tcPr>
          <w:p w14:paraId="4B669D84" w14:textId="77777777" w:rsidR="00A33ACD" w:rsidRPr="00AC745E" w:rsidRDefault="00A33ACD" w:rsidP="008F3619">
            <w:pPr>
              <w:rPr>
                <w:sz w:val="20"/>
                <w:szCs w:val="20"/>
              </w:rPr>
            </w:pPr>
            <w:r w:rsidRPr="00AC745E">
              <w:rPr>
                <w:rFonts w:ascii="Arial" w:hAnsi="Arial"/>
                <w:sz w:val="20"/>
                <w:szCs w:val="20"/>
              </w:rPr>
              <w:t>≈</w:t>
            </w:r>
            <w:r w:rsidRPr="00AC745E">
              <w:rPr>
                <w:sz w:val="20"/>
                <w:szCs w:val="20"/>
              </w:rPr>
              <w:t xml:space="preserve"> 3</w:t>
            </w:r>
          </w:p>
        </w:tc>
      </w:tr>
      <w:tr w:rsidR="00A33ACD" w:rsidRPr="00AC745E" w14:paraId="6E1E023B" w14:textId="77777777" w:rsidTr="008F3619">
        <w:trPr>
          <w:trHeight w:val="340"/>
        </w:trPr>
        <w:tc>
          <w:tcPr>
            <w:tcW w:w="3256" w:type="dxa"/>
            <w:vMerge/>
            <w:vAlign w:val="center"/>
          </w:tcPr>
          <w:p w14:paraId="67B3706A" w14:textId="77777777" w:rsidR="00A33ACD" w:rsidRPr="00AC745E" w:rsidRDefault="00A33ACD" w:rsidP="008F3619">
            <w:pPr>
              <w:rPr>
                <w:sz w:val="20"/>
                <w:szCs w:val="20"/>
              </w:rPr>
            </w:pPr>
          </w:p>
        </w:tc>
        <w:tc>
          <w:tcPr>
            <w:tcW w:w="2693" w:type="dxa"/>
            <w:vAlign w:val="center"/>
          </w:tcPr>
          <w:p w14:paraId="69EC8093" w14:textId="77777777" w:rsidR="00A33ACD" w:rsidRPr="00AC745E" w:rsidRDefault="00A33ACD" w:rsidP="008F3619">
            <w:pPr>
              <w:rPr>
                <w:sz w:val="20"/>
                <w:szCs w:val="20"/>
              </w:rPr>
            </w:pPr>
            <w:r w:rsidRPr="00AC745E">
              <w:rPr>
                <w:sz w:val="20"/>
                <w:szCs w:val="20"/>
                <w:lang w:bidi="ar-AE"/>
              </w:rPr>
              <w:t>E qëndrueshme për trajtim të mëtutjeshëm</w:t>
            </w:r>
          </w:p>
        </w:tc>
        <w:tc>
          <w:tcPr>
            <w:tcW w:w="3067" w:type="dxa"/>
            <w:vAlign w:val="center"/>
          </w:tcPr>
          <w:p w14:paraId="310D8116" w14:textId="77777777" w:rsidR="00A33ACD" w:rsidRPr="00AC745E" w:rsidRDefault="00A33ACD" w:rsidP="008F3619">
            <w:pPr>
              <w:rPr>
                <w:sz w:val="20"/>
                <w:szCs w:val="20"/>
              </w:rPr>
            </w:pPr>
            <w:r w:rsidRPr="00AC745E">
              <w:rPr>
                <w:sz w:val="20"/>
                <w:szCs w:val="20"/>
              </w:rPr>
              <w:t>4 - 6</w:t>
            </w:r>
          </w:p>
        </w:tc>
      </w:tr>
      <w:tr w:rsidR="00A33ACD" w:rsidRPr="00AC745E" w14:paraId="7E9E6A6B" w14:textId="77777777" w:rsidTr="008F3619">
        <w:trPr>
          <w:trHeight w:val="340"/>
        </w:trPr>
        <w:tc>
          <w:tcPr>
            <w:tcW w:w="3256" w:type="dxa"/>
            <w:vMerge w:val="restart"/>
            <w:vAlign w:val="center"/>
          </w:tcPr>
          <w:p w14:paraId="10487817" w14:textId="77777777" w:rsidR="00A33ACD" w:rsidRPr="00AC745E" w:rsidRDefault="00A33ACD" w:rsidP="008F3619">
            <w:pPr>
              <w:rPr>
                <w:b/>
                <w:bCs/>
                <w:sz w:val="20"/>
                <w:szCs w:val="20"/>
              </w:rPr>
            </w:pPr>
            <w:r w:rsidRPr="00AC745E">
              <w:rPr>
                <w:b/>
                <w:bCs/>
                <w:sz w:val="20"/>
                <w:szCs w:val="20"/>
              </w:rPr>
              <w:lastRenderedPageBreak/>
              <w:t>Klasifikimi sipas EN 13300</w:t>
            </w:r>
          </w:p>
        </w:tc>
        <w:tc>
          <w:tcPr>
            <w:tcW w:w="2693" w:type="dxa"/>
            <w:vAlign w:val="center"/>
          </w:tcPr>
          <w:p w14:paraId="4733B823" w14:textId="77777777" w:rsidR="00A33ACD" w:rsidRPr="00AC745E" w:rsidRDefault="00A33ACD" w:rsidP="008F3619">
            <w:pPr>
              <w:rPr>
                <w:sz w:val="20"/>
                <w:szCs w:val="20"/>
              </w:rPr>
            </w:pPr>
            <w:r w:rsidRPr="00AC745E">
              <w:rPr>
                <w:sz w:val="20"/>
                <w:szCs w:val="20"/>
              </w:rPr>
              <w:t xml:space="preserve">Qëndrueshmëria nga pastrimi i lagësht </w:t>
            </w:r>
          </w:p>
        </w:tc>
        <w:tc>
          <w:tcPr>
            <w:tcW w:w="3067" w:type="dxa"/>
            <w:vAlign w:val="center"/>
          </w:tcPr>
          <w:p w14:paraId="262BEFE2" w14:textId="77777777" w:rsidR="00A33ACD" w:rsidRPr="00AC745E" w:rsidRDefault="00A33ACD" w:rsidP="008F3619">
            <w:pPr>
              <w:rPr>
                <w:sz w:val="20"/>
                <w:szCs w:val="20"/>
              </w:rPr>
            </w:pPr>
            <w:r w:rsidRPr="00AC745E">
              <w:rPr>
                <w:sz w:val="20"/>
                <w:szCs w:val="20"/>
              </w:rPr>
              <w:t>Rezistent, klasa 1</w:t>
            </w:r>
          </w:p>
        </w:tc>
      </w:tr>
      <w:tr w:rsidR="00A33ACD" w:rsidRPr="00AC745E" w14:paraId="7B9D964E" w14:textId="77777777" w:rsidTr="008F3619">
        <w:trPr>
          <w:trHeight w:val="340"/>
        </w:trPr>
        <w:tc>
          <w:tcPr>
            <w:tcW w:w="3256" w:type="dxa"/>
            <w:vMerge/>
            <w:vAlign w:val="center"/>
          </w:tcPr>
          <w:p w14:paraId="1E65895A" w14:textId="77777777" w:rsidR="00A33ACD" w:rsidRPr="00AC745E" w:rsidRDefault="00A33ACD" w:rsidP="008F3619">
            <w:pPr>
              <w:rPr>
                <w:sz w:val="20"/>
                <w:szCs w:val="20"/>
              </w:rPr>
            </w:pPr>
          </w:p>
        </w:tc>
        <w:tc>
          <w:tcPr>
            <w:tcW w:w="2693" w:type="dxa"/>
            <w:vAlign w:val="center"/>
          </w:tcPr>
          <w:p w14:paraId="38530C8D" w14:textId="77777777" w:rsidR="00A33ACD" w:rsidRPr="00AC745E" w:rsidRDefault="00A33ACD" w:rsidP="008F3619">
            <w:pPr>
              <w:rPr>
                <w:sz w:val="20"/>
                <w:szCs w:val="20"/>
              </w:rPr>
            </w:pPr>
            <w:r w:rsidRPr="00AC745E">
              <w:rPr>
                <w:sz w:val="20"/>
                <w:szCs w:val="20"/>
              </w:rPr>
              <w:t>Mbulueshmëria</w:t>
            </w:r>
          </w:p>
        </w:tc>
        <w:tc>
          <w:tcPr>
            <w:tcW w:w="3067" w:type="dxa"/>
            <w:vAlign w:val="center"/>
          </w:tcPr>
          <w:p w14:paraId="6515424E" w14:textId="77777777" w:rsidR="00A33ACD" w:rsidRPr="00AC745E" w:rsidRDefault="00A33ACD" w:rsidP="008F3619">
            <w:pPr>
              <w:rPr>
                <w:sz w:val="20"/>
                <w:szCs w:val="20"/>
              </w:rPr>
            </w:pPr>
            <w:r w:rsidRPr="00AC745E">
              <w:rPr>
                <w:sz w:val="20"/>
                <w:szCs w:val="20"/>
              </w:rPr>
              <w:t>Klasa 1, me efikasitet of 7.0 m</w:t>
            </w:r>
            <w:r w:rsidRPr="00AC745E">
              <w:rPr>
                <w:sz w:val="20"/>
                <w:szCs w:val="20"/>
                <w:vertAlign w:val="superscript"/>
              </w:rPr>
              <w:t>2</w:t>
            </w:r>
            <w:r w:rsidRPr="00AC745E">
              <w:rPr>
                <w:sz w:val="20"/>
                <w:szCs w:val="20"/>
              </w:rPr>
              <w:t>/l</w:t>
            </w:r>
          </w:p>
        </w:tc>
      </w:tr>
      <w:tr w:rsidR="00A33ACD" w:rsidRPr="00AC745E" w14:paraId="0446E9E3" w14:textId="77777777" w:rsidTr="008F3619">
        <w:trPr>
          <w:trHeight w:val="340"/>
        </w:trPr>
        <w:tc>
          <w:tcPr>
            <w:tcW w:w="3256" w:type="dxa"/>
            <w:vMerge/>
            <w:vAlign w:val="center"/>
          </w:tcPr>
          <w:p w14:paraId="679C24B8" w14:textId="77777777" w:rsidR="00A33ACD" w:rsidRPr="00AC745E" w:rsidRDefault="00A33ACD" w:rsidP="008F3619">
            <w:pPr>
              <w:rPr>
                <w:sz w:val="20"/>
                <w:szCs w:val="20"/>
              </w:rPr>
            </w:pPr>
          </w:p>
        </w:tc>
        <w:tc>
          <w:tcPr>
            <w:tcW w:w="2693" w:type="dxa"/>
            <w:vAlign w:val="center"/>
          </w:tcPr>
          <w:p w14:paraId="6C39A6BE" w14:textId="77777777" w:rsidR="00A33ACD" w:rsidRPr="00AC745E" w:rsidRDefault="00A33ACD" w:rsidP="008F3619">
            <w:pPr>
              <w:rPr>
                <w:sz w:val="20"/>
                <w:szCs w:val="20"/>
              </w:rPr>
            </w:pPr>
            <w:r w:rsidRPr="00AC745E">
              <w:rPr>
                <w:sz w:val="20"/>
                <w:szCs w:val="20"/>
              </w:rPr>
              <w:t>Pamja</w:t>
            </w:r>
          </w:p>
        </w:tc>
        <w:tc>
          <w:tcPr>
            <w:tcW w:w="3067" w:type="dxa"/>
            <w:vAlign w:val="center"/>
          </w:tcPr>
          <w:p w14:paraId="7ABEC98C" w14:textId="77777777" w:rsidR="00A33ACD" w:rsidRPr="00AC745E" w:rsidRDefault="00A33ACD" w:rsidP="008F3619">
            <w:pPr>
              <w:rPr>
                <w:sz w:val="20"/>
                <w:szCs w:val="20"/>
              </w:rPr>
            </w:pPr>
            <w:r w:rsidRPr="00AC745E">
              <w:rPr>
                <w:sz w:val="20"/>
                <w:szCs w:val="20"/>
              </w:rPr>
              <w:t>Gjysmë mat</w:t>
            </w:r>
          </w:p>
        </w:tc>
      </w:tr>
      <w:tr w:rsidR="00A33ACD" w:rsidRPr="00AC745E" w14:paraId="62691EC0" w14:textId="77777777" w:rsidTr="008F3619">
        <w:trPr>
          <w:trHeight w:val="340"/>
        </w:trPr>
        <w:tc>
          <w:tcPr>
            <w:tcW w:w="3256" w:type="dxa"/>
            <w:vMerge w:val="restart"/>
            <w:vAlign w:val="center"/>
          </w:tcPr>
          <w:p w14:paraId="2F875DD7" w14:textId="77777777" w:rsidR="00A33ACD" w:rsidRPr="00AC745E" w:rsidRDefault="00A33ACD" w:rsidP="008F3619">
            <w:pPr>
              <w:rPr>
                <w:sz w:val="20"/>
                <w:szCs w:val="20"/>
                <w:lang w:bidi="ar-AE"/>
              </w:rPr>
            </w:pPr>
            <w:r w:rsidRPr="00AC745E">
              <w:rPr>
                <w:b/>
                <w:bCs/>
                <w:sz w:val="20"/>
                <w:szCs w:val="20"/>
                <w:lang w:bidi="ar-AE"/>
              </w:rPr>
              <w:t>Përshkueshmëria e avullit</w:t>
            </w:r>
            <w:r w:rsidRPr="00AC745E">
              <w:rPr>
                <w:sz w:val="20"/>
                <w:szCs w:val="20"/>
                <w:lang w:bidi="ar-AE"/>
              </w:rPr>
              <w:t xml:space="preserve"> </w:t>
            </w:r>
          </w:p>
          <w:p w14:paraId="7727D9AB" w14:textId="77777777" w:rsidR="00A33ACD" w:rsidRPr="00AC745E" w:rsidRDefault="00A33ACD" w:rsidP="008F3619">
            <w:pPr>
              <w:rPr>
                <w:b/>
                <w:bCs/>
                <w:sz w:val="20"/>
                <w:szCs w:val="20"/>
              </w:rPr>
            </w:pPr>
            <w:r w:rsidRPr="00AC745E">
              <w:rPr>
                <w:b/>
                <w:bCs/>
                <w:sz w:val="20"/>
                <w:szCs w:val="20"/>
              </w:rPr>
              <w:t>EN ISO 7783-2</w:t>
            </w:r>
          </w:p>
        </w:tc>
        <w:tc>
          <w:tcPr>
            <w:tcW w:w="2693" w:type="dxa"/>
            <w:vAlign w:val="center"/>
          </w:tcPr>
          <w:p w14:paraId="4ED669C9" w14:textId="77777777" w:rsidR="00A33ACD" w:rsidRPr="00AC745E" w:rsidRDefault="00A33ACD" w:rsidP="008F3619">
            <w:pPr>
              <w:rPr>
                <w:sz w:val="20"/>
                <w:szCs w:val="20"/>
              </w:rPr>
            </w:pPr>
            <w:r w:rsidRPr="00AC745E">
              <w:rPr>
                <w:sz w:val="20"/>
                <w:szCs w:val="20"/>
              </w:rPr>
              <w:t xml:space="preserve">Koeficienti </w:t>
            </w:r>
            <w:r w:rsidRPr="00AC745E">
              <w:rPr>
                <w:rFonts w:eastAsia="Calibri" w:cs="Calibri"/>
                <w:sz w:val="20"/>
                <w:szCs w:val="20"/>
              </w:rPr>
              <w:t>µ (-)</w:t>
            </w:r>
          </w:p>
        </w:tc>
        <w:tc>
          <w:tcPr>
            <w:tcW w:w="3067" w:type="dxa"/>
            <w:vAlign w:val="center"/>
          </w:tcPr>
          <w:p w14:paraId="12A516D2" w14:textId="77777777" w:rsidR="00A33ACD" w:rsidRPr="00AC745E" w:rsidRDefault="00A33ACD" w:rsidP="008F3619">
            <w:pPr>
              <w:rPr>
                <w:sz w:val="20"/>
                <w:szCs w:val="20"/>
              </w:rPr>
            </w:pPr>
            <w:r w:rsidRPr="00AC745E">
              <w:rPr>
                <w:sz w:val="20"/>
                <w:szCs w:val="20"/>
              </w:rPr>
              <w:t>&lt; 3000</w:t>
            </w:r>
          </w:p>
        </w:tc>
      </w:tr>
      <w:tr w:rsidR="00A33ACD" w:rsidRPr="00AC745E" w14:paraId="246FF7FF" w14:textId="77777777" w:rsidTr="008F3619">
        <w:trPr>
          <w:trHeight w:val="340"/>
        </w:trPr>
        <w:tc>
          <w:tcPr>
            <w:tcW w:w="3256" w:type="dxa"/>
            <w:vMerge/>
            <w:vAlign w:val="center"/>
          </w:tcPr>
          <w:p w14:paraId="75CD88E2" w14:textId="77777777" w:rsidR="00A33ACD" w:rsidRPr="00AC745E" w:rsidRDefault="00A33ACD" w:rsidP="008F3619">
            <w:pPr>
              <w:rPr>
                <w:sz w:val="20"/>
                <w:szCs w:val="20"/>
              </w:rPr>
            </w:pPr>
          </w:p>
        </w:tc>
        <w:tc>
          <w:tcPr>
            <w:tcW w:w="2693" w:type="dxa"/>
            <w:vAlign w:val="center"/>
          </w:tcPr>
          <w:p w14:paraId="69093DD6" w14:textId="77777777" w:rsidR="00A33ACD" w:rsidRPr="00AC745E" w:rsidRDefault="00A33ACD" w:rsidP="008F3619">
            <w:pPr>
              <w:rPr>
                <w:sz w:val="20"/>
                <w:szCs w:val="20"/>
              </w:rPr>
            </w:pPr>
            <w:r w:rsidRPr="00AC745E">
              <w:rPr>
                <w:sz w:val="20"/>
                <w:szCs w:val="20"/>
              </w:rPr>
              <w:t xml:space="preserve">Sd vlera d=1000 </w:t>
            </w:r>
            <w:r w:rsidRPr="00AC745E">
              <w:rPr>
                <w:rFonts w:eastAsia="Calibri" w:cs="Calibri"/>
                <w:sz w:val="20"/>
                <w:szCs w:val="20"/>
              </w:rPr>
              <w:t>µm</w:t>
            </w:r>
          </w:p>
        </w:tc>
        <w:tc>
          <w:tcPr>
            <w:tcW w:w="3067" w:type="dxa"/>
            <w:vAlign w:val="center"/>
          </w:tcPr>
          <w:p w14:paraId="22961EC6" w14:textId="77777777" w:rsidR="00A33ACD" w:rsidRPr="00AC745E" w:rsidRDefault="00A33ACD" w:rsidP="008F3619">
            <w:pPr>
              <w:rPr>
                <w:sz w:val="20"/>
                <w:szCs w:val="20"/>
              </w:rPr>
            </w:pPr>
            <w:r w:rsidRPr="00AC745E">
              <w:rPr>
                <w:sz w:val="20"/>
                <w:szCs w:val="20"/>
              </w:rPr>
              <w:t>&lt; 0.30</w:t>
            </w:r>
          </w:p>
          <w:p w14:paraId="74275836" w14:textId="77777777" w:rsidR="00A33ACD" w:rsidRPr="00AC745E" w:rsidRDefault="00A33ACD" w:rsidP="008F3619">
            <w:pPr>
              <w:rPr>
                <w:sz w:val="20"/>
                <w:szCs w:val="20"/>
              </w:rPr>
            </w:pPr>
            <w:r w:rsidRPr="00AC745E">
              <w:rPr>
                <w:sz w:val="20"/>
                <w:szCs w:val="20"/>
              </w:rPr>
              <w:t>Klasa II</w:t>
            </w:r>
            <w:r w:rsidRPr="00AC745E">
              <w:rPr>
                <w:sz w:val="18"/>
                <w:szCs w:val="18"/>
              </w:rPr>
              <w:t xml:space="preserve"> (</w:t>
            </w:r>
            <w:r w:rsidRPr="00AC745E">
              <w:rPr>
                <w:sz w:val="20"/>
                <w:szCs w:val="20"/>
                <w:lang w:bidi="ar-AE"/>
              </w:rPr>
              <w:t>përshkueshmëri mesatare të avullit të ujit)</w:t>
            </w:r>
          </w:p>
        </w:tc>
      </w:tr>
      <w:tr w:rsidR="00A33ACD" w:rsidRPr="00AC745E" w14:paraId="50EF8001" w14:textId="77777777" w:rsidTr="008F3619">
        <w:trPr>
          <w:trHeight w:val="340"/>
        </w:trPr>
        <w:tc>
          <w:tcPr>
            <w:tcW w:w="3256" w:type="dxa"/>
            <w:vAlign w:val="center"/>
          </w:tcPr>
          <w:p w14:paraId="7689A629" w14:textId="77777777" w:rsidR="00A33ACD" w:rsidRPr="00AC745E" w:rsidRDefault="00A33ACD" w:rsidP="008F3619">
            <w:pPr>
              <w:rPr>
                <w:sz w:val="20"/>
                <w:szCs w:val="20"/>
              </w:rPr>
            </w:pPr>
          </w:p>
        </w:tc>
        <w:tc>
          <w:tcPr>
            <w:tcW w:w="2693" w:type="dxa"/>
            <w:vAlign w:val="center"/>
          </w:tcPr>
          <w:p w14:paraId="19B85966" w14:textId="77777777" w:rsidR="00A33ACD" w:rsidRPr="00AC745E" w:rsidRDefault="00A33ACD" w:rsidP="008F3619">
            <w:pPr>
              <w:rPr>
                <w:sz w:val="20"/>
                <w:szCs w:val="20"/>
              </w:rPr>
            </w:pPr>
            <w:r w:rsidRPr="00AC745E">
              <w:rPr>
                <w:sz w:val="20"/>
                <w:szCs w:val="20"/>
              </w:rPr>
              <w:t>Lidhja në suvatim standard gëlqere-çimento</w:t>
            </w:r>
          </w:p>
        </w:tc>
        <w:tc>
          <w:tcPr>
            <w:tcW w:w="3067" w:type="dxa"/>
            <w:vAlign w:val="center"/>
          </w:tcPr>
          <w:p w14:paraId="504A641D" w14:textId="77777777" w:rsidR="00A33ACD" w:rsidRPr="00AC745E" w:rsidRDefault="00A33ACD" w:rsidP="008F3619">
            <w:pPr>
              <w:rPr>
                <w:sz w:val="20"/>
                <w:szCs w:val="20"/>
              </w:rPr>
            </w:pPr>
            <w:r w:rsidRPr="00AC745E">
              <w:rPr>
                <w:sz w:val="20"/>
                <w:szCs w:val="20"/>
              </w:rPr>
              <w:t>&gt;0.5</w:t>
            </w:r>
          </w:p>
        </w:tc>
      </w:tr>
    </w:tbl>
    <w:p w14:paraId="33F853C0" w14:textId="4F79DCAC" w:rsidR="009E7899" w:rsidRPr="00172E39" w:rsidRDefault="009E7899" w:rsidP="00172E39">
      <w:pPr>
        <w:pStyle w:val="Caption"/>
        <w:jc w:val="center"/>
        <w:rPr>
          <w:rFonts w:asciiTheme="majorHAnsi" w:hAnsiTheme="majorHAnsi" w:cstheme="majorHAnsi"/>
          <w:color w:val="auto"/>
        </w:rPr>
      </w:pPr>
      <w:bookmarkStart w:id="369" w:name="_Toc164846204"/>
      <w:bookmarkStart w:id="370" w:name="_Toc145342099"/>
      <w:r w:rsidRPr="00AC339B">
        <w:rPr>
          <w:color w:val="auto"/>
        </w:rPr>
        <w:t xml:space="preserve">Tabela  </w:t>
      </w:r>
      <w:r w:rsidRPr="00AC339B">
        <w:rPr>
          <w:color w:val="auto"/>
        </w:rPr>
        <w:fldChar w:fldCharType="begin"/>
      </w:r>
      <w:r w:rsidRPr="00AC339B">
        <w:rPr>
          <w:color w:val="auto"/>
        </w:rPr>
        <w:instrText xml:space="preserve"> SEQ Tabela_ \* ARABIC </w:instrText>
      </w:r>
      <w:r w:rsidRPr="00AC339B">
        <w:rPr>
          <w:color w:val="auto"/>
        </w:rPr>
        <w:fldChar w:fldCharType="separate"/>
      </w:r>
      <w:r w:rsidR="000B08A7">
        <w:rPr>
          <w:noProof/>
          <w:color w:val="auto"/>
        </w:rPr>
        <w:t>15</w:t>
      </w:r>
      <w:r w:rsidRPr="00AC339B">
        <w:rPr>
          <w:color w:val="auto"/>
        </w:rPr>
        <w:fldChar w:fldCharType="end"/>
      </w:r>
      <w:r w:rsidRPr="00AC339B">
        <w:rPr>
          <w:color w:val="auto"/>
        </w:rPr>
        <w:t xml:space="preserve"> – </w:t>
      </w:r>
      <w:r w:rsidRPr="00AB3192">
        <w:rPr>
          <w:color w:val="auto"/>
        </w:rPr>
        <w:t>Te dhenat teknike te ngjyres per ngjyrosjen e mureve te korridorit</w:t>
      </w:r>
      <w:bookmarkEnd w:id="369"/>
    </w:p>
    <w:p w14:paraId="5916C6B6" w14:textId="45AFF376" w:rsidR="00493B5F" w:rsidRPr="009E7899" w:rsidRDefault="008F60BE" w:rsidP="00327A13">
      <w:pPr>
        <w:pStyle w:val="Heading1"/>
        <w:numPr>
          <w:ilvl w:val="0"/>
          <w:numId w:val="0"/>
        </w:numPr>
        <w:ind w:left="1980"/>
      </w:pPr>
      <w:bookmarkStart w:id="371" w:name="_Toc165039615"/>
      <w:bookmarkEnd w:id="370"/>
      <w:r>
        <w:t>1.1</w:t>
      </w:r>
      <w:r w:rsidR="005C19B5">
        <w:t>1</w:t>
      </w:r>
      <w:r>
        <w:t xml:space="preserve"> </w:t>
      </w:r>
      <w:r w:rsidR="00493B5F" w:rsidRPr="00077616">
        <w:t xml:space="preserve">Punet </w:t>
      </w:r>
      <w:r w:rsidR="00493B5F">
        <w:t>tjera</w:t>
      </w:r>
      <w:bookmarkEnd w:id="371"/>
    </w:p>
    <w:p w14:paraId="578BF3F2" w14:textId="77777777" w:rsidR="00B2691A" w:rsidRPr="00B2691A" w:rsidRDefault="00B2691A" w:rsidP="009D4B8B">
      <w:pPr>
        <w:pStyle w:val="ListParagraph"/>
        <w:keepNext/>
        <w:keepLines/>
        <w:numPr>
          <w:ilvl w:val="1"/>
          <w:numId w:val="56"/>
        </w:numPr>
        <w:tabs>
          <w:tab w:val="left" w:pos="994"/>
        </w:tabs>
        <w:spacing w:before="360" w:after="120" w:line="276" w:lineRule="auto"/>
        <w:contextualSpacing w:val="0"/>
        <w:outlineLvl w:val="1"/>
        <w:rPr>
          <w:rFonts w:ascii="Calibri" w:hAnsi="Calibri" w:cs="Arial"/>
          <w:b/>
          <w:vanish/>
          <w:szCs w:val="32"/>
        </w:rPr>
      </w:pPr>
      <w:bookmarkStart w:id="372" w:name="_Toc145682128"/>
      <w:bookmarkStart w:id="373" w:name="_Toc145682322"/>
      <w:bookmarkStart w:id="374" w:name="_Toc146533345"/>
      <w:bookmarkStart w:id="375" w:name="_Toc146533444"/>
      <w:bookmarkStart w:id="376" w:name="_Toc146634076"/>
      <w:bookmarkStart w:id="377" w:name="_Toc148183661"/>
      <w:bookmarkStart w:id="378" w:name="_Toc149058625"/>
      <w:bookmarkStart w:id="379" w:name="_Toc149554360"/>
      <w:bookmarkStart w:id="380" w:name="_Toc150158729"/>
      <w:bookmarkStart w:id="381" w:name="_Toc150172589"/>
      <w:bookmarkStart w:id="382" w:name="_Toc150529626"/>
      <w:bookmarkStart w:id="383" w:name="_Toc150529725"/>
      <w:bookmarkStart w:id="384" w:name="_Toc160178728"/>
      <w:bookmarkStart w:id="385" w:name="_Toc160178847"/>
      <w:bookmarkStart w:id="386" w:name="_Toc160178966"/>
      <w:bookmarkStart w:id="387" w:name="_Toc160179048"/>
      <w:bookmarkStart w:id="388" w:name="_Toc160180453"/>
      <w:bookmarkStart w:id="389" w:name="_Toc160180534"/>
      <w:bookmarkStart w:id="390" w:name="_Toc160196158"/>
      <w:bookmarkStart w:id="391" w:name="_Toc160200666"/>
      <w:bookmarkStart w:id="392" w:name="_Toc160200779"/>
      <w:bookmarkStart w:id="393" w:name="_Toc160200892"/>
      <w:bookmarkStart w:id="394" w:name="_Toc160203528"/>
      <w:bookmarkStart w:id="395" w:name="_Toc160203608"/>
      <w:bookmarkStart w:id="396" w:name="_Toc160269173"/>
      <w:bookmarkStart w:id="397" w:name="_Toc160269252"/>
      <w:bookmarkStart w:id="398" w:name="_Toc160451852"/>
      <w:bookmarkStart w:id="399" w:name="_Toc160624899"/>
      <w:bookmarkStart w:id="400" w:name="_Toc160624978"/>
      <w:bookmarkStart w:id="401" w:name="_Toc160635684"/>
      <w:bookmarkStart w:id="402" w:name="_Toc160804213"/>
      <w:bookmarkStart w:id="403" w:name="_Toc160805802"/>
      <w:bookmarkStart w:id="404" w:name="_Toc160805967"/>
      <w:bookmarkStart w:id="405" w:name="_Toc160808623"/>
      <w:bookmarkStart w:id="406" w:name="_Toc160808786"/>
      <w:bookmarkStart w:id="407" w:name="_Toc161048945"/>
      <w:bookmarkStart w:id="408" w:name="_Toc161050188"/>
      <w:bookmarkStart w:id="409" w:name="_Toc164957991"/>
      <w:bookmarkStart w:id="410" w:name="_Toc165037717"/>
      <w:bookmarkStart w:id="411" w:name="_Toc165039616"/>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076598C" w14:textId="664FD7B1" w:rsidR="00493B5F" w:rsidRPr="00077616" w:rsidRDefault="00093414" w:rsidP="00197F87">
      <w:pPr>
        <w:pStyle w:val="Heading2"/>
      </w:pPr>
      <w:bookmarkStart w:id="412" w:name="_Toc165039617"/>
      <w:r>
        <w:t>1.1</w:t>
      </w:r>
      <w:r w:rsidR="005C19B5">
        <w:t>1</w:t>
      </w:r>
      <w:r>
        <w:t xml:space="preserve">.1 </w:t>
      </w:r>
      <w:r w:rsidR="00493B5F">
        <w:t>Trotuari perreth objektit</w:t>
      </w:r>
      <w:bookmarkEnd w:id="412"/>
    </w:p>
    <w:p w14:paraId="41F31EE2" w14:textId="1187096E" w:rsidR="00763063" w:rsidRDefault="007D40DA" w:rsidP="00AC339B">
      <w:pPr>
        <w:jc w:val="both"/>
        <w:rPr>
          <w:rFonts w:asciiTheme="majorHAnsi" w:hAnsiTheme="majorHAnsi" w:cstheme="majorHAnsi"/>
        </w:rPr>
      </w:pPr>
      <w:bookmarkStart w:id="413" w:name="_Hlk149039642"/>
      <w:r w:rsidRPr="00077616">
        <w:rPr>
          <w:rFonts w:asciiTheme="majorHAnsi" w:hAnsiTheme="majorHAnsi" w:cstheme="majorHAnsi"/>
        </w:rPr>
        <w:t>Pas perfundimit te izolimit te cokulles, hap</w:t>
      </w:r>
      <w:r>
        <w:rPr>
          <w:rFonts w:asciiTheme="majorHAnsi" w:hAnsiTheme="majorHAnsi" w:cstheme="majorHAnsi"/>
        </w:rPr>
        <w:t>e</w:t>
      </w:r>
      <w:r w:rsidRPr="00077616">
        <w:rPr>
          <w:rFonts w:asciiTheme="majorHAnsi" w:hAnsiTheme="majorHAnsi" w:cstheme="majorHAnsi"/>
        </w:rPr>
        <w:t>sira e germuar duhet te mbushet me material te pershtatshem per mbushje duke bere ngjeshjen adekuate ne shtresa, te vendoset shtresa e zhavorit t</w:t>
      </w:r>
      <w:r>
        <w:rPr>
          <w:rFonts w:asciiTheme="majorHAnsi" w:hAnsiTheme="majorHAnsi" w:cstheme="majorHAnsi"/>
        </w:rPr>
        <w:t>=</w:t>
      </w:r>
      <w:r w:rsidRPr="00077616">
        <w:rPr>
          <w:rFonts w:asciiTheme="majorHAnsi" w:hAnsiTheme="majorHAnsi" w:cstheme="majorHAnsi"/>
        </w:rPr>
        <w:t xml:space="preserve">15cm dhe shtresa perfundimtare </w:t>
      </w:r>
      <w:r w:rsidRPr="0077708A">
        <w:rPr>
          <w:rFonts w:asciiTheme="majorHAnsi" w:hAnsiTheme="majorHAnsi" w:cstheme="majorHAnsi"/>
        </w:rPr>
        <w:t>me Beton C 25 te perforcuar me rrjete Armature Ø10mm -15x15cm</w:t>
      </w:r>
      <w:r w:rsidRPr="00077616">
        <w:rPr>
          <w:rFonts w:asciiTheme="majorHAnsi" w:hAnsiTheme="majorHAnsi" w:cstheme="majorHAnsi"/>
        </w:rPr>
        <w:t>.</w:t>
      </w:r>
      <w:r w:rsidRPr="007515EA">
        <w:rPr>
          <w:rFonts w:asciiTheme="majorHAnsi" w:hAnsiTheme="majorHAnsi" w:cstheme="majorHAnsi"/>
        </w:rPr>
        <w:t xml:space="preserve"> </w:t>
      </w:r>
      <w:r w:rsidRPr="00B053FD">
        <w:rPr>
          <w:rFonts w:asciiTheme="majorHAnsi" w:hAnsiTheme="majorHAnsi" w:cstheme="majorHAnsi"/>
        </w:rPr>
        <w:t>Shtresa perfundimtare e betonit vendoset pergjate konturave te gjithe objektit me gjeresi 1</w:t>
      </w:r>
      <w:r>
        <w:rPr>
          <w:rFonts w:asciiTheme="majorHAnsi" w:hAnsiTheme="majorHAnsi" w:cstheme="majorHAnsi"/>
        </w:rPr>
        <w:t>5</w:t>
      </w:r>
      <w:r w:rsidRPr="00B053FD">
        <w:rPr>
          <w:rFonts w:asciiTheme="majorHAnsi" w:hAnsiTheme="majorHAnsi" w:cstheme="majorHAnsi"/>
        </w:rPr>
        <w:t>0cm</w:t>
      </w:r>
      <w:r>
        <w:rPr>
          <w:rFonts w:asciiTheme="majorHAnsi" w:hAnsiTheme="majorHAnsi" w:cstheme="majorHAnsi"/>
        </w:rPr>
        <w:t xml:space="preserve"> dhe trashesi 15cm</w:t>
      </w:r>
      <w:r w:rsidR="007515EA" w:rsidRPr="00B053FD">
        <w:rPr>
          <w:rFonts w:asciiTheme="majorHAnsi" w:hAnsiTheme="majorHAnsi" w:cstheme="majorHAnsi"/>
        </w:rPr>
        <w:t>.</w:t>
      </w:r>
      <w:bookmarkEnd w:id="413"/>
    </w:p>
    <w:p w14:paraId="3714C940" w14:textId="5F586192" w:rsidR="00493B5F" w:rsidRPr="00493B5F" w:rsidRDefault="005C19B5" w:rsidP="00197F87">
      <w:pPr>
        <w:pStyle w:val="Heading2"/>
        <w:rPr>
          <w:rFonts w:asciiTheme="majorHAnsi" w:hAnsiTheme="majorHAnsi" w:cstheme="majorHAnsi"/>
        </w:rPr>
      </w:pPr>
      <w:bookmarkStart w:id="414" w:name="_Toc165039618"/>
      <w:r>
        <w:t xml:space="preserve">1.11.2 </w:t>
      </w:r>
      <w:r w:rsidR="00493B5F">
        <w:t xml:space="preserve">Vendosja e </w:t>
      </w:r>
      <w:r w:rsidR="00A33ACD">
        <w:t xml:space="preserve">zhavorit </w:t>
      </w:r>
      <w:r w:rsidR="00493B5F">
        <w:t>drenazhues</w:t>
      </w:r>
      <w:bookmarkEnd w:id="414"/>
    </w:p>
    <w:p w14:paraId="36D2F4B4" w14:textId="71DFE11A" w:rsidR="0080248D" w:rsidRPr="0080248D" w:rsidRDefault="00A33ACD" w:rsidP="00DA1183">
      <w:pPr>
        <w:jc w:val="both"/>
        <w:rPr>
          <w:rFonts w:asciiTheme="majorHAnsi" w:hAnsiTheme="majorHAnsi" w:cstheme="majorHAnsi"/>
        </w:rPr>
      </w:pPr>
      <w:r w:rsidRPr="00493B5F">
        <w:t>Furnizimi me material dhe vendosja e zhavorit drenazhues 30-50 mm perreth mureve te coklles, në perimetrin e objektit në zonën e tubit të kullimit. Fraksioni duhet të jetë 30-50 mm dhe të vendoset në shtresa deri në nivelin e trotuarit. Zona e kullimit duhet të mbulohet me gjeotekstile në mënyrë që të parandalohet depërtimi i dheut rreth tubit të kullimit.</w:t>
      </w:r>
      <w:r w:rsidR="0080248D">
        <w:t xml:space="preserve"> </w:t>
      </w:r>
    </w:p>
    <w:p w14:paraId="7783EF2A" w14:textId="226B84F7" w:rsidR="0080248D" w:rsidRPr="00493B5F" w:rsidRDefault="005C19B5" w:rsidP="00197F87">
      <w:pPr>
        <w:pStyle w:val="Heading2"/>
        <w:rPr>
          <w:rFonts w:asciiTheme="majorHAnsi" w:hAnsiTheme="majorHAnsi" w:cstheme="majorHAnsi"/>
        </w:rPr>
      </w:pPr>
      <w:bookmarkStart w:id="415" w:name="_Toc165039619"/>
      <w:r>
        <w:t xml:space="preserve">1.11.3 </w:t>
      </w:r>
      <w:r w:rsidR="0080248D">
        <w:t>Germimi i dheut</w:t>
      </w:r>
      <w:bookmarkEnd w:id="415"/>
    </w:p>
    <w:p w14:paraId="15A8AF4A" w14:textId="77777777" w:rsidR="0080248D" w:rsidRPr="00B47657" w:rsidRDefault="0080248D" w:rsidP="0080248D">
      <w:pPr>
        <w:jc w:val="both"/>
        <w:rPr>
          <w:rFonts w:cs="Calibri"/>
        </w:rPr>
      </w:pPr>
      <w:bookmarkStart w:id="416" w:name="_Hlk148001069"/>
      <w:r w:rsidRPr="00B47657">
        <w:rPr>
          <w:rFonts w:cs="Calibri"/>
        </w:rPr>
        <w:t>Gërmimet masive të kategorisë III-V, në thellësi sipas përcaktimeve në projekt- deri në themele per vendosjen e hidroizolimit dhe termoizolimit rreth ndërtesës, duke llogaritur plotësisht gërmimet me të gjitha përmbajtjet dhe strukturat sipërfaqësore dhe nëntokësore që duhen zhvendosur, largimi i tepërt i dheut nga vendi, si dhe ruajtja e sasive të caktuara për mbushje dhe rimbushje. Materiali i gërmuar duhet të ruhet pjesërisht në vend për ripërdorim (sipas vlerësimeve në terren), dhe pjesa tjetër duhet të largohet ne deponine me te afert te autorizuar. Punimet kryhen sipas projektit dhe udhëzimeve nga mbikëqyrësi i punimeve.</w:t>
      </w:r>
      <w:r w:rsidRPr="00B47657">
        <w:t xml:space="preserve"> </w:t>
      </w:r>
      <w:r w:rsidRPr="00B47657">
        <w:rPr>
          <w:rFonts w:cs="Calibri"/>
        </w:rPr>
        <w:t xml:space="preserve">Sasia eshte e </w:t>
      </w:r>
      <w:r w:rsidRPr="00B47657">
        <w:rPr>
          <w:rFonts w:cs="Calibri"/>
          <w:b/>
          <w:bCs/>
        </w:rPr>
        <w:t>perafert</w:t>
      </w:r>
      <w:r w:rsidRPr="00B47657">
        <w:rPr>
          <w:rFonts w:cs="Calibri"/>
        </w:rPr>
        <w:t>,duhet te kontrollohet ne vend punishte.</w:t>
      </w:r>
    </w:p>
    <w:bookmarkEnd w:id="416"/>
    <w:p w14:paraId="27EC9AC7" w14:textId="77777777" w:rsidR="0080248D" w:rsidRPr="00A33ACD" w:rsidRDefault="0080248D" w:rsidP="00DA1183">
      <w:pPr>
        <w:jc w:val="both"/>
      </w:pPr>
    </w:p>
    <w:p w14:paraId="1BA123EC" w14:textId="2AC39AB4" w:rsidR="00493B5F" w:rsidRPr="00493B5F" w:rsidRDefault="00493B5F" w:rsidP="009D4B8B">
      <w:pPr>
        <w:pStyle w:val="Heading2"/>
        <w:numPr>
          <w:ilvl w:val="2"/>
          <w:numId w:val="58"/>
        </w:numPr>
        <w:rPr>
          <w:rFonts w:asciiTheme="majorHAnsi" w:hAnsiTheme="majorHAnsi" w:cstheme="majorHAnsi"/>
        </w:rPr>
      </w:pPr>
      <w:bookmarkStart w:id="417" w:name="_Toc165039620"/>
      <w:r>
        <w:t xml:space="preserve">Vendosja e </w:t>
      </w:r>
      <w:r w:rsidR="00A33ACD">
        <w:t>gypit</w:t>
      </w:r>
      <w:r>
        <w:t xml:space="preserve"> drenazhues</w:t>
      </w:r>
      <w:bookmarkEnd w:id="417"/>
    </w:p>
    <w:p w14:paraId="19A89B94" w14:textId="77777777" w:rsidR="00A33ACD" w:rsidRPr="00493B5F" w:rsidRDefault="00A33ACD" w:rsidP="00A33ACD">
      <w:pPr>
        <w:jc w:val="both"/>
        <w:rPr>
          <w:rFonts w:cs="Calibri"/>
        </w:rPr>
      </w:pPr>
      <w:r w:rsidRPr="00493B5F">
        <w:rPr>
          <w:rFonts w:cs="Calibri"/>
        </w:rPr>
        <w:t>Sistemi i drenazhimit duhet të punohet sipas detajeve të paraqitura në vizatime.</w:t>
      </w:r>
    </w:p>
    <w:p w14:paraId="74653A21" w14:textId="728D6067" w:rsidR="00A33ACD" w:rsidRDefault="00A33ACD" w:rsidP="00A33ACD">
      <w:pPr>
        <w:jc w:val="both"/>
        <w:rPr>
          <w:rFonts w:cs="Calibri"/>
        </w:rPr>
      </w:pPr>
      <w:r w:rsidRPr="00493B5F">
        <w:rPr>
          <w:rFonts w:cs="Calibri"/>
        </w:rPr>
        <w:lastRenderedPageBreak/>
        <w:t>Tubat duhet të jenë HDPE sipas standardit EN 12201-2; ISO 4427, i përforcuar me dy shtresa dhe i pajisur me vrima (55% e tubit të shpuar, ndërsa 45% e pa shpuar) për kullimin e ujërave nëntokësore dhe sipërfaqësore të derdhura në sistemin e drenazhimit. Duhet të rrethohet me material filtri gjeotekstili në mënyrë që të eliminohet përzierja e zhavorrit me materialin mbushës. Gjeotekstil 250gr/m</w:t>
      </w:r>
      <w:r w:rsidRPr="00493B5F">
        <w:rPr>
          <w:rFonts w:cs="Calibri"/>
          <w:vertAlign w:val="superscript"/>
        </w:rPr>
        <w:t>2</w:t>
      </w:r>
      <w:r w:rsidRPr="00493B5F">
        <w:rPr>
          <w:rFonts w:cs="Calibri"/>
        </w:rPr>
        <w:t xml:space="preserve"> ( </w:t>
      </w:r>
      <w:r w:rsidR="009A0A44">
        <w:rPr>
          <w:rFonts w:cs="Calibri"/>
        </w:rPr>
        <w:t>2</w:t>
      </w:r>
      <w:r w:rsidRPr="00493B5F">
        <w:rPr>
          <w:rFonts w:cs="Calibri"/>
        </w:rPr>
        <w:t>m2 gjeotekstil/ 1m' te gypit).</w:t>
      </w:r>
    </w:p>
    <w:p w14:paraId="04001554" w14:textId="77777777" w:rsidR="00862FD1" w:rsidRDefault="00862FD1" w:rsidP="00A33ACD">
      <w:pPr>
        <w:jc w:val="both"/>
        <w:rPr>
          <w:rFonts w:cs="Calibri"/>
        </w:rPr>
      </w:pPr>
    </w:p>
    <w:p w14:paraId="5AB87E75" w14:textId="77777777" w:rsidR="00862FD1" w:rsidRDefault="00862FD1" w:rsidP="00A33ACD">
      <w:pPr>
        <w:jc w:val="both"/>
        <w:rPr>
          <w:rFonts w:cs="Calibri"/>
        </w:rPr>
      </w:pPr>
    </w:p>
    <w:p w14:paraId="0A27D12E" w14:textId="77777777" w:rsidR="00862FD1" w:rsidRDefault="00862FD1" w:rsidP="00A33ACD">
      <w:pPr>
        <w:jc w:val="both"/>
        <w:rPr>
          <w:rFonts w:cs="Calibri"/>
        </w:rPr>
      </w:pPr>
    </w:p>
    <w:p w14:paraId="2F198C5D" w14:textId="77777777" w:rsidR="00862FD1" w:rsidRDefault="00862FD1" w:rsidP="00A33ACD">
      <w:pPr>
        <w:jc w:val="both"/>
        <w:rPr>
          <w:rFonts w:cs="Calibri"/>
        </w:rPr>
      </w:pPr>
    </w:p>
    <w:p w14:paraId="219B768E" w14:textId="77777777" w:rsidR="00862FD1" w:rsidRDefault="00862FD1" w:rsidP="00A33ACD">
      <w:pPr>
        <w:jc w:val="both"/>
        <w:rPr>
          <w:rFonts w:cs="Calibri"/>
        </w:rPr>
      </w:pPr>
    </w:p>
    <w:p w14:paraId="27299506" w14:textId="77777777" w:rsidR="00862FD1" w:rsidRDefault="00862FD1" w:rsidP="00A33ACD">
      <w:pPr>
        <w:jc w:val="both"/>
        <w:rPr>
          <w:rFonts w:cs="Calibri"/>
        </w:rPr>
      </w:pPr>
    </w:p>
    <w:p w14:paraId="20C08924" w14:textId="4ABBE1C9" w:rsidR="007D40DA" w:rsidRPr="00493B5F" w:rsidRDefault="007D40DA" w:rsidP="007D40DA">
      <w:pPr>
        <w:pStyle w:val="Heading2"/>
        <w:numPr>
          <w:ilvl w:val="2"/>
          <w:numId w:val="58"/>
        </w:numPr>
        <w:rPr>
          <w:rFonts w:asciiTheme="majorHAnsi" w:hAnsiTheme="majorHAnsi" w:cstheme="majorHAnsi"/>
        </w:rPr>
      </w:pPr>
      <w:bookmarkStart w:id="418" w:name="_Toc82441234"/>
      <w:bookmarkStart w:id="419" w:name="_Hlk82598005"/>
      <w:bookmarkStart w:id="420" w:name="_Toc86845483"/>
      <w:bookmarkStart w:id="421" w:name="_Toc95917654"/>
      <w:bookmarkStart w:id="422" w:name="_Toc165039621"/>
      <w:r>
        <w:t>Suvatimi me kulir ne murin e cokulles</w:t>
      </w:r>
      <w:bookmarkEnd w:id="422"/>
    </w:p>
    <w:p w14:paraId="2D9DFB39" w14:textId="77777777" w:rsidR="007D40DA" w:rsidRPr="00077616" w:rsidRDefault="007D40DA" w:rsidP="007D40DA">
      <w:pPr>
        <w:jc w:val="both"/>
        <w:rPr>
          <w:rFonts w:asciiTheme="majorHAnsi" w:hAnsiTheme="majorHAnsi" w:cstheme="majorHAnsi"/>
        </w:rPr>
      </w:pPr>
      <w:commentRangeStart w:id="423"/>
      <w:r w:rsidRPr="00077616">
        <w:rPr>
          <w:rFonts w:asciiTheme="majorHAnsi" w:hAnsiTheme="majorHAnsi" w:cstheme="majorHAnsi"/>
        </w:rPr>
        <w:t>Kontraktuesi duhet te furnizoje te gjitha materialet e nevojshme per suvatim te coklles, ne lartesi te ndryshme, ne muret e fasades.</w:t>
      </w:r>
    </w:p>
    <w:p w14:paraId="20BB7654" w14:textId="77777777" w:rsidR="007D40DA" w:rsidRDefault="007D40DA" w:rsidP="007D40DA">
      <w:pPr>
        <w:jc w:val="both"/>
        <w:rPr>
          <w:rFonts w:asciiTheme="majorHAnsi" w:hAnsiTheme="majorHAnsi" w:cstheme="majorHAnsi"/>
        </w:rPr>
      </w:pPr>
      <w:r w:rsidRPr="00077616">
        <w:rPr>
          <w:rFonts w:asciiTheme="majorHAnsi" w:hAnsiTheme="majorHAnsi" w:cstheme="majorHAnsi"/>
        </w:rPr>
        <w:t xml:space="preserve">Ne llogaritje do te perfshihet dhe shtrese baze (primer), rrjete perforcuese dhe shtresa perfundimtare - (Suva perfunduar me llojin Terraplast Render, madhesia e grimcave; 1.5 - 1.8 mm sipas </w:t>
      </w:r>
      <w:r>
        <w:rPr>
          <w:rFonts w:asciiTheme="majorHAnsi" w:hAnsiTheme="majorHAnsi" w:cstheme="majorHAnsi"/>
        </w:rPr>
        <w:t>p</w:t>
      </w:r>
      <w:r w:rsidRPr="00077616">
        <w:rPr>
          <w:rFonts w:asciiTheme="majorHAnsi" w:hAnsiTheme="majorHAnsi" w:cstheme="majorHAnsi"/>
        </w:rPr>
        <w:t>rodhuesit, Specifikimit teknik dhe Projektin Kryesor. Terraplast eshte nje shtrese dekorative, e forte absolute brenda dhe jashte, veçanerisht per zonat me lageshti te madhe dhe perdoret si veshje rezistente ndaj motit per fasadat. Sistemi i veshjes siperfaqesore: Siperfaqet e zakonshme, te pastra, te qendrueshme, te thata dhe te qendrueshme jane te pershtatshme. Siperfaqja duhet te kontrollohet dhe te ngurtesohet me veshjen baze te çimentos.</w:t>
      </w:r>
      <w:commentRangeEnd w:id="423"/>
      <w:r>
        <w:rPr>
          <w:rStyle w:val="CommentReference"/>
          <w:lang w:eastAsia="sq-AL"/>
        </w:rPr>
        <w:commentReference w:id="423"/>
      </w:r>
    </w:p>
    <w:p w14:paraId="52B725F8" w14:textId="77777777" w:rsidR="007D40DA" w:rsidRPr="00077616" w:rsidRDefault="007D40DA" w:rsidP="007D40DA">
      <w:pPr>
        <w:jc w:val="both"/>
        <w:rPr>
          <w:rFonts w:asciiTheme="majorHAnsi" w:hAnsiTheme="majorHAnsi" w:cstheme="majorHAnsi"/>
        </w:rPr>
      </w:pPr>
    </w:p>
    <w:tbl>
      <w:tblPr>
        <w:tblStyle w:val="5"/>
        <w:tblW w:w="9434"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080"/>
        <w:gridCol w:w="4354"/>
      </w:tblGrid>
      <w:tr w:rsidR="007D40DA" w:rsidRPr="00077616" w14:paraId="104CFE17" w14:textId="77777777" w:rsidTr="00A21B25">
        <w:trPr>
          <w:trHeight w:val="397"/>
        </w:trPr>
        <w:tc>
          <w:tcPr>
            <w:tcW w:w="5080" w:type="dxa"/>
            <w:vMerge w:val="restart"/>
            <w:shd w:val="clear" w:color="auto" w:fill="auto"/>
            <w:tcMar>
              <w:top w:w="100" w:type="dxa"/>
              <w:left w:w="100" w:type="dxa"/>
              <w:bottom w:w="100" w:type="dxa"/>
              <w:right w:w="100" w:type="dxa"/>
            </w:tcMar>
            <w:vAlign w:val="center"/>
          </w:tcPr>
          <w:p w14:paraId="57387070" w14:textId="77777777" w:rsidR="007D40DA" w:rsidRPr="00077616" w:rsidRDefault="007D40DA" w:rsidP="00A21B25">
            <w:pPr>
              <w:widowControl w:val="0"/>
              <w:spacing w:line="240" w:lineRule="auto"/>
              <w:jc w:val="center"/>
              <w:rPr>
                <w:rFonts w:asciiTheme="majorHAnsi" w:hAnsiTheme="majorHAnsi" w:cstheme="majorHAnsi"/>
              </w:rPr>
            </w:pPr>
            <w:r w:rsidRPr="00077616">
              <w:rPr>
                <w:rFonts w:asciiTheme="majorHAnsi" w:hAnsiTheme="majorHAnsi" w:cstheme="majorHAnsi"/>
                <w:noProof/>
              </w:rPr>
              <w:drawing>
                <wp:inline distT="0" distB="0" distL="0" distR="0" wp14:anchorId="4E60E9D7" wp14:editId="76F7C3AE">
                  <wp:extent cx="1962150" cy="1686359"/>
                  <wp:effectExtent l="0" t="0" r="0" b="9525"/>
                  <wp:docPr id="255409920" name="image6.jpg" descr="terra"/>
                  <wp:cNvGraphicFramePr/>
                  <a:graphic xmlns:a="http://schemas.openxmlformats.org/drawingml/2006/main">
                    <a:graphicData uri="http://schemas.openxmlformats.org/drawingml/2006/picture">
                      <pic:pic xmlns:pic="http://schemas.openxmlformats.org/drawingml/2006/picture">
                        <pic:nvPicPr>
                          <pic:cNvPr id="0" name="image6.jpg" descr="terra"/>
                          <pic:cNvPicPr preferRelativeResize="0"/>
                        </pic:nvPicPr>
                        <pic:blipFill>
                          <a:blip r:embed="rId43">
                            <a:extLst>
                              <a:ext uri="{28A0092B-C50C-407E-A947-70E740481C1C}">
                                <a14:useLocalDpi xmlns:a14="http://schemas.microsoft.com/office/drawing/2010/main" val="0"/>
                              </a:ext>
                            </a:extLst>
                          </a:blip>
                          <a:srcRect/>
                          <a:stretch>
                            <a:fillRect/>
                          </a:stretch>
                        </pic:blipFill>
                        <pic:spPr>
                          <a:xfrm>
                            <a:off x="0" y="0"/>
                            <a:ext cx="1970407" cy="1693456"/>
                          </a:xfrm>
                          <a:prstGeom prst="rect">
                            <a:avLst/>
                          </a:prstGeom>
                          <a:ln/>
                        </pic:spPr>
                      </pic:pic>
                    </a:graphicData>
                  </a:graphic>
                </wp:inline>
              </w:drawing>
            </w:r>
          </w:p>
        </w:tc>
        <w:tc>
          <w:tcPr>
            <w:tcW w:w="4354" w:type="dxa"/>
            <w:shd w:val="clear" w:color="auto" w:fill="auto"/>
            <w:tcMar>
              <w:top w:w="100" w:type="dxa"/>
              <w:left w:w="100" w:type="dxa"/>
              <w:bottom w:w="100" w:type="dxa"/>
              <w:right w:w="100" w:type="dxa"/>
            </w:tcMar>
          </w:tcPr>
          <w:p w14:paraId="2B3E4E42" w14:textId="77777777" w:rsidR="007D40DA" w:rsidRPr="00506966" w:rsidRDefault="007D40DA" w:rsidP="00A21B25">
            <w:pPr>
              <w:numPr>
                <w:ilvl w:val="0"/>
                <w:numId w:val="5"/>
              </w:numPr>
              <w:spacing w:after="0"/>
              <w:ind w:left="0"/>
              <w:jc w:val="both"/>
              <w:rPr>
                <w:rFonts w:asciiTheme="majorHAnsi" w:hAnsiTheme="majorHAnsi" w:cstheme="majorHAnsi"/>
                <w:b/>
                <w:sz w:val="20"/>
                <w:szCs w:val="20"/>
              </w:rPr>
            </w:pPr>
            <w:r w:rsidRPr="00506966">
              <w:rPr>
                <w:rFonts w:asciiTheme="majorHAnsi" w:hAnsiTheme="majorHAnsi" w:cstheme="majorHAnsi"/>
                <w:b/>
                <w:sz w:val="20"/>
                <w:szCs w:val="20"/>
              </w:rPr>
              <w:t>Specifikat:</w:t>
            </w:r>
          </w:p>
        </w:tc>
      </w:tr>
      <w:tr w:rsidR="007D40DA" w:rsidRPr="00077616" w14:paraId="3F19D4F5" w14:textId="77777777" w:rsidTr="00A21B25">
        <w:trPr>
          <w:trHeight w:val="429"/>
        </w:trPr>
        <w:tc>
          <w:tcPr>
            <w:tcW w:w="5080" w:type="dxa"/>
            <w:vMerge/>
            <w:shd w:val="clear" w:color="auto" w:fill="auto"/>
            <w:tcMar>
              <w:top w:w="100" w:type="dxa"/>
              <w:left w:w="100" w:type="dxa"/>
              <w:bottom w:w="100" w:type="dxa"/>
              <w:right w:w="100" w:type="dxa"/>
            </w:tcMar>
          </w:tcPr>
          <w:p w14:paraId="74BC7019" w14:textId="77777777" w:rsidR="007D40DA" w:rsidRPr="00077616" w:rsidRDefault="007D40DA" w:rsidP="00A21B25">
            <w:pPr>
              <w:widowControl w:val="0"/>
              <w:spacing w:line="240" w:lineRule="auto"/>
              <w:jc w:val="both"/>
              <w:rPr>
                <w:rFonts w:asciiTheme="majorHAnsi" w:hAnsiTheme="majorHAnsi" w:cstheme="majorHAnsi"/>
              </w:rPr>
            </w:pPr>
          </w:p>
        </w:tc>
        <w:tc>
          <w:tcPr>
            <w:tcW w:w="4354" w:type="dxa"/>
            <w:vMerge w:val="restart"/>
            <w:shd w:val="clear" w:color="auto" w:fill="auto"/>
            <w:tcMar>
              <w:top w:w="100" w:type="dxa"/>
              <w:left w:w="100" w:type="dxa"/>
              <w:bottom w:w="100" w:type="dxa"/>
              <w:right w:w="100" w:type="dxa"/>
            </w:tcMar>
          </w:tcPr>
          <w:p w14:paraId="7C2574AD" w14:textId="77777777" w:rsidR="007D40DA" w:rsidRPr="00506966" w:rsidRDefault="007D40DA" w:rsidP="00A21B25">
            <w:pPr>
              <w:rPr>
                <w:rFonts w:asciiTheme="majorHAnsi" w:hAnsiTheme="majorHAnsi" w:cstheme="majorHAnsi"/>
                <w:b/>
                <w:sz w:val="20"/>
                <w:szCs w:val="20"/>
              </w:rPr>
            </w:pPr>
            <w:r w:rsidRPr="00506966">
              <w:rPr>
                <w:rFonts w:asciiTheme="majorHAnsi" w:hAnsiTheme="majorHAnsi" w:cstheme="majorHAnsi"/>
                <w:b/>
                <w:sz w:val="20"/>
                <w:szCs w:val="20"/>
              </w:rPr>
              <w:t>Madhesia e partikulave (mm): 1.5 - 1.8 mm</w:t>
            </w:r>
          </w:p>
          <w:p w14:paraId="43FA0BF4" w14:textId="77777777" w:rsidR="007D40DA" w:rsidRPr="00386184" w:rsidRDefault="007D40DA" w:rsidP="00A21B25">
            <w:pPr>
              <w:rPr>
                <w:rFonts w:asciiTheme="majorHAnsi" w:hAnsiTheme="majorHAnsi" w:cstheme="majorHAnsi"/>
                <w:bCs/>
                <w:sz w:val="20"/>
                <w:szCs w:val="20"/>
              </w:rPr>
            </w:pPr>
            <w:r w:rsidRPr="00386184">
              <w:rPr>
                <w:rFonts w:asciiTheme="majorHAnsi" w:hAnsiTheme="majorHAnsi" w:cstheme="majorHAnsi"/>
                <w:b/>
                <w:sz w:val="20"/>
                <w:szCs w:val="20"/>
              </w:rPr>
              <w:t>Perdorimi:</w:t>
            </w:r>
            <w:r w:rsidRPr="00386184">
              <w:rPr>
                <w:rFonts w:asciiTheme="majorHAnsi" w:hAnsiTheme="majorHAnsi" w:cstheme="majorHAnsi"/>
                <w:bCs/>
                <w:sz w:val="20"/>
                <w:szCs w:val="20"/>
              </w:rPr>
              <w:t xml:space="preserve"> afersisht 3,5-4,0 kg/m</w:t>
            </w:r>
            <w:r w:rsidRPr="00386184">
              <w:rPr>
                <w:rFonts w:asciiTheme="majorHAnsi" w:hAnsiTheme="majorHAnsi" w:cstheme="majorHAnsi"/>
                <w:bCs/>
                <w:sz w:val="20"/>
                <w:szCs w:val="20"/>
                <w:vertAlign w:val="superscript"/>
              </w:rPr>
              <w:t>2</w:t>
            </w:r>
            <w:r w:rsidRPr="00386184">
              <w:rPr>
                <w:rFonts w:asciiTheme="majorHAnsi" w:hAnsiTheme="majorHAnsi" w:cstheme="majorHAnsi"/>
                <w:bCs/>
                <w:sz w:val="20"/>
                <w:szCs w:val="20"/>
              </w:rPr>
              <w:t xml:space="preserve">. </w:t>
            </w:r>
          </w:p>
          <w:p w14:paraId="6AA97A43" w14:textId="77777777" w:rsidR="007D40DA" w:rsidRPr="00506966" w:rsidRDefault="007D40DA" w:rsidP="00A21B25">
            <w:pPr>
              <w:rPr>
                <w:rFonts w:asciiTheme="majorHAnsi" w:hAnsiTheme="majorHAnsi" w:cstheme="majorHAnsi"/>
                <w:sz w:val="20"/>
                <w:szCs w:val="20"/>
              </w:rPr>
            </w:pPr>
            <w:r w:rsidRPr="00506966">
              <w:rPr>
                <w:rFonts w:asciiTheme="majorHAnsi" w:hAnsiTheme="majorHAnsi" w:cstheme="majorHAnsi"/>
                <w:sz w:val="20"/>
                <w:szCs w:val="20"/>
              </w:rPr>
              <w:t>Kosumimi i sakte duhet te gjindet te objekti.</w:t>
            </w:r>
          </w:p>
          <w:p w14:paraId="02C44864" w14:textId="77777777" w:rsidR="007D40DA" w:rsidRPr="00506966" w:rsidRDefault="007D40DA" w:rsidP="00A21B25">
            <w:pPr>
              <w:jc w:val="both"/>
              <w:rPr>
                <w:rFonts w:asciiTheme="majorHAnsi" w:hAnsiTheme="majorHAnsi" w:cstheme="majorHAnsi"/>
                <w:sz w:val="20"/>
                <w:szCs w:val="20"/>
              </w:rPr>
            </w:pPr>
            <w:r w:rsidRPr="00506966">
              <w:rPr>
                <w:rFonts w:asciiTheme="majorHAnsi" w:hAnsiTheme="majorHAnsi" w:cstheme="majorHAnsi"/>
                <w:b/>
                <w:sz w:val="20"/>
                <w:szCs w:val="20"/>
              </w:rPr>
              <w:t xml:space="preserve">Magazinimi: </w:t>
            </w:r>
            <w:r w:rsidRPr="00506966">
              <w:rPr>
                <w:rFonts w:asciiTheme="majorHAnsi" w:hAnsiTheme="majorHAnsi" w:cstheme="majorHAnsi"/>
                <w:bCs/>
                <w:sz w:val="20"/>
                <w:szCs w:val="20"/>
              </w:rPr>
              <w:t>Ne nje vend te ftohte pa ngrica</w:t>
            </w:r>
            <w:r w:rsidRPr="00506966">
              <w:rPr>
                <w:rFonts w:asciiTheme="majorHAnsi" w:hAnsiTheme="majorHAnsi" w:cstheme="majorHAnsi"/>
                <w:sz w:val="20"/>
                <w:szCs w:val="20"/>
                <w:highlight w:val="white"/>
              </w:rPr>
              <w:t>.</w:t>
            </w:r>
          </w:p>
        </w:tc>
      </w:tr>
      <w:tr w:rsidR="007D40DA" w:rsidRPr="00077616" w14:paraId="4F2FF337" w14:textId="77777777" w:rsidTr="00A21B25">
        <w:trPr>
          <w:trHeight w:val="429"/>
        </w:trPr>
        <w:tc>
          <w:tcPr>
            <w:tcW w:w="5080" w:type="dxa"/>
            <w:vMerge/>
            <w:shd w:val="clear" w:color="auto" w:fill="auto"/>
            <w:tcMar>
              <w:top w:w="100" w:type="dxa"/>
              <w:left w:w="100" w:type="dxa"/>
              <w:bottom w:w="100" w:type="dxa"/>
              <w:right w:w="100" w:type="dxa"/>
            </w:tcMar>
          </w:tcPr>
          <w:p w14:paraId="5D0B906C" w14:textId="77777777" w:rsidR="007D40DA" w:rsidRPr="00077616" w:rsidRDefault="007D40DA" w:rsidP="00A21B25">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1FB072C7" w14:textId="77777777" w:rsidR="007D40DA" w:rsidRPr="00077616" w:rsidRDefault="007D40DA" w:rsidP="00A21B25">
            <w:pPr>
              <w:widowControl w:val="0"/>
              <w:spacing w:line="240" w:lineRule="auto"/>
              <w:jc w:val="both"/>
              <w:rPr>
                <w:rFonts w:asciiTheme="majorHAnsi" w:hAnsiTheme="majorHAnsi" w:cstheme="majorHAnsi"/>
              </w:rPr>
            </w:pPr>
          </w:p>
        </w:tc>
      </w:tr>
      <w:tr w:rsidR="007D40DA" w:rsidRPr="00077616" w14:paraId="48843BDA" w14:textId="77777777" w:rsidTr="00A21B25">
        <w:trPr>
          <w:trHeight w:val="429"/>
        </w:trPr>
        <w:tc>
          <w:tcPr>
            <w:tcW w:w="5080" w:type="dxa"/>
            <w:vMerge/>
            <w:shd w:val="clear" w:color="auto" w:fill="auto"/>
            <w:tcMar>
              <w:top w:w="100" w:type="dxa"/>
              <w:left w:w="100" w:type="dxa"/>
              <w:bottom w:w="100" w:type="dxa"/>
              <w:right w:w="100" w:type="dxa"/>
            </w:tcMar>
          </w:tcPr>
          <w:p w14:paraId="7D926449" w14:textId="77777777" w:rsidR="007D40DA" w:rsidRPr="00077616" w:rsidRDefault="007D40DA" w:rsidP="00A21B25">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741E4684" w14:textId="77777777" w:rsidR="007D40DA" w:rsidRPr="00077616" w:rsidRDefault="007D40DA" w:rsidP="00A21B25">
            <w:pPr>
              <w:widowControl w:val="0"/>
              <w:spacing w:line="240" w:lineRule="auto"/>
              <w:jc w:val="both"/>
              <w:rPr>
                <w:rFonts w:asciiTheme="majorHAnsi" w:hAnsiTheme="majorHAnsi" w:cstheme="majorHAnsi"/>
              </w:rPr>
            </w:pPr>
          </w:p>
        </w:tc>
      </w:tr>
    </w:tbl>
    <w:p w14:paraId="498280CB" w14:textId="3FAD8F64" w:rsidR="007D40DA" w:rsidRDefault="007D40DA" w:rsidP="007D40DA">
      <w:pPr>
        <w:pStyle w:val="Caption"/>
        <w:jc w:val="center"/>
        <w:rPr>
          <w:color w:val="auto"/>
        </w:rPr>
      </w:pPr>
      <w:bookmarkStart w:id="424" w:name="_Toc160804749"/>
      <w:bookmarkStart w:id="425" w:name="_Toc16503968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22</w:t>
      </w:r>
      <w:r w:rsidRPr="00432BE1">
        <w:rPr>
          <w:color w:val="auto"/>
        </w:rPr>
        <w:fldChar w:fldCharType="end"/>
      </w:r>
      <w:r w:rsidRPr="001F50C5">
        <w:rPr>
          <w:color w:val="auto"/>
        </w:rPr>
        <w:t xml:space="preserve">– </w:t>
      </w:r>
      <w:r>
        <w:rPr>
          <w:color w:val="auto"/>
        </w:rPr>
        <w:t>Perpunimi i mureve te coklles</w:t>
      </w:r>
      <w:bookmarkEnd w:id="424"/>
      <w:bookmarkEnd w:id="425"/>
    </w:p>
    <w:p w14:paraId="06900138" w14:textId="77777777" w:rsidR="007D40DA" w:rsidRDefault="007D40DA" w:rsidP="007D40DA">
      <w:pPr>
        <w:jc w:val="both"/>
        <w:rPr>
          <w:rFonts w:cs="Calibri"/>
        </w:rPr>
      </w:pPr>
    </w:p>
    <w:p w14:paraId="5D8B8108" w14:textId="77777777" w:rsidR="007D40DA" w:rsidRDefault="007D40DA" w:rsidP="007D40DA">
      <w:pPr>
        <w:jc w:val="both"/>
        <w:rPr>
          <w:rFonts w:cs="Calibri"/>
        </w:rPr>
      </w:pPr>
    </w:p>
    <w:p w14:paraId="4BE1F8E1" w14:textId="77777777" w:rsidR="007D40DA" w:rsidRDefault="007D40DA" w:rsidP="007D40DA">
      <w:pPr>
        <w:jc w:val="both"/>
        <w:rPr>
          <w:rFonts w:cs="Calibri"/>
        </w:rPr>
      </w:pPr>
    </w:p>
    <w:p w14:paraId="3715BBF0" w14:textId="77777777" w:rsidR="007D40DA" w:rsidRDefault="007D40DA" w:rsidP="007D40DA">
      <w:pPr>
        <w:jc w:val="both"/>
        <w:rPr>
          <w:rFonts w:cs="Calibri"/>
        </w:rPr>
      </w:pPr>
    </w:p>
    <w:p w14:paraId="57D7A4C0" w14:textId="77777777" w:rsidR="007D40DA" w:rsidRDefault="007D40DA" w:rsidP="007D40DA">
      <w:pPr>
        <w:jc w:val="both"/>
        <w:rPr>
          <w:rFonts w:cs="Calibri"/>
        </w:rPr>
      </w:pPr>
    </w:p>
    <w:p w14:paraId="06D84D4B" w14:textId="77777777" w:rsidR="007D40DA" w:rsidRDefault="007D40DA" w:rsidP="007D40DA">
      <w:pPr>
        <w:jc w:val="both"/>
        <w:rPr>
          <w:rFonts w:cs="Calibri"/>
        </w:rPr>
      </w:pPr>
    </w:p>
    <w:p w14:paraId="74EC2D2D" w14:textId="378A21C0" w:rsidR="0021032E" w:rsidRDefault="005A3620" w:rsidP="006E298D">
      <w:pPr>
        <w:pStyle w:val="Heading1"/>
        <w:numPr>
          <w:ilvl w:val="0"/>
          <w:numId w:val="0"/>
        </w:numPr>
      </w:pPr>
      <w:bookmarkStart w:id="426" w:name="_Toc165039622"/>
      <w:r>
        <w:lastRenderedPageBreak/>
        <w:t xml:space="preserve">2 </w:t>
      </w:r>
      <w:r w:rsidR="0021032E" w:rsidRPr="00E16A5C">
        <w:t xml:space="preserve"> </w:t>
      </w:r>
      <w:bookmarkEnd w:id="418"/>
      <w:r w:rsidR="0021032E" w:rsidRPr="00E16A5C">
        <w:t>Punët e Makinerisë</w:t>
      </w:r>
      <w:bookmarkEnd w:id="419"/>
      <w:bookmarkEnd w:id="420"/>
      <w:bookmarkEnd w:id="421"/>
      <w:bookmarkEnd w:id="426"/>
    </w:p>
    <w:p w14:paraId="467D5A60" w14:textId="77777777" w:rsidR="009D4B8B" w:rsidRDefault="009D4B8B" w:rsidP="009D4B8B">
      <w:pPr>
        <w:rPr>
          <w:b/>
          <w:bCs/>
        </w:rPr>
      </w:pPr>
      <w:r w:rsidRPr="00B53E3B">
        <w:rPr>
          <w:b/>
          <w:bCs/>
        </w:rPr>
        <w:t xml:space="preserve">Të Përgjithshme </w:t>
      </w:r>
    </w:p>
    <w:p w14:paraId="520100D9" w14:textId="77777777" w:rsidR="009D4B8B" w:rsidRPr="003F68CA" w:rsidRDefault="009D4B8B" w:rsidP="009D4B8B">
      <w:pPr>
        <w:spacing w:line="360" w:lineRule="auto"/>
        <w:jc w:val="both"/>
        <w:rPr>
          <w:rFonts w:cstheme="minorHAnsi"/>
        </w:rPr>
      </w:pPr>
      <w:r w:rsidRPr="003F68CA">
        <w:rPr>
          <w:rFonts w:cstheme="minorHAnsi"/>
        </w:rPr>
        <w:t>Për realizimin e punimeve te instalimeve te ngrohjes qendrore duhet te respektohen te gjitha rregullat dhe standardet e aplikuara te cilat janë te listuar me poshtë.</w:t>
      </w:r>
    </w:p>
    <w:p w14:paraId="0B8A54DC" w14:textId="77777777" w:rsidR="009D4B8B" w:rsidRPr="00587A5F" w:rsidRDefault="009D4B8B" w:rsidP="009D4B8B">
      <w:pPr>
        <w:spacing w:line="360" w:lineRule="auto"/>
        <w:jc w:val="both"/>
        <w:rPr>
          <w:rFonts w:cstheme="minorHAnsi"/>
        </w:rPr>
      </w:pPr>
      <w:r w:rsidRPr="00587A5F">
        <w:rPr>
          <w:rFonts w:cstheme="minorHAnsi"/>
        </w:rPr>
        <w:t>Para se të fillojë ekzekutimi i punimeve, të gjitha materialet duhet të kompletohen me çertifikatat e tyre dhe të dhënat teknike të cilat duhet të aprovohen nga mbikqyrësi dhe si të tilla pastaj të përdoren për ekzekutimin e punimeve.</w:t>
      </w:r>
    </w:p>
    <w:p w14:paraId="54E62F19" w14:textId="77777777" w:rsidR="009D4B8B" w:rsidRPr="003F68CA" w:rsidRDefault="009D4B8B" w:rsidP="009D4B8B">
      <w:pPr>
        <w:spacing w:line="360" w:lineRule="auto"/>
        <w:jc w:val="both"/>
        <w:rPr>
          <w:rFonts w:cstheme="minorHAnsi"/>
        </w:rPr>
      </w:pPr>
      <w:r w:rsidRPr="003F68CA">
        <w:rPr>
          <w:rFonts w:cstheme="minorHAnsi"/>
        </w:rPr>
        <w:t xml:space="preserve">Tere instalimi duhet te kryhet ne harmoni me dokumentacionin teknik, ndërsa materiali duhet te jete i kualitetit te larte sipas normave teknike. </w:t>
      </w:r>
    </w:p>
    <w:p w14:paraId="1DA9AE3F" w14:textId="77777777" w:rsidR="009D4B8B" w:rsidRPr="003F68CA" w:rsidRDefault="009D4B8B" w:rsidP="009D4B8B">
      <w:pPr>
        <w:spacing w:line="360" w:lineRule="auto"/>
        <w:jc w:val="both"/>
        <w:rPr>
          <w:rFonts w:cstheme="minorHAnsi"/>
        </w:rPr>
      </w:pPr>
      <w:r w:rsidRPr="003F68CA">
        <w:rPr>
          <w:rFonts w:cstheme="minorHAnsi"/>
        </w:rPr>
        <w:t>Instalimet ne nënstacionin e ngrohjes qendrore ne objekt duhet te behet sipas projektit te dhënë dhe vizatimeve grafike, ndërsa ndryshimi eventual është i lejuar vetëm pas aprovimit nga projektuesi.</w:t>
      </w:r>
    </w:p>
    <w:p w14:paraId="118E6A66" w14:textId="77777777" w:rsidR="009D4B8B" w:rsidRPr="003F68CA" w:rsidRDefault="009D4B8B" w:rsidP="009D4B8B">
      <w:pPr>
        <w:spacing w:line="360" w:lineRule="auto"/>
        <w:jc w:val="both"/>
        <w:rPr>
          <w:rFonts w:cstheme="minorHAnsi"/>
        </w:rPr>
      </w:pPr>
      <w:r w:rsidRPr="003F68CA">
        <w:rPr>
          <w:rFonts w:cstheme="minorHAnsi"/>
        </w:rPr>
        <w:t>Se pari duhet te behet demolimi me kujdes i te gjitha pajisjeve ekzistuese te cilat janë parapare te demontohen dhe si te tilla te deponohen ne vendin e përcaktuar nga përfituesi.</w:t>
      </w:r>
    </w:p>
    <w:p w14:paraId="1F9497C9" w14:textId="77777777" w:rsidR="009D4B8B" w:rsidRPr="003F68CA" w:rsidRDefault="009D4B8B" w:rsidP="009D4B8B">
      <w:pPr>
        <w:spacing w:line="360" w:lineRule="auto"/>
        <w:jc w:val="both"/>
        <w:rPr>
          <w:rFonts w:cstheme="minorHAnsi"/>
        </w:rPr>
      </w:pPr>
      <w:r w:rsidRPr="003F68CA">
        <w:rPr>
          <w:rFonts w:cstheme="minorHAnsi"/>
        </w:rPr>
        <w:t xml:space="preserve">Shqyrtimi është i suksesshëm nëse nuk ka rrjedhje dhe nëse nuk ka </w:t>
      </w:r>
      <w:r>
        <w:rPr>
          <w:rFonts w:cstheme="minorHAnsi"/>
        </w:rPr>
        <w:t>rënie</w:t>
      </w:r>
      <w:r w:rsidRPr="003F68CA">
        <w:rPr>
          <w:rFonts w:cstheme="minorHAnsi"/>
        </w:rPr>
        <w:t xml:space="preserve"> te dukshme te presionit pas instalimit te pompave se bashku me elementet përcjellëse. </w:t>
      </w:r>
      <w:r>
        <w:rPr>
          <w:rFonts w:cstheme="minorHAnsi"/>
        </w:rPr>
        <w:t xml:space="preserve">Testimi i sistemit fillimisht realizohet me ajër. Pas 24 orëve nëse nuk kemi rënie te presioneve sistemi mbushet me ujë. </w:t>
      </w:r>
      <w:r w:rsidRPr="003F68CA">
        <w:rPr>
          <w:rFonts w:cstheme="minorHAnsi"/>
        </w:rPr>
        <w:t>Pas shqyrtimit te suksesshëm behet proces</w:t>
      </w:r>
      <w:r>
        <w:rPr>
          <w:rFonts w:cstheme="minorHAnsi"/>
        </w:rPr>
        <w:t>verbali</w:t>
      </w:r>
      <w:r w:rsidRPr="003F68CA">
        <w:rPr>
          <w:rFonts w:cstheme="minorHAnsi"/>
        </w:rPr>
        <w:t xml:space="preserve"> nga organi mbikëqyrës dhe pas kësaj behet ngjyrosja dhe izolimi</w:t>
      </w:r>
      <w:r>
        <w:rPr>
          <w:rFonts w:cstheme="minorHAnsi"/>
        </w:rPr>
        <w:t xml:space="preserve"> i rrjetit gypor. Gjatë testimeve organi mbikëqyrës duhet te jete prezent. </w:t>
      </w:r>
    </w:p>
    <w:p w14:paraId="228FAD7F" w14:textId="77777777" w:rsidR="009D4B8B" w:rsidRPr="003F68CA" w:rsidRDefault="009D4B8B" w:rsidP="009D4B8B">
      <w:pPr>
        <w:spacing w:line="360" w:lineRule="auto"/>
        <w:jc w:val="both"/>
        <w:rPr>
          <w:rFonts w:cstheme="minorHAnsi"/>
        </w:rPr>
      </w:pPr>
      <w:r w:rsidRPr="003F68CA">
        <w:rPr>
          <w:rFonts w:cstheme="minorHAnsi"/>
        </w:rPr>
        <w:t>Për te gjitha punimet ndërtimore te cilat ndërlidhen me instalimet e makinerisë duhet te realizohen sipas kërkesave paraprake dhe si te tilla janë te parapara edhe me paramas</w:t>
      </w:r>
      <w:r>
        <w:rPr>
          <w:rFonts w:cstheme="minorHAnsi"/>
        </w:rPr>
        <w:t>ë</w:t>
      </w:r>
      <w:r w:rsidRPr="003F68CA">
        <w:rPr>
          <w:rFonts w:cstheme="minorHAnsi"/>
        </w:rPr>
        <w:t>.</w:t>
      </w:r>
    </w:p>
    <w:p w14:paraId="7CFFB2CE" w14:textId="77777777" w:rsidR="009D4B8B" w:rsidRPr="003F68CA" w:rsidRDefault="009D4B8B" w:rsidP="009D4B8B">
      <w:pPr>
        <w:spacing w:line="360" w:lineRule="auto"/>
        <w:jc w:val="both"/>
        <w:rPr>
          <w:rFonts w:cstheme="minorHAnsi"/>
        </w:rPr>
      </w:pPr>
      <w:r w:rsidRPr="003F68CA">
        <w:rPr>
          <w:rFonts w:cstheme="minorHAnsi"/>
        </w:rPr>
        <w:t>Pas përfundimit te punimeve duhet te b</w:t>
      </w:r>
      <w:r>
        <w:rPr>
          <w:rFonts w:cstheme="minorHAnsi"/>
        </w:rPr>
        <w:t>ëhe</w:t>
      </w:r>
      <w:r w:rsidRPr="003F68CA">
        <w:rPr>
          <w:rFonts w:cstheme="minorHAnsi"/>
        </w:rPr>
        <w:t>n te gjitha testimet e sistemit dhe protokollet e provave duhet te shënohen ne librin ndërtimor.</w:t>
      </w:r>
    </w:p>
    <w:p w14:paraId="787B8896" w14:textId="77777777" w:rsidR="009D4B8B" w:rsidRPr="002B57A0" w:rsidRDefault="009D4B8B" w:rsidP="009D4B8B">
      <w:bookmarkStart w:id="427" w:name="_Toc37324052"/>
      <w:r w:rsidRPr="003F68CA">
        <w:t>Normat e Referencës dhe Standardet</w:t>
      </w:r>
      <w:bookmarkEnd w:id="427"/>
    </w:p>
    <w:p w14:paraId="3633D728" w14:textId="77777777" w:rsidR="009D4B8B" w:rsidRPr="003F68CA" w:rsidRDefault="009D4B8B" w:rsidP="009D4B8B">
      <w:pPr>
        <w:spacing w:line="360" w:lineRule="auto"/>
        <w:jc w:val="both"/>
        <w:rPr>
          <w:rFonts w:cstheme="minorHAnsi"/>
        </w:rPr>
      </w:pPr>
      <w:r w:rsidRPr="003F68CA">
        <w:rPr>
          <w:rFonts w:cstheme="minorHAnsi"/>
        </w:rPr>
        <w:t>Lista e mëposhtëmve për standardet qe do te aplikohen për Projektin dhe Ndërtimin e Punimeve Mekanike:</w:t>
      </w:r>
    </w:p>
    <w:tbl>
      <w:tblPr>
        <w:tblW w:w="5000" w:type="pct"/>
        <w:tblCellMar>
          <w:left w:w="0" w:type="dxa"/>
          <w:right w:w="0" w:type="dxa"/>
        </w:tblCellMar>
        <w:tblLook w:val="0000" w:firstRow="0" w:lastRow="0" w:firstColumn="0" w:lastColumn="0" w:noHBand="0" w:noVBand="0"/>
      </w:tblPr>
      <w:tblGrid>
        <w:gridCol w:w="2066"/>
        <w:gridCol w:w="7545"/>
      </w:tblGrid>
      <w:tr w:rsidR="009D4B8B" w:rsidRPr="00587A5F" w14:paraId="115FE3BF" w14:textId="77777777" w:rsidTr="00667E51">
        <w:trPr>
          <w:trHeight w:hRule="exact" w:val="770"/>
        </w:trPr>
        <w:tc>
          <w:tcPr>
            <w:tcW w:w="1075" w:type="pct"/>
            <w:tcBorders>
              <w:top w:val="single" w:sz="2" w:space="0" w:color="000000"/>
              <w:left w:val="single" w:sz="2" w:space="0" w:color="000000"/>
              <w:bottom w:val="single" w:sz="2" w:space="0" w:color="000000"/>
              <w:right w:val="single" w:sz="2" w:space="0" w:color="000000"/>
            </w:tcBorders>
          </w:tcPr>
          <w:p w14:paraId="7DD1EC53"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EN 12831/ DIN 4701</w:t>
            </w:r>
          </w:p>
        </w:tc>
        <w:tc>
          <w:tcPr>
            <w:tcW w:w="3925" w:type="pct"/>
            <w:tcBorders>
              <w:top w:val="single" w:sz="2" w:space="0" w:color="000000"/>
              <w:left w:val="single" w:sz="2" w:space="0" w:color="000000"/>
              <w:bottom w:val="single" w:sz="2" w:space="0" w:color="000000"/>
              <w:right w:val="single" w:sz="2" w:space="0" w:color="000000"/>
            </w:tcBorders>
          </w:tcPr>
          <w:p w14:paraId="79642156" w14:textId="77777777" w:rsidR="009D4B8B" w:rsidRPr="00342470" w:rsidRDefault="009D4B8B" w:rsidP="00667E51">
            <w:pPr>
              <w:spacing w:line="360" w:lineRule="auto"/>
              <w:jc w:val="both"/>
              <w:rPr>
                <w:rFonts w:cs="Calibri"/>
              </w:rPr>
            </w:pPr>
            <w:r w:rsidRPr="00342470">
              <w:rPr>
                <w:rFonts w:cs="Calibri"/>
              </w:rPr>
              <w:t>Sistemet e ngrohjes ne ndërtesa. Metoda për (llogaritjen e ngarkesës se nxehtësisë se projektimit)</w:t>
            </w:r>
          </w:p>
        </w:tc>
      </w:tr>
      <w:tr w:rsidR="009D4B8B" w:rsidRPr="00587A5F" w14:paraId="0119BE36" w14:textId="77777777" w:rsidTr="00667E51">
        <w:trPr>
          <w:trHeight w:hRule="exact" w:val="707"/>
        </w:trPr>
        <w:tc>
          <w:tcPr>
            <w:tcW w:w="1075" w:type="pct"/>
            <w:tcBorders>
              <w:top w:val="single" w:sz="2" w:space="0" w:color="000000"/>
              <w:left w:val="single" w:sz="2" w:space="0" w:color="000000"/>
              <w:bottom w:val="single" w:sz="2" w:space="0" w:color="000000"/>
              <w:right w:val="single" w:sz="2" w:space="0" w:color="000000"/>
            </w:tcBorders>
          </w:tcPr>
          <w:p w14:paraId="26B0C179"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BS EN ISO</w:t>
            </w:r>
          </w:p>
          <w:p w14:paraId="65FB0371"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13789:1999</w:t>
            </w:r>
          </w:p>
        </w:tc>
        <w:tc>
          <w:tcPr>
            <w:tcW w:w="3925" w:type="pct"/>
            <w:tcBorders>
              <w:top w:val="single" w:sz="2" w:space="0" w:color="000000"/>
              <w:left w:val="single" w:sz="2" w:space="0" w:color="000000"/>
              <w:bottom w:val="single" w:sz="2" w:space="0" w:color="000000"/>
              <w:right w:val="single" w:sz="2" w:space="0" w:color="000000"/>
            </w:tcBorders>
          </w:tcPr>
          <w:p w14:paraId="69BFE0A3" w14:textId="77777777" w:rsidR="009D4B8B" w:rsidRPr="00342470" w:rsidRDefault="009D4B8B" w:rsidP="00667E51">
            <w:pPr>
              <w:spacing w:line="360" w:lineRule="auto"/>
              <w:jc w:val="both"/>
              <w:rPr>
                <w:rFonts w:cs="Calibri"/>
              </w:rPr>
            </w:pPr>
            <w:r w:rsidRPr="00342470">
              <w:rPr>
                <w:rFonts w:cs="Calibri"/>
              </w:rPr>
              <w:t>Përformanca termike e ndërtesës. Koeficienti humbjeve termike. Metoda e llogaritjes</w:t>
            </w:r>
          </w:p>
        </w:tc>
      </w:tr>
      <w:tr w:rsidR="009D4B8B" w:rsidRPr="00587A5F" w14:paraId="39D748FE" w14:textId="77777777" w:rsidTr="00667E51">
        <w:trPr>
          <w:trHeight w:hRule="exact" w:val="815"/>
        </w:trPr>
        <w:tc>
          <w:tcPr>
            <w:tcW w:w="1075" w:type="pct"/>
            <w:tcBorders>
              <w:top w:val="single" w:sz="2" w:space="0" w:color="000000"/>
              <w:left w:val="single" w:sz="2" w:space="0" w:color="000000"/>
              <w:bottom w:val="single" w:sz="2" w:space="0" w:color="000000"/>
              <w:right w:val="single" w:sz="2" w:space="0" w:color="000000"/>
            </w:tcBorders>
          </w:tcPr>
          <w:p w14:paraId="53A2CDCC"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ISO/EN 6946</w:t>
            </w:r>
          </w:p>
        </w:tc>
        <w:tc>
          <w:tcPr>
            <w:tcW w:w="3925" w:type="pct"/>
            <w:tcBorders>
              <w:top w:val="single" w:sz="2" w:space="0" w:color="000000"/>
              <w:left w:val="single" w:sz="2" w:space="0" w:color="000000"/>
              <w:bottom w:val="single" w:sz="2" w:space="0" w:color="000000"/>
              <w:right w:val="single" w:sz="2" w:space="0" w:color="000000"/>
            </w:tcBorders>
          </w:tcPr>
          <w:p w14:paraId="27BDDD15" w14:textId="77777777" w:rsidR="009D4B8B" w:rsidRPr="00342470" w:rsidRDefault="009D4B8B" w:rsidP="00667E51">
            <w:pPr>
              <w:spacing w:line="360" w:lineRule="auto"/>
              <w:jc w:val="both"/>
              <w:rPr>
                <w:rFonts w:cs="Calibri"/>
              </w:rPr>
            </w:pPr>
            <w:r w:rsidRPr="00342470">
              <w:rPr>
                <w:rFonts w:cs="Calibri"/>
              </w:rPr>
              <w:t>Komponentët e ndërtesës dhe elementeve te ndërtimit. Rezistenca termike dhe transmetimi termik. Metoda e llogaritjes</w:t>
            </w:r>
          </w:p>
        </w:tc>
      </w:tr>
      <w:tr w:rsidR="009D4B8B" w:rsidRPr="00587A5F" w14:paraId="19FD975E" w14:textId="77777777" w:rsidTr="00667E51">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1318145D"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ISO 7345</w:t>
            </w:r>
          </w:p>
        </w:tc>
        <w:tc>
          <w:tcPr>
            <w:tcW w:w="3925" w:type="pct"/>
            <w:tcBorders>
              <w:top w:val="single" w:sz="2" w:space="0" w:color="000000"/>
              <w:left w:val="single" w:sz="2" w:space="0" w:color="000000"/>
              <w:bottom w:val="single" w:sz="2" w:space="0" w:color="000000"/>
              <w:right w:val="single" w:sz="2" w:space="0" w:color="000000"/>
            </w:tcBorders>
          </w:tcPr>
          <w:p w14:paraId="1DD1F054" w14:textId="77777777" w:rsidR="009D4B8B" w:rsidRPr="00342470" w:rsidRDefault="009D4B8B" w:rsidP="00667E51">
            <w:pPr>
              <w:spacing w:line="360" w:lineRule="auto"/>
              <w:jc w:val="both"/>
              <w:rPr>
                <w:rFonts w:cs="Calibri"/>
              </w:rPr>
            </w:pPr>
            <w:r w:rsidRPr="00342470">
              <w:rPr>
                <w:rFonts w:cs="Calibri"/>
              </w:rPr>
              <w:t>Izolimi termik. Sasitë fizike dhe përkufizimet</w:t>
            </w:r>
          </w:p>
        </w:tc>
      </w:tr>
      <w:tr w:rsidR="009D4B8B" w:rsidRPr="00587A5F" w14:paraId="60A3DD0B" w14:textId="77777777" w:rsidTr="00667E51">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30A4A440"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lastRenderedPageBreak/>
              <w:t>ISO 9229</w:t>
            </w:r>
          </w:p>
        </w:tc>
        <w:tc>
          <w:tcPr>
            <w:tcW w:w="3925" w:type="pct"/>
            <w:tcBorders>
              <w:top w:val="single" w:sz="2" w:space="0" w:color="000000"/>
              <w:left w:val="single" w:sz="2" w:space="0" w:color="000000"/>
              <w:bottom w:val="single" w:sz="2" w:space="0" w:color="000000"/>
              <w:right w:val="single" w:sz="2" w:space="0" w:color="000000"/>
            </w:tcBorders>
          </w:tcPr>
          <w:p w14:paraId="373E0072" w14:textId="77777777" w:rsidR="009D4B8B" w:rsidRPr="00342470" w:rsidRDefault="009D4B8B" w:rsidP="00667E51">
            <w:pPr>
              <w:spacing w:line="360" w:lineRule="auto"/>
              <w:jc w:val="both"/>
              <w:rPr>
                <w:rFonts w:cs="Calibri"/>
              </w:rPr>
            </w:pPr>
            <w:r w:rsidRPr="00342470">
              <w:rPr>
                <w:rFonts w:cs="Calibri"/>
              </w:rPr>
              <w:t>Izolimi termik. Materialet, produktet dhe sistemet</w:t>
            </w:r>
          </w:p>
        </w:tc>
      </w:tr>
      <w:tr w:rsidR="009D4B8B" w:rsidRPr="00587A5F" w14:paraId="696E8E98" w14:textId="77777777" w:rsidTr="00667E51">
        <w:trPr>
          <w:trHeight w:hRule="exact" w:val="743"/>
        </w:trPr>
        <w:tc>
          <w:tcPr>
            <w:tcW w:w="1075" w:type="pct"/>
            <w:tcBorders>
              <w:top w:val="single" w:sz="2" w:space="0" w:color="000000"/>
              <w:left w:val="single" w:sz="2" w:space="0" w:color="000000"/>
              <w:bottom w:val="single" w:sz="2" w:space="0" w:color="000000"/>
              <w:right w:val="single" w:sz="2" w:space="0" w:color="000000"/>
            </w:tcBorders>
          </w:tcPr>
          <w:p w14:paraId="0963E1B7"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ISO 10211-1/2</w:t>
            </w:r>
          </w:p>
        </w:tc>
        <w:tc>
          <w:tcPr>
            <w:tcW w:w="3925" w:type="pct"/>
            <w:tcBorders>
              <w:top w:val="single" w:sz="2" w:space="0" w:color="000000"/>
              <w:left w:val="single" w:sz="2" w:space="0" w:color="000000"/>
              <w:bottom w:val="single" w:sz="2" w:space="0" w:color="000000"/>
              <w:right w:val="single" w:sz="2" w:space="0" w:color="000000"/>
            </w:tcBorders>
          </w:tcPr>
          <w:p w14:paraId="57D6E07A" w14:textId="77777777" w:rsidR="009D4B8B" w:rsidRPr="00342470" w:rsidRDefault="009D4B8B" w:rsidP="00667E51">
            <w:pPr>
              <w:spacing w:line="360" w:lineRule="auto"/>
              <w:jc w:val="both"/>
              <w:rPr>
                <w:rFonts w:cs="Calibri"/>
              </w:rPr>
            </w:pPr>
            <w:r w:rsidRPr="00342470">
              <w:rPr>
                <w:rFonts w:cs="Calibri"/>
              </w:rPr>
              <w:t>Urat termike ne ndërtimin e ndërtesave. Rrjedhat e nxehtësisë dhe temperaturat ne sipërfaqe</w:t>
            </w:r>
          </w:p>
        </w:tc>
      </w:tr>
      <w:tr w:rsidR="009D4B8B" w:rsidRPr="00587A5F" w14:paraId="124CD010" w14:textId="77777777" w:rsidTr="00667E51">
        <w:trPr>
          <w:trHeight w:hRule="exact" w:val="689"/>
        </w:trPr>
        <w:tc>
          <w:tcPr>
            <w:tcW w:w="1075" w:type="pct"/>
            <w:tcBorders>
              <w:top w:val="single" w:sz="2" w:space="0" w:color="000000"/>
              <w:left w:val="single" w:sz="2" w:space="0" w:color="000000"/>
              <w:bottom w:val="single" w:sz="2" w:space="0" w:color="000000"/>
              <w:right w:val="single" w:sz="2" w:space="0" w:color="000000"/>
            </w:tcBorders>
          </w:tcPr>
          <w:p w14:paraId="51615B19"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ISO 10077-1: 1506</w:t>
            </w:r>
          </w:p>
        </w:tc>
        <w:tc>
          <w:tcPr>
            <w:tcW w:w="3925" w:type="pct"/>
            <w:tcBorders>
              <w:top w:val="single" w:sz="2" w:space="0" w:color="000000"/>
              <w:left w:val="single" w:sz="2" w:space="0" w:color="000000"/>
              <w:bottom w:val="single" w:sz="2" w:space="0" w:color="000000"/>
              <w:right w:val="single" w:sz="2" w:space="0" w:color="000000"/>
            </w:tcBorders>
          </w:tcPr>
          <w:p w14:paraId="1EF0ADEB" w14:textId="77777777" w:rsidR="009D4B8B" w:rsidRPr="00342470" w:rsidRDefault="009D4B8B" w:rsidP="00667E51">
            <w:pPr>
              <w:spacing w:line="360" w:lineRule="auto"/>
              <w:jc w:val="both"/>
              <w:rPr>
                <w:rFonts w:cs="Calibri"/>
              </w:rPr>
            </w:pPr>
            <w:r w:rsidRPr="00342470">
              <w:rPr>
                <w:rFonts w:cs="Calibri"/>
              </w:rPr>
              <w:t>Performanca termike e dritareve, dyerve dhe kapakëve. Llogaritja e transmetimit termik</w:t>
            </w:r>
          </w:p>
        </w:tc>
      </w:tr>
      <w:tr w:rsidR="009D4B8B" w:rsidRPr="00587A5F" w14:paraId="5C20A7E3" w14:textId="77777777" w:rsidTr="00667E51">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27D6B86D"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DIN 3352</w:t>
            </w:r>
          </w:p>
        </w:tc>
        <w:tc>
          <w:tcPr>
            <w:tcW w:w="3925" w:type="pct"/>
            <w:tcBorders>
              <w:top w:val="single" w:sz="2" w:space="0" w:color="000000"/>
              <w:left w:val="single" w:sz="2" w:space="0" w:color="000000"/>
              <w:bottom w:val="single" w:sz="2" w:space="0" w:color="000000"/>
              <w:right w:val="single" w:sz="2" w:space="0" w:color="000000"/>
            </w:tcBorders>
          </w:tcPr>
          <w:p w14:paraId="736DF36E" w14:textId="77777777" w:rsidR="009D4B8B" w:rsidRPr="00342470" w:rsidRDefault="009D4B8B" w:rsidP="00667E51">
            <w:pPr>
              <w:spacing w:line="360" w:lineRule="auto"/>
              <w:jc w:val="both"/>
              <w:rPr>
                <w:rFonts w:cs="Calibri"/>
              </w:rPr>
            </w:pPr>
            <w:r w:rsidRPr="00342470">
              <w:rPr>
                <w:rFonts w:cs="Calibri"/>
              </w:rPr>
              <w:t>Valvolat me mbulese metalike</w:t>
            </w:r>
          </w:p>
        </w:tc>
      </w:tr>
      <w:tr w:rsidR="009D4B8B" w:rsidRPr="00587A5F" w14:paraId="4CAC3BA7" w14:textId="77777777" w:rsidTr="00667E51">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6BD5A314"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DIN  3357</w:t>
            </w:r>
          </w:p>
        </w:tc>
        <w:tc>
          <w:tcPr>
            <w:tcW w:w="3925" w:type="pct"/>
            <w:tcBorders>
              <w:top w:val="single" w:sz="2" w:space="0" w:color="000000"/>
              <w:left w:val="single" w:sz="2" w:space="0" w:color="000000"/>
              <w:bottom w:val="single" w:sz="2" w:space="0" w:color="000000"/>
              <w:right w:val="single" w:sz="2" w:space="0" w:color="000000"/>
            </w:tcBorders>
          </w:tcPr>
          <w:p w14:paraId="7DDE1A84" w14:textId="77777777" w:rsidR="009D4B8B" w:rsidRPr="00342470" w:rsidRDefault="009D4B8B" w:rsidP="00667E51">
            <w:pPr>
              <w:spacing w:line="360" w:lineRule="auto"/>
              <w:jc w:val="both"/>
              <w:rPr>
                <w:rFonts w:cs="Calibri"/>
              </w:rPr>
            </w:pPr>
            <w:r w:rsidRPr="00342470">
              <w:rPr>
                <w:rFonts w:cs="Calibri"/>
              </w:rPr>
              <w:t>Valvolat metalike ne forme topi</w:t>
            </w:r>
          </w:p>
        </w:tc>
      </w:tr>
      <w:tr w:rsidR="009D4B8B" w:rsidRPr="00587A5F" w14:paraId="25330503" w14:textId="77777777" w:rsidTr="00667E51">
        <w:trPr>
          <w:trHeight w:hRule="exact" w:val="779"/>
        </w:trPr>
        <w:tc>
          <w:tcPr>
            <w:tcW w:w="1075" w:type="pct"/>
            <w:tcBorders>
              <w:top w:val="single" w:sz="2" w:space="0" w:color="000000"/>
              <w:left w:val="single" w:sz="2" w:space="0" w:color="000000"/>
              <w:bottom w:val="single" w:sz="2" w:space="0" w:color="000000"/>
              <w:right w:val="single" w:sz="2" w:space="0" w:color="000000"/>
            </w:tcBorders>
          </w:tcPr>
          <w:p w14:paraId="06795FB2"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BS EN 1092-1:</w:t>
            </w:r>
          </w:p>
          <w:p w14:paraId="7958E3F6"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1502</w:t>
            </w:r>
          </w:p>
        </w:tc>
        <w:tc>
          <w:tcPr>
            <w:tcW w:w="3925" w:type="pct"/>
            <w:tcBorders>
              <w:top w:val="single" w:sz="2" w:space="0" w:color="000000"/>
              <w:left w:val="single" w:sz="2" w:space="0" w:color="000000"/>
              <w:bottom w:val="single" w:sz="2" w:space="0" w:color="000000"/>
              <w:right w:val="single" w:sz="2" w:space="0" w:color="000000"/>
            </w:tcBorders>
          </w:tcPr>
          <w:p w14:paraId="622E4C53" w14:textId="77777777" w:rsidR="009D4B8B" w:rsidRPr="00342470" w:rsidRDefault="009D4B8B" w:rsidP="00667E51">
            <w:pPr>
              <w:spacing w:line="360" w:lineRule="auto"/>
              <w:jc w:val="both"/>
              <w:rPr>
                <w:rFonts w:cs="Calibri"/>
              </w:rPr>
            </w:pPr>
            <w:r w:rsidRPr="00342470">
              <w:rPr>
                <w:rFonts w:cs="Calibri"/>
              </w:rPr>
              <w:t>Flanxhat dhe nyjet e tyre. Fllanxhat rrethore për tuba, valvola, pajisje dhe aksesore, PN te caktuar. Fllanxhat e çelikut</w:t>
            </w:r>
          </w:p>
        </w:tc>
      </w:tr>
      <w:tr w:rsidR="009D4B8B" w:rsidRPr="00587A5F" w14:paraId="219DDD82" w14:textId="77777777" w:rsidTr="00667E51">
        <w:trPr>
          <w:trHeight w:hRule="exact" w:val="788"/>
        </w:trPr>
        <w:tc>
          <w:tcPr>
            <w:tcW w:w="1075" w:type="pct"/>
            <w:tcBorders>
              <w:top w:val="single" w:sz="2" w:space="0" w:color="000000"/>
              <w:left w:val="single" w:sz="2" w:space="0" w:color="000000"/>
              <w:bottom w:val="single" w:sz="2" w:space="0" w:color="000000"/>
              <w:right w:val="single" w:sz="2" w:space="0" w:color="000000"/>
            </w:tcBorders>
          </w:tcPr>
          <w:p w14:paraId="31541D68"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DIN 4807-1</w:t>
            </w:r>
          </w:p>
        </w:tc>
        <w:tc>
          <w:tcPr>
            <w:tcW w:w="3925" w:type="pct"/>
            <w:tcBorders>
              <w:top w:val="single" w:sz="2" w:space="0" w:color="000000"/>
              <w:left w:val="single" w:sz="2" w:space="0" w:color="000000"/>
              <w:bottom w:val="single" w:sz="2" w:space="0" w:color="000000"/>
              <w:right w:val="single" w:sz="2" w:space="0" w:color="000000"/>
            </w:tcBorders>
          </w:tcPr>
          <w:p w14:paraId="02F8E60B" w14:textId="77777777" w:rsidR="009D4B8B" w:rsidRPr="00342470" w:rsidRDefault="009D4B8B" w:rsidP="00667E51">
            <w:pPr>
              <w:spacing w:line="360" w:lineRule="auto"/>
              <w:jc w:val="both"/>
              <w:rPr>
                <w:rFonts w:cs="Calibri"/>
              </w:rPr>
            </w:pPr>
            <w:r w:rsidRPr="00342470">
              <w:rPr>
                <w:rFonts w:cs="Calibri"/>
              </w:rPr>
              <w:t>Enët e zgjerimit: terminologjia, rregulloret përkatëse ligjore:</w:t>
            </w:r>
            <w:r w:rsidRPr="00342470">
              <w:rPr>
                <w:rFonts w:cs="Calibri"/>
              </w:rPr>
              <w:br/>
              <w:t>testimin dhe shënimin</w:t>
            </w:r>
          </w:p>
        </w:tc>
      </w:tr>
      <w:tr w:rsidR="009D4B8B" w:rsidRPr="00587A5F" w14:paraId="1CA1164C" w14:textId="77777777" w:rsidTr="00667E51">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40478FD5"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DIN EN 2448</w:t>
            </w:r>
          </w:p>
        </w:tc>
        <w:tc>
          <w:tcPr>
            <w:tcW w:w="3925" w:type="pct"/>
            <w:tcBorders>
              <w:top w:val="single" w:sz="2" w:space="0" w:color="000000"/>
              <w:left w:val="single" w:sz="2" w:space="0" w:color="000000"/>
              <w:bottom w:val="single" w:sz="2" w:space="0" w:color="000000"/>
              <w:right w:val="single" w:sz="2" w:space="0" w:color="000000"/>
            </w:tcBorders>
          </w:tcPr>
          <w:p w14:paraId="1465B36D" w14:textId="77777777" w:rsidR="009D4B8B" w:rsidRPr="00342470" w:rsidRDefault="009D4B8B" w:rsidP="00667E51">
            <w:pPr>
              <w:spacing w:line="360" w:lineRule="auto"/>
              <w:jc w:val="both"/>
              <w:rPr>
                <w:rFonts w:cs="Calibri"/>
              </w:rPr>
            </w:pPr>
            <w:r w:rsidRPr="00342470">
              <w:rPr>
                <w:rFonts w:cs="Calibri"/>
              </w:rPr>
              <w:t>Tuba çeliku me tegel dhe tubacione</w:t>
            </w:r>
          </w:p>
        </w:tc>
      </w:tr>
      <w:tr w:rsidR="009D4B8B" w:rsidRPr="00587A5F" w14:paraId="6F4864CC" w14:textId="77777777" w:rsidTr="00667E51">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6AE10FD6"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DIN EN 2458</w:t>
            </w:r>
          </w:p>
        </w:tc>
        <w:tc>
          <w:tcPr>
            <w:tcW w:w="3925" w:type="pct"/>
            <w:tcBorders>
              <w:top w:val="single" w:sz="2" w:space="0" w:color="000000"/>
              <w:left w:val="single" w:sz="2" w:space="0" w:color="000000"/>
              <w:bottom w:val="single" w:sz="2" w:space="0" w:color="000000"/>
              <w:right w:val="single" w:sz="2" w:space="0" w:color="000000"/>
            </w:tcBorders>
          </w:tcPr>
          <w:p w14:paraId="572987B7" w14:textId="77777777" w:rsidR="009D4B8B" w:rsidRPr="00342470" w:rsidRDefault="009D4B8B" w:rsidP="00667E51">
            <w:pPr>
              <w:spacing w:line="360" w:lineRule="auto"/>
              <w:jc w:val="both"/>
              <w:rPr>
                <w:rFonts w:cs="Calibri"/>
              </w:rPr>
            </w:pPr>
            <w:r w:rsidRPr="00342470">
              <w:rPr>
                <w:rFonts w:cs="Calibri"/>
              </w:rPr>
              <w:t>Tuba çeliku me saldim dhe tuba</w:t>
            </w:r>
          </w:p>
        </w:tc>
      </w:tr>
      <w:tr w:rsidR="009D4B8B" w:rsidRPr="00587A5F" w14:paraId="25380A00" w14:textId="77777777" w:rsidTr="00667E51">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474FE6D6" w14:textId="77777777" w:rsidR="009D4B8B" w:rsidRPr="00342470" w:rsidRDefault="009D4B8B" w:rsidP="00667E51">
            <w:pPr>
              <w:pStyle w:val="ListParagraph"/>
              <w:spacing w:line="360" w:lineRule="auto"/>
              <w:ind w:left="87"/>
              <w:rPr>
                <w:rFonts w:ascii="Calibri" w:hAnsi="Calibri" w:cs="Calibri"/>
              </w:rPr>
            </w:pPr>
          </w:p>
          <w:p w14:paraId="5F577BFA"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BS 5422:1501</w:t>
            </w:r>
          </w:p>
        </w:tc>
        <w:tc>
          <w:tcPr>
            <w:tcW w:w="3925" w:type="pct"/>
            <w:tcBorders>
              <w:top w:val="single" w:sz="2" w:space="0" w:color="000000"/>
              <w:left w:val="single" w:sz="2" w:space="0" w:color="000000"/>
              <w:bottom w:val="single" w:sz="2" w:space="0" w:color="000000"/>
              <w:right w:val="single" w:sz="2" w:space="0" w:color="000000"/>
            </w:tcBorders>
          </w:tcPr>
          <w:p w14:paraId="3A3C16AA" w14:textId="77777777" w:rsidR="009D4B8B" w:rsidRPr="00342470" w:rsidRDefault="009D4B8B" w:rsidP="00667E51">
            <w:pPr>
              <w:spacing w:line="360" w:lineRule="auto"/>
              <w:jc w:val="both"/>
              <w:rPr>
                <w:rFonts w:cs="Calibri"/>
              </w:rPr>
            </w:pPr>
            <w:r w:rsidRPr="00342470">
              <w:rPr>
                <w:rFonts w:cs="Calibri"/>
              </w:rPr>
              <w:t>Metoda për specifikimin e materialeve izoluese termike për gypat, cisternat, enët, punët për tubacionet, dhe pajisjet qe veprojnë brenda intervalit te temperatures -40 0C deri ne +700 0C</w:t>
            </w:r>
          </w:p>
          <w:p w14:paraId="2E3E405D" w14:textId="77777777" w:rsidR="009D4B8B" w:rsidRPr="00342470" w:rsidRDefault="009D4B8B" w:rsidP="00667E51">
            <w:pPr>
              <w:pStyle w:val="ListParagraph"/>
              <w:spacing w:line="360" w:lineRule="auto"/>
              <w:jc w:val="both"/>
              <w:rPr>
                <w:rFonts w:ascii="Calibri" w:hAnsi="Calibri" w:cs="Calibri"/>
              </w:rPr>
            </w:pPr>
          </w:p>
        </w:tc>
      </w:tr>
      <w:tr w:rsidR="009D4B8B" w:rsidRPr="00587A5F" w14:paraId="341D7EE9" w14:textId="77777777" w:rsidTr="00667E51">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71E47026"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DIN  6608  and</w:t>
            </w:r>
          </w:p>
          <w:p w14:paraId="63AF4CF3"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DIN 6616</w:t>
            </w:r>
          </w:p>
        </w:tc>
        <w:tc>
          <w:tcPr>
            <w:tcW w:w="3925" w:type="pct"/>
            <w:tcBorders>
              <w:top w:val="single" w:sz="2" w:space="0" w:color="000000"/>
              <w:left w:val="single" w:sz="2" w:space="0" w:color="000000"/>
              <w:bottom w:val="single" w:sz="2" w:space="0" w:color="000000"/>
              <w:right w:val="single" w:sz="2" w:space="0" w:color="000000"/>
            </w:tcBorders>
          </w:tcPr>
          <w:p w14:paraId="5727FCE3" w14:textId="77777777" w:rsidR="009D4B8B" w:rsidRPr="00342470" w:rsidRDefault="009D4B8B" w:rsidP="00667E51">
            <w:pPr>
              <w:spacing w:line="360" w:lineRule="auto"/>
              <w:jc w:val="both"/>
              <w:rPr>
                <w:rFonts w:cs="Calibri"/>
              </w:rPr>
            </w:pPr>
            <w:r w:rsidRPr="00342470">
              <w:rPr>
                <w:rFonts w:cs="Calibri"/>
              </w:rPr>
              <w:t>Enët e çelikut cilindrike te dyfishte, te dyfishte, horizontal, cilindrik, te cilat përdoren për ruajtjen e lëngjeve te ndezshme dhe jo te ndezshme qe ndotin ujin</w:t>
            </w:r>
          </w:p>
        </w:tc>
      </w:tr>
      <w:tr w:rsidR="009D4B8B" w:rsidRPr="00587A5F" w14:paraId="271166E3" w14:textId="77777777" w:rsidTr="00667E51">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6A9A8071"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EN 12828</w:t>
            </w:r>
          </w:p>
        </w:tc>
        <w:tc>
          <w:tcPr>
            <w:tcW w:w="3925" w:type="pct"/>
            <w:tcBorders>
              <w:top w:val="single" w:sz="2" w:space="0" w:color="000000"/>
              <w:left w:val="single" w:sz="2" w:space="0" w:color="000000"/>
              <w:bottom w:val="single" w:sz="2" w:space="0" w:color="000000"/>
              <w:right w:val="single" w:sz="2" w:space="0" w:color="000000"/>
            </w:tcBorders>
          </w:tcPr>
          <w:p w14:paraId="443E5A0C" w14:textId="77777777" w:rsidR="009D4B8B" w:rsidRPr="00342470" w:rsidRDefault="009D4B8B" w:rsidP="00667E51">
            <w:pPr>
              <w:spacing w:line="360" w:lineRule="auto"/>
              <w:jc w:val="both"/>
              <w:rPr>
                <w:rFonts w:cs="Calibri"/>
              </w:rPr>
            </w:pPr>
            <w:r w:rsidRPr="00342470">
              <w:rPr>
                <w:rFonts w:cs="Calibri"/>
              </w:rPr>
              <w:t>Sistemi i ngrohjes ne ndërtesa; Dizajnimi i sistemit te ngrohjes se ujit te nxehte</w:t>
            </w:r>
          </w:p>
        </w:tc>
      </w:tr>
      <w:tr w:rsidR="009D4B8B" w:rsidRPr="00587A5F" w14:paraId="42E23457" w14:textId="77777777" w:rsidTr="00667E51">
        <w:trPr>
          <w:trHeight w:hRule="exact" w:val="419"/>
        </w:trPr>
        <w:tc>
          <w:tcPr>
            <w:tcW w:w="1075" w:type="pct"/>
            <w:tcBorders>
              <w:top w:val="single" w:sz="2" w:space="0" w:color="000000"/>
              <w:left w:val="single" w:sz="2" w:space="0" w:color="000000"/>
              <w:bottom w:val="single" w:sz="2" w:space="0" w:color="000000"/>
              <w:right w:val="single" w:sz="2" w:space="0" w:color="000000"/>
            </w:tcBorders>
          </w:tcPr>
          <w:p w14:paraId="61A4D4D9" w14:textId="77777777" w:rsidR="009D4B8B" w:rsidRPr="00342470" w:rsidRDefault="009D4B8B" w:rsidP="00667E51">
            <w:pPr>
              <w:spacing w:line="360" w:lineRule="auto"/>
              <w:ind w:left="87"/>
              <w:rPr>
                <w:rFonts w:cs="Calibri"/>
              </w:rPr>
            </w:pPr>
            <w:r w:rsidRPr="00342470">
              <w:rPr>
                <w:rFonts w:cs="Calibri"/>
              </w:rPr>
              <w:t xml:space="preserve">DIN EN 12828 </w:t>
            </w:r>
          </w:p>
        </w:tc>
        <w:tc>
          <w:tcPr>
            <w:tcW w:w="3925" w:type="pct"/>
            <w:tcBorders>
              <w:top w:val="single" w:sz="2" w:space="0" w:color="000000"/>
              <w:left w:val="single" w:sz="2" w:space="0" w:color="000000"/>
              <w:bottom w:val="single" w:sz="2" w:space="0" w:color="000000"/>
              <w:right w:val="single" w:sz="2" w:space="0" w:color="000000"/>
            </w:tcBorders>
          </w:tcPr>
          <w:p w14:paraId="0B86867E" w14:textId="77777777" w:rsidR="009D4B8B" w:rsidRPr="00342470" w:rsidRDefault="009D4B8B" w:rsidP="00667E51">
            <w:pPr>
              <w:spacing w:line="360" w:lineRule="auto"/>
              <w:jc w:val="both"/>
              <w:rPr>
                <w:rFonts w:cs="Calibri"/>
              </w:rPr>
            </w:pPr>
            <w:r w:rsidRPr="00342470">
              <w:rPr>
                <w:rFonts w:cs="Calibri"/>
              </w:rPr>
              <w:t>Sistemi i ngrohjes se Objektit</w:t>
            </w:r>
          </w:p>
        </w:tc>
      </w:tr>
      <w:tr w:rsidR="009D4B8B" w:rsidRPr="00587A5F" w14:paraId="251A4B43" w14:textId="77777777" w:rsidTr="00667E51">
        <w:trPr>
          <w:trHeight w:hRule="exact" w:val="392"/>
        </w:trPr>
        <w:tc>
          <w:tcPr>
            <w:tcW w:w="1075" w:type="pct"/>
            <w:tcBorders>
              <w:top w:val="single" w:sz="2" w:space="0" w:color="000000"/>
              <w:left w:val="single" w:sz="2" w:space="0" w:color="000000"/>
              <w:bottom w:val="single" w:sz="2" w:space="0" w:color="000000"/>
              <w:right w:val="single" w:sz="2" w:space="0" w:color="000000"/>
            </w:tcBorders>
          </w:tcPr>
          <w:p w14:paraId="7AFEB9A8" w14:textId="77777777" w:rsidR="009D4B8B" w:rsidRPr="00342470" w:rsidRDefault="009D4B8B" w:rsidP="00667E51">
            <w:pPr>
              <w:pStyle w:val="ListParagraph"/>
              <w:spacing w:line="360" w:lineRule="auto"/>
              <w:ind w:left="87"/>
              <w:rPr>
                <w:rFonts w:ascii="Calibri" w:hAnsi="Calibri" w:cs="Calibri"/>
              </w:rPr>
            </w:pPr>
            <w:r w:rsidRPr="00342470">
              <w:rPr>
                <w:rFonts w:ascii="Calibri" w:hAnsi="Calibri" w:cs="Calibri"/>
              </w:rPr>
              <w:t xml:space="preserve">DIN EN 12098 </w:t>
            </w:r>
          </w:p>
          <w:p w14:paraId="192549E2" w14:textId="77777777" w:rsidR="009D4B8B" w:rsidRPr="00342470" w:rsidRDefault="009D4B8B" w:rsidP="00667E51">
            <w:pPr>
              <w:pStyle w:val="ListParagraph"/>
              <w:spacing w:line="360" w:lineRule="auto"/>
              <w:ind w:left="87"/>
              <w:rPr>
                <w:rFonts w:ascii="Calibri" w:hAnsi="Calibri" w:cs="Calibri"/>
              </w:rPr>
            </w:pPr>
          </w:p>
        </w:tc>
        <w:tc>
          <w:tcPr>
            <w:tcW w:w="3925" w:type="pct"/>
            <w:tcBorders>
              <w:top w:val="single" w:sz="2" w:space="0" w:color="000000"/>
              <w:left w:val="single" w:sz="2" w:space="0" w:color="000000"/>
              <w:bottom w:val="single" w:sz="2" w:space="0" w:color="000000"/>
              <w:right w:val="single" w:sz="2" w:space="0" w:color="000000"/>
            </w:tcBorders>
          </w:tcPr>
          <w:p w14:paraId="469033A6" w14:textId="77777777" w:rsidR="009D4B8B" w:rsidRPr="00342470" w:rsidRDefault="009D4B8B" w:rsidP="00667E51">
            <w:pPr>
              <w:spacing w:line="360" w:lineRule="auto"/>
              <w:jc w:val="both"/>
              <w:rPr>
                <w:rFonts w:cs="Calibri"/>
              </w:rPr>
            </w:pPr>
            <w:r w:rsidRPr="00342470">
              <w:rPr>
                <w:rFonts w:cs="Calibri"/>
              </w:rPr>
              <w:t>Pajisjet e rregullimit dhe kontrollit te sistemeve te ngrohjes</w:t>
            </w:r>
          </w:p>
        </w:tc>
      </w:tr>
    </w:tbl>
    <w:p w14:paraId="7CC608A7" w14:textId="77777777" w:rsidR="009D4B8B" w:rsidRPr="003F68CA" w:rsidRDefault="009D4B8B" w:rsidP="009D4B8B">
      <w:pPr>
        <w:overflowPunct w:val="0"/>
        <w:autoSpaceDE w:val="0"/>
        <w:autoSpaceDN w:val="0"/>
        <w:adjustRightInd w:val="0"/>
        <w:spacing w:line="360" w:lineRule="auto"/>
        <w:jc w:val="both"/>
        <w:textAlignment w:val="baseline"/>
        <w:rPr>
          <w:rFonts w:cstheme="minorHAnsi"/>
          <w:b/>
          <w:caps/>
          <w:lang w:eastAsia="ja-JP"/>
        </w:rPr>
      </w:pPr>
      <w:r w:rsidRPr="003F68CA">
        <w:rPr>
          <w:rFonts w:cstheme="minorHAnsi"/>
          <w:b/>
          <w:lang w:eastAsia="ja-JP"/>
        </w:rPr>
        <w:t>Parametrat projektues për kalkulim</w:t>
      </w:r>
    </w:p>
    <w:p w14:paraId="5446DB2A" w14:textId="77777777" w:rsidR="009D4B8B" w:rsidRPr="003F68CA" w:rsidRDefault="009D4B8B" w:rsidP="009D4B8B">
      <w:pPr>
        <w:spacing w:line="360" w:lineRule="auto"/>
        <w:jc w:val="both"/>
        <w:rPr>
          <w:rFonts w:cstheme="minorHAnsi"/>
          <w:lang w:eastAsia="ja-JP"/>
        </w:rPr>
      </w:pPr>
      <w:r w:rsidRPr="003F68CA">
        <w:rPr>
          <w:rFonts w:cstheme="minorHAnsi"/>
          <w:lang w:eastAsia="ja-JP"/>
        </w:rPr>
        <w:t xml:space="preserve">Parametrat projektues për kalkulimin e sistemit te </w:t>
      </w:r>
      <w:r>
        <w:rPr>
          <w:rFonts w:cstheme="minorHAnsi"/>
          <w:lang w:eastAsia="ja-JP"/>
        </w:rPr>
        <w:t>n</w:t>
      </w:r>
      <w:r w:rsidRPr="003F68CA">
        <w:rPr>
          <w:rFonts w:cstheme="minorHAnsi"/>
          <w:lang w:eastAsia="ja-JP"/>
        </w:rPr>
        <w:t xml:space="preserve">grohjes përfshijnë temperaturat e jashtme projektuese te termometrit te lagështe e te thate te ajrit te jashtëm, dhe intensitetin e rrezatimit diellor. </w:t>
      </w:r>
    </w:p>
    <w:p w14:paraId="3D52B4B2" w14:textId="77777777" w:rsidR="009D4B8B" w:rsidRPr="003F68CA" w:rsidRDefault="009D4B8B" w:rsidP="009D4B8B">
      <w:pPr>
        <w:autoSpaceDE w:val="0"/>
        <w:autoSpaceDN w:val="0"/>
        <w:adjustRightInd w:val="0"/>
        <w:spacing w:line="360" w:lineRule="auto"/>
        <w:jc w:val="both"/>
        <w:rPr>
          <w:rFonts w:cstheme="minorHAnsi"/>
          <w:color w:val="000000"/>
        </w:rPr>
      </w:pPr>
      <w:r w:rsidRPr="003F68CA">
        <w:rPr>
          <w:rFonts w:cstheme="minorHAnsi"/>
          <w:color w:val="000000"/>
        </w:rPr>
        <w:t>Pajisjet ngrohëse për humbjet e nxehtësisë janë përvetësuar me këta parametra:</w:t>
      </w:r>
    </w:p>
    <w:p w14:paraId="28EAF3B9" w14:textId="77777777" w:rsidR="009D4B8B" w:rsidRPr="00587A5F" w:rsidRDefault="009D4B8B" w:rsidP="009D4B8B">
      <w:pPr>
        <w:pStyle w:val="ListParagraph"/>
        <w:numPr>
          <w:ilvl w:val="0"/>
          <w:numId w:val="65"/>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Tj = -18°C - temperatura e jashtme projektuese</w:t>
      </w:r>
    </w:p>
    <w:p w14:paraId="5894B8A0" w14:textId="77777777" w:rsidR="009D4B8B" w:rsidRPr="00587A5F" w:rsidRDefault="009D4B8B" w:rsidP="009D4B8B">
      <w:pPr>
        <w:pStyle w:val="ListParagraph"/>
        <w:numPr>
          <w:ilvl w:val="0"/>
          <w:numId w:val="65"/>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20°C – neper klase dhe zyre</w:t>
      </w:r>
    </w:p>
    <w:p w14:paraId="5C7BC9B6" w14:textId="77777777" w:rsidR="009D4B8B" w:rsidRPr="00587A5F" w:rsidRDefault="009D4B8B" w:rsidP="009D4B8B">
      <w:pPr>
        <w:pStyle w:val="ListParagraph"/>
        <w:numPr>
          <w:ilvl w:val="0"/>
          <w:numId w:val="65"/>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18°C – neper korridore</w:t>
      </w:r>
    </w:p>
    <w:p w14:paraId="13F62110" w14:textId="77777777" w:rsidR="009D4B8B" w:rsidRPr="00587A5F" w:rsidRDefault="009D4B8B" w:rsidP="009D4B8B">
      <w:pPr>
        <w:pStyle w:val="ListParagraph"/>
        <w:numPr>
          <w:ilvl w:val="0"/>
          <w:numId w:val="65"/>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15°C – neper tualete</w:t>
      </w:r>
    </w:p>
    <w:p w14:paraId="645F2366" w14:textId="77777777" w:rsidR="009D4B8B" w:rsidRPr="00587A5F" w:rsidRDefault="009D4B8B" w:rsidP="009D4B8B">
      <w:pPr>
        <w:pStyle w:val="ListParagraph"/>
        <w:numPr>
          <w:ilvl w:val="0"/>
          <w:numId w:val="65"/>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ϕj = 85 % - lagështia relative e jashtme</w:t>
      </w:r>
    </w:p>
    <w:p w14:paraId="30DDEFED" w14:textId="77777777" w:rsidR="009D4B8B" w:rsidRPr="00587A5F" w:rsidRDefault="009D4B8B" w:rsidP="009D4B8B">
      <w:pPr>
        <w:pStyle w:val="Heading1"/>
        <w:numPr>
          <w:ilvl w:val="0"/>
          <w:numId w:val="0"/>
        </w:numPr>
      </w:pPr>
      <w:bookmarkStart w:id="428" w:name="_Toc160608976"/>
      <w:bookmarkStart w:id="429" w:name="_Toc160613592"/>
      <w:bookmarkStart w:id="430" w:name="_Toc160624315"/>
      <w:bookmarkStart w:id="431" w:name="_Toc165039623"/>
      <w:r w:rsidRPr="00587A5F">
        <w:lastRenderedPageBreak/>
        <w:t>2.1 Nënstacioni i ngrohjes</w:t>
      </w:r>
      <w:bookmarkEnd w:id="428"/>
      <w:bookmarkEnd w:id="429"/>
      <w:bookmarkEnd w:id="430"/>
      <w:bookmarkEnd w:id="431"/>
      <w:r w:rsidRPr="00587A5F">
        <w:t xml:space="preserve"> </w:t>
      </w:r>
    </w:p>
    <w:p w14:paraId="4D4A11D7" w14:textId="77777777" w:rsidR="009D4B8B" w:rsidRDefault="009D4B8B" w:rsidP="009D4B8B">
      <w:pPr>
        <w:spacing w:line="360" w:lineRule="auto"/>
        <w:jc w:val="both"/>
        <w:rPr>
          <w:rFonts w:cstheme="minorHAnsi"/>
        </w:rPr>
      </w:pPr>
      <w:r w:rsidRPr="003F68CA">
        <w:rPr>
          <w:rFonts w:cstheme="minorHAnsi"/>
        </w:rPr>
        <w:t>Sistemi ekzistues i ngrohjes</w:t>
      </w:r>
      <w:r>
        <w:rPr>
          <w:rFonts w:cstheme="minorHAnsi"/>
        </w:rPr>
        <w:t xml:space="preserve"> në objekt është me stufa ekzistuese. </w:t>
      </w:r>
      <w:r w:rsidRPr="003F68CA">
        <w:rPr>
          <w:rFonts w:cstheme="minorHAnsi"/>
        </w:rPr>
        <w:t xml:space="preserve">Nënstacioni termik i ngrohjes është parapare te vendoset ne </w:t>
      </w:r>
      <w:r>
        <w:rPr>
          <w:rFonts w:cstheme="minorHAnsi"/>
        </w:rPr>
        <w:t>hap</w:t>
      </w:r>
      <w:r w:rsidRPr="00087F37">
        <w:rPr>
          <w:rFonts w:cstheme="minorHAnsi"/>
        </w:rPr>
        <w:t>ësirën e destinuar për nënstacionin e ngrohjes</w:t>
      </w:r>
      <w:r w:rsidRPr="003F68CA">
        <w:rPr>
          <w:rFonts w:cstheme="minorHAnsi"/>
        </w:rPr>
        <w:t xml:space="preserve"> sipas projektit kryesor ne pjesën grafike.</w:t>
      </w:r>
    </w:p>
    <w:p w14:paraId="2D9B4E88" w14:textId="77777777" w:rsidR="009D4B8B" w:rsidRPr="003F68CA" w:rsidRDefault="009D4B8B" w:rsidP="009D4B8B">
      <w:pPr>
        <w:spacing w:line="360" w:lineRule="auto"/>
        <w:jc w:val="both"/>
        <w:rPr>
          <w:rFonts w:cstheme="minorHAnsi"/>
        </w:rPr>
      </w:pPr>
      <w:r w:rsidRPr="003F68CA">
        <w:rPr>
          <w:rFonts w:cstheme="minorHAnsi"/>
        </w:rPr>
        <w:t xml:space="preserve">Sipas Raportit te Auditimit për prodhimin e energjisë termike është parapare kaldaja me pelet, për ngrohjen e ujit sipas temperaturave projektuese 70/55°C. Kaldaja dhe trupat ngrohës ne objekt janë dimensionuar </w:t>
      </w:r>
      <w:r>
        <w:rPr>
          <w:rFonts w:cstheme="minorHAnsi"/>
        </w:rPr>
        <w:t>sipas</w:t>
      </w:r>
      <w:r w:rsidRPr="003F68CA">
        <w:rPr>
          <w:rFonts w:cstheme="minorHAnsi"/>
        </w:rPr>
        <w:t xml:space="preserve"> kalkulimeve te humbjeve termike. </w:t>
      </w:r>
    </w:p>
    <w:p w14:paraId="3A2080B0" w14:textId="77777777" w:rsidR="009D4B8B" w:rsidRPr="003F68CA" w:rsidRDefault="009D4B8B" w:rsidP="009D4B8B">
      <w:pPr>
        <w:spacing w:line="360" w:lineRule="auto"/>
        <w:jc w:val="both"/>
        <w:rPr>
          <w:rFonts w:cstheme="minorHAnsi"/>
        </w:rPr>
      </w:pPr>
      <w:r w:rsidRPr="003F68CA">
        <w:rPr>
          <w:rFonts w:cstheme="minorHAnsi"/>
        </w:rPr>
        <w:t>Kaldaja duhet te liferohet dhe pozicionohet gjate realizimit te punëve ndërtimore për shkak te qasjes ne hapësirat e nënstacionit termik.</w:t>
      </w:r>
    </w:p>
    <w:p w14:paraId="0BF5AC25" w14:textId="77777777" w:rsidR="009D4B8B" w:rsidRPr="00587A5F" w:rsidRDefault="009D4B8B" w:rsidP="009D4B8B">
      <w:pPr>
        <w:spacing w:line="360" w:lineRule="auto"/>
        <w:jc w:val="both"/>
        <w:rPr>
          <w:rFonts w:cstheme="minorHAnsi"/>
        </w:rPr>
      </w:pPr>
      <w:r w:rsidRPr="003F68CA">
        <w:rPr>
          <w:rFonts w:cstheme="minorHAnsi"/>
        </w:rPr>
        <w:t>Trupat ngrohës brenda ndërtesës parashihen te jene radiator panel te çelikut te vendosur sipas projektit kryesor. Ne radiatorë duhet te instalohen valv</w:t>
      </w:r>
      <w:r>
        <w:rPr>
          <w:rFonts w:cstheme="minorHAnsi"/>
        </w:rPr>
        <w:t>u</w:t>
      </w:r>
      <w:r w:rsidRPr="003F68CA">
        <w:rPr>
          <w:rFonts w:cstheme="minorHAnsi"/>
        </w:rPr>
        <w:t>lat dinamike</w:t>
      </w:r>
      <w:r>
        <w:rPr>
          <w:rFonts w:cstheme="minorHAnsi"/>
        </w:rPr>
        <w:t xml:space="preserve"> me kokë</w:t>
      </w:r>
      <w:r w:rsidRPr="003F68CA">
        <w:rPr>
          <w:rFonts w:cstheme="minorHAnsi"/>
        </w:rPr>
        <w:t xml:space="preserve"> termostatike</w:t>
      </w:r>
      <w:r>
        <w:rPr>
          <w:rFonts w:cstheme="minorHAnsi"/>
        </w:rPr>
        <w:t>.</w:t>
      </w:r>
      <w:r w:rsidRPr="003F68CA">
        <w:rPr>
          <w:rFonts w:cstheme="minorHAnsi"/>
        </w:rPr>
        <w:t xml:space="preserve"> </w:t>
      </w:r>
    </w:p>
    <w:p w14:paraId="6AD9B080" w14:textId="77777777" w:rsidR="009D4B8B" w:rsidRPr="00587A5F" w:rsidRDefault="009D4B8B" w:rsidP="009D4B8B">
      <w:pPr>
        <w:pStyle w:val="Heading2"/>
        <w:ind w:left="576" w:hanging="576"/>
      </w:pPr>
      <w:bookmarkStart w:id="432" w:name="_Toc145493457"/>
      <w:bookmarkStart w:id="433" w:name="_Toc145606116"/>
      <w:bookmarkStart w:id="434" w:name="_Toc160608977"/>
      <w:bookmarkStart w:id="435" w:name="_Toc160613593"/>
      <w:bookmarkStart w:id="436" w:name="_Toc160624316"/>
      <w:bookmarkStart w:id="437" w:name="_Toc165039624"/>
      <w:r>
        <w:t xml:space="preserve">2.1.1 </w:t>
      </w:r>
      <w:bookmarkEnd w:id="432"/>
      <w:bookmarkEnd w:id="433"/>
      <w:bookmarkEnd w:id="434"/>
      <w:bookmarkEnd w:id="435"/>
      <w:r>
        <w:t>Demontimi i stufave ekzistuese</w:t>
      </w:r>
      <w:bookmarkEnd w:id="436"/>
      <w:bookmarkEnd w:id="437"/>
      <w:r>
        <w:t xml:space="preserve"> </w:t>
      </w:r>
    </w:p>
    <w:p w14:paraId="3C550D05" w14:textId="77777777" w:rsidR="009D4B8B" w:rsidRDefault="009D4B8B" w:rsidP="009D4B8B">
      <w:pPr>
        <w:spacing w:line="360" w:lineRule="auto"/>
        <w:jc w:val="both"/>
        <w:rPr>
          <w:rFonts w:cstheme="minorHAnsi"/>
        </w:rPr>
      </w:pPr>
      <w:r>
        <w:rPr>
          <w:rFonts w:cstheme="minorHAnsi"/>
        </w:rPr>
        <w:t>Demontimi</w:t>
      </w:r>
      <w:r w:rsidRPr="00087F37">
        <w:rPr>
          <w:rFonts w:cstheme="minorHAnsi"/>
        </w:rPr>
        <w:t xml:space="preserve"> i </w:t>
      </w:r>
      <w:r>
        <w:rPr>
          <w:rFonts w:cstheme="minorHAnsi"/>
        </w:rPr>
        <w:t>stufave ekzistuese</w:t>
      </w:r>
      <w:r w:rsidRPr="00087F37">
        <w:rPr>
          <w:rFonts w:cstheme="minorHAnsi"/>
        </w:rPr>
        <w:t xml:space="preserve"> përfshin disa hapa për të garantuar sigurinë dhe efikasitetin.</w:t>
      </w:r>
      <w:r w:rsidRPr="00087F37">
        <w:t xml:space="preserve"> </w:t>
      </w:r>
      <w:r w:rsidRPr="00087F37">
        <w:rPr>
          <w:rFonts w:cstheme="minorHAnsi"/>
        </w:rPr>
        <w:t xml:space="preserve">Pastroni zonën rreth </w:t>
      </w:r>
      <w:r>
        <w:rPr>
          <w:rFonts w:cstheme="minorHAnsi"/>
        </w:rPr>
        <w:t>stufës</w:t>
      </w:r>
      <w:r w:rsidRPr="00087F37">
        <w:rPr>
          <w:rFonts w:cstheme="minorHAnsi"/>
        </w:rPr>
        <w:t xml:space="preserve"> për të siguruar hapësirë për </w:t>
      </w:r>
      <w:r>
        <w:rPr>
          <w:rFonts w:cstheme="minorHAnsi"/>
        </w:rPr>
        <w:t>demontim</w:t>
      </w:r>
      <w:r w:rsidRPr="00087F37">
        <w:rPr>
          <w:rFonts w:cstheme="minorHAnsi"/>
        </w:rPr>
        <w:t>.</w:t>
      </w:r>
      <w:r>
        <w:rPr>
          <w:rFonts w:cstheme="minorHAnsi"/>
        </w:rPr>
        <w:t xml:space="preserve"> </w:t>
      </w:r>
      <w:r w:rsidRPr="00087F37">
        <w:rPr>
          <w:rFonts w:cstheme="minorHAnsi"/>
        </w:rPr>
        <w:t xml:space="preserve">Në varësi të madhësisë dhe peshës së </w:t>
      </w:r>
      <w:r>
        <w:rPr>
          <w:rFonts w:cstheme="minorHAnsi"/>
        </w:rPr>
        <w:t>stufës</w:t>
      </w:r>
      <w:r w:rsidRPr="00087F37">
        <w:rPr>
          <w:rFonts w:cstheme="minorHAnsi"/>
        </w:rPr>
        <w:t xml:space="preserve">, </w:t>
      </w:r>
      <w:r>
        <w:rPr>
          <w:rFonts w:cstheme="minorHAnsi"/>
        </w:rPr>
        <w:t>p</w:t>
      </w:r>
      <w:r w:rsidRPr="00087F37">
        <w:rPr>
          <w:rFonts w:cstheme="minorHAnsi"/>
        </w:rPr>
        <w:t xml:space="preserve">ërdorni teknikat e duhura të ngritjes për të ngritur dhe </w:t>
      </w:r>
      <w:r>
        <w:rPr>
          <w:rFonts w:cstheme="minorHAnsi"/>
        </w:rPr>
        <w:t>transportuar stufat deri në deponinë e caktuar nga investitori</w:t>
      </w:r>
      <w:r w:rsidRPr="00087F37">
        <w:rPr>
          <w:rFonts w:cstheme="minorHAnsi"/>
        </w:rPr>
        <w:t>.</w:t>
      </w:r>
      <w:r>
        <w:rPr>
          <w:rFonts w:cstheme="minorHAnsi"/>
        </w:rPr>
        <w:t xml:space="preserve"> Oxhakun</w:t>
      </w:r>
      <w:r w:rsidRPr="00087F37">
        <w:rPr>
          <w:rFonts w:cstheme="minorHAnsi"/>
        </w:rPr>
        <w:t xml:space="preserve"> mbylleni për të parandaluar që mbeturinat të bien. Pasi </w:t>
      </w:r>
      <w:r>
        <w:rPr>
          <w:rFonts w:cstheme="minorHAnsi"/>
        </w:rPr>
        <w:t>stufa</w:t>
      </w:r>
      <w:r w:rsidRPr="00087F37">
        <w:rPr>
          <w:rFonts w:cstheme="minorHAnsi"/>
        </w:rPr>
        <w:t xml:space="preserve"> të jetë çmontuar, pastroni zonën përreth për të hequr çdo mbeturinë</w:t>
      </w:r>
      <w:r>
        <w:rPr>
          <w:rFonts w:cstheme="minorHAnsi"/>
        </w:rPr>
        <w:t>.</w:t>
      </w:r>
    </w:p>
    <w:p w14:paraId="25E14FA9" w14:textId="77777777" w:rsidR="009D4B8B" w:rsidRPr="003F68CA" w:rsidRDefault="009D4B8B" w:rsidP="009D4B8B">
      <w:pPr>
        <w:pStyle w:val="Heading2"/>
        <w:ind w:left="0"/>
        <w:rPr>
          <w:b w:val="0"/>
        </w:rPr>
      </w:pPr>
      <w:bookmarkStart w:id="438" w:name="_Toc160608978"/>
      <w:bookmarkStart w:id="439" w:name="_Toc160624317"/>
      <w:bookmarkStart w:id="440" w:name="_Toc145493458"/>
      <w:bookmarkStart w:id="441" w:name="_Toc145606117"/>
      <w:bookmarkStart w:id="442" w:name="_Toc165039625"/>
      <w:r>
        <w:t>2.1.2 Kaldaja me lëndë djegëse pelet</w:t>
      </w:r>
      <w:bookmarkEnd w:id="438"/>
      <w:bookmarkEnd w:id="439"/>
      <w:bookmarkEnd w:id="442"/>
      <w:r>
        <w:t xml:space="preserve"> </w:t>
      </w:r>
    </w:p>
    <w:p w14:paraId="4FB9CDE0" w14:textId="719DE2C4" w:rsidR="009D4B8B" w:rsidRDefault="009D4B8B" w:rsidP="009D4B8B">
      <w:pPr>
        <w:spacing w:line="360" w:lineRule="auto"/>
        <w:jc w:val="both"/>
        <w:rPr>
          <w:rFonts w:cstheme="minorHAnsi"/>
        </w:rPr>
      </w:pPr>
      <w:r w:rsidRPr="003F68CA">
        <w:rPr>
          <w:rFonts w:cstheme="minorHAnsi"/>
        </w:rPr>
        <w:t>Kapaciteti i kalda</w:t>
      </w:r>
      <w:r>
        <w:rPr>
          <w:rFonts w:cstheme="minorHAnsi"/>
        </w:rPr>
        <w:t>jë</w:t>
      </w:r>
      <w:r w:rsidRPr="003F68CA">
        <w:rPr>
          <w:rFonts w:cstheme="minorHAnsi"/>
        </w:rPr>
        <w:t>s pas masave te eficienc</w:t>
      </w:r>
      <w:r>
        <w:rPr>
          <w:rFonts w:cstheme="minorHAnsi"/>
        </w:rPr>
        <w:t>ë</w:t>
      </w:r>
      <w:r w:rsidRPr="003F68CA">
        <w:rPr>
          <w:rFonts w:cstheme="minorHAnsi"/>
        </w:rPr>
        <w:t xml:space="preserve">s dhe kalkulimeve te humbjeve termike është </w:t>
      </w:r>
      <w:r>
        <w:rPr>
          <w:rFonts w:cstheme="minorHAnsi"/>
        </w:rPr>
        <w:t>50</w:t>
      </w:r>
      <w:r w:rsidRPr="003F68CA">
        <w:rPr>
          <w:rFonts w:cstheme="minorHAnsi"/>
        </w:rPr>
        <w:t xml:space="preserve"> kW. Regjimi i punës brenda objektit do te jetë me temperaturat punuese 70/55ºC.</w:t>
      </w:r>
    </w:p>
    <w:p w14:paraId="261BEF28" w14:textId="77777777" w:rsidR="009D4B8B" w:rsidRDefault="009D4B8B" w:rsidP="009D4B8B">
      <w:pPr>
        <w:spacing w:line="360" w:lineRule="auto"/>
        <w:jc w:val="both"/>
        <w:rPr>
          <w:rFonts w:cstheme="minorHAnsi"/>
        </w:rPr>
      </w:pPr>
      <w:r w:rsidRPr="003F68CA">
        <w:rPr>
          <w:rFonts w:cstheme="minorHAnsi"/>
        </w:rPr>
        <w:t xml:space="preserve">Ne ketë pozicion parashihet furnizimi dhe montimi </w:t>
      </w:r>
      <w:r>
        <w:rPr>
          <w:rFonts w:cstheme="minorHAnsi"/>
        </w:rPr>
        <w:t>i kaldasë me pelet</w:t>
      </w:r>
      <w:r w:rsidRPr="003F68CA">
        <w:rPr>
          <w:rFonts w:cstheme="minorHAnsi"/>
        </w:rPr>
        <w:t>, flakë</w:t>
      </w:r>
      <w:r>
        <w:rPr>
          <w:rFonts w:cstheme="minorHAnsi"/>
        </w:rPr>
        <w:t>he</w:t>
      </w:r>
      <w:r w:rsidRPr="003F68CA">
        <w:rPr>
          <w:rFonts w:cstheme="minorHAnsi"/>
        </w:rPr>
        <w:t xml:space="preserve">dhësi, kontrolli automatik, sillosi për deponim te peletit , mekanizmin për transportim te peletit, </w:t>
      </w:r>
      <w:r>
        <w:rPr>
          <w:rFonts w:cstheme="minorHAnsi"/>
        </w:rPr>
        <w:t>konstruksioni mbajtës për kalda</w:t>
      </w:r>
      <w:r w:rsidRPr="003F68CA">
        <w:rPr>
          <w:rFonts w:cstheme="minorHAnsi"/>
        </w:rPr>
        <w:t>, qyngat dhe kyçja ne oxhak</w:t>
      </w:r>
      <w:r>
        <w:rPr>
          <w:rFonts w:cstheme="minorHAnsi"/>
        </w:rPr>
        <w:t xml:space="preserve"> si dhe s</w:t>
      </w:r>
      <w:r w:rsidRPr="003F68CA">
        <w:rPr>
          <w:rFonts w:cstheme="minorHAnsi"/>
        </w:rPr>
        <w:t>animi i oxhakut pas kyçje</w:t>
      </w:r>
      <w:r>
        <w:rPr>
          <w:rFonts w:cstheme="minorHAnsi"/>
        </w:rPr>
        <w:t>s</w:t>
      </w:r>
      <w:r w:rsidRPr="003F68CA">
        <w:rPr>
          <w:rFonts w:cstheme="minorHAnsi"/>
        </w:rPr>
        <w:t xml:space="preserve">. </w:t>
      </w:r>
    </w:p>
    <w:p w14:paraId="18B290C6" w14:textId="77777777" w:rsidR="009D4B8B" w:rsidRPr="003F68CA" w:rsidRDefault="009D4B8B" w:rsidP="009D4B8B">
      <w:pPr>
        <w:pStyle w:val="Heading2"/>
        <w:ind w:left="576" w:hanging="576"/>
        <w:rPr>
          <w:b w:val="0"/>
          <w:bCs/>
        </w:rPr>
      </w:pPr>
      <w:bookmarkStart w:id="443" w:name="_Toc160608979"/>
      <w:bookmarkStart w:id="444" w:name="_Toc160613594"/>
      <w:bookmarkStart w:id="445" w:name="_Toc160624318"/>
      <w:bookmarkStart w:id="446" w:name="_Toc37324051"/>
      <w:bookmarkStart w:id="447" w:name="_Toc165039626"/>
      <w:r>
        <w:t>2.1.3 Pompa riqarkulluese frekuentive</w:t>
      </w:r>
      <w:bookmarkEnd w:id="443"/>
      <w:bookmarkEnd w:id="444"/>
      <w:bookmarkEnd w:id="445"/>
      <w:bookmarkEnd w:id="447"/>
    </w:p>
    <w:p w14:paraId="1568BB19" w14:textId="77777777" w:rsidR="009D4B8B" w:rsidRPr="004B2743" w:rsidRDefault="009D4B8B" w:rsidP="009D4B8B">
      <w:pPr>
        <w:spacing w:line="360" w:lineRule="auto"/>
        <w:jc w:val="both"/>
        <w:rPr>
          <w:rFonts w:cstheme="minorHAnsi"/>
        </w:rPr>
      </w:pPr>
      <w:r w:rsidRPr="004B2743">
        <w:rPr>
          <w:rFonts w:cstheme="minorHAnsi"/>
        </w:rPr>
        <w:t>Furnizimi dhe montimi i pomp</w:t>
      </w:r>
      <w:r>
        <w:rPr>
          <w:rFonts w:cstheme="minorHAnsi"/>
        </w:rPr>
        <w:t>ës</w:t>
      </w:r>
      <w:r w:rsidRPr="004B2743">
        <w:rPr>
          <w:rFonts w:cstheme="minorHAnsi"/>
        </w:rPr>
        <w:t xml:space="preserve"> për qarkullimin e ujit te ngrohte nga kolektori deri te trupat ngrohës janë parapare te instalohen pompa variabile frekuentive.</w:t>
      </w:r>
    </w:p>
    <w:p w14:paraId="6DDE6647" w14:textId="77777777" w:rsidR="009D4B8B" w:rsidRDefault="009D4B8B" w:rsidP="009D4B8B">
      <w:pPr>
        <w:spacing w:line="360" w:lineRule="auto"/>
        <w:jc w:val="both"/>
        <w:rPr>
          <w:rFonts w:cstheme="minorHAnsi"/>
        </w:rPr>
      </w:pPr>
      <w:r w:rsidRPr="004B2743">
        <w:rPr>
          <w:rFonts w:cstheme="minorHAnsi"/>
        </w:rPr>
        <w:lastRenderedPageBreak/>
        <w:t xml:space="preserve">Pompat propozohen te jene prodhime qe janë te pranuara me </w:t>
      </w:r>
      <w:r>
        <w:rPr>
          <w:rFonts w:cstheme="minorHAnsi"/>
        </w:rPr>
        <w:t>ç</w:t>
      </w:r>
      <w:r w:rsidRPr="004B2743">
        <w:rPr>
          <w:rFonts w:cstheme="minorHAnsi"/>
        </w:rPr>
        <w:t>ertifikata nga vendet BE. Te përfshihen edhe flanxhat, garanicionet si edhe çfarëdo lloj aksesori tjetër i nevojshëm për ta konsideruar punën te përfunduar.</w:t>
      </w:r>
    </w:p>
    <w:p w14:paraId="0806947A" w14:textId="512B8243" w:rsidR="009D4B8B" w:rsidRPr="00F74310" w:rsidRDefault="009D4B8B" w:rsidP="009D4B8B">
      <w:pPr>
        <w:spacing w:before="100" w:beforeAutospacing="1" w:after="100" w:afterAutospacing="1" w:line="240" w:lineRule="auto"/>
        <w:jc w:val="center"/>
        <w:rPr>
          <w:rFonts w:ascii="Times New Roman" w:eastAsia="Times New Roman" w:hAnsi="Times New Roman" w:cs="Times New Roman"/>
          <w:sz w:val="24"/>
          <w:szCs w:val="24"/>
          <w:lang w:eastAsia="sq-AL"/>
        </w:rPr>
      </w:pPr>
      <w:r w:rsidRPr="00D50277">
        <w:rPr>
          <w:rFonts w:ascii="Times New Roman" w:eastAsia="Times New Roman" w:hAnsi="Times New Roman" w:cs="Times New Roman"/>
          <w:sz w:val="24"/>
          <w:szCs w:val="24"/>
          <w:lang w:eastAsia="sq-AL"/>
        </w:rPr>
        <w:t xml:space="preserve"> </w:t>
      </w:r>
      <w:r w:rsidR="00446382">
        <w:rPr>
          <w:rFonts w:ascii="Times New Roman" w:eastAsia="Times New Roman" w:hAnsi="Times New Roman" w:cs="Times New Roman"/>
          <w:noProof/>
          <w:sz w:val="24"/>
          <w:szCs w:val="24"/>
          <w:lang w:eastAsia="sq-AL"/>
        </w:rPr>
        <w:drawing>
          <wp:inline distT="0" distB="0" distL="0" distR="0" wp14:anchorId="23F25275" wp14:editId="71D97CA5">
            <wp:extent cx="1793875" cy="1400175"/>
            <wp:effectExtent l="0" t="0" r="0" b="9525"/>
            <wp:docPr id="1418660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660338" name="Picture 1418660338"/>
                    <pic:cNvPicPr/>
                  </pic:nvPicPr>
                  <pic:blipFill rotWithShape="1">
                    <a:blip r:embed="rId44" cstate="print">
                      <a:extLst>
                        <a:ext uri="{28A0092B-C50C-407E-A947-70E740481C1C}">
                          <a14:useLocalDpi xmlns:a14="http://schemas.microsoft.com/office/drawing/2010/main" val="0"/>
                        </a:ext>
                      </a:extLst>
                    </a:blip>
                    <a:srcRect b="23677"/>
                    <a:stretch/>
                  </pic:blipFill>
                  <pic:spPr bwMode="auto">
                    <a:xfrm>
                      <a:off x="0" y="0"/>
                      <a:ext cx="1811918" cy="1414258"/>
                    </a:xfrm>
                    <a:prstGeom prst="rect">
                      <a:avLst/>
                    </a:prstGeom>
                    <a:ln>
                      <a:noFill/>
                    </a:ln>
                    <a:extLst>
                      <a:ext uri="{53640926-AAD7-44D8-BBD7-CCE9431645EC}">
                        <a14:shadowObscured xmlns:a14="http://schemas.microsoft.com/office/drawing/2010/main"/>
                      </a:ext>
                    </a:extLst>
                  </pic:spPr>
                </pic:pic>
              </a:graphicData>
            </a:graphic>
          </wp:inline>
        </w:drawing>
      </w:r>
    </w:p>
    <w:p w14:paraId="7F7AC856" w14:textId="6DB6CA17" w:rsidR="009D4B8B" w:rsidRPr="004A0764" w:rsidRDefault="009D4B8B" w:rsidP="009D4B8B">
      <w:pPr>
        <w:pStyle w:val="Caption"/>
        <w:jc w:val="center"/>
        <w:rPr>
          <w:color w:val="auto"/>
        </w:rPr>
      </w:pPr>
      <w:bookmarkStart w:id="448" w:name="_Toc160608879"/>
      <w:bookmarkStart w:id="449" w:name="_Toc160613700"/>
      <w:bookmarkStart w:id="450" w:name="_Toc160624230"/>
      <w:bookmarkStart w:id="451" w:name="_Toc16503968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23</w:t>
      </w:r>
      <w:r w:rsidRPr="00432BE1">
        <w:rPr>
          <w:color w:val="auto"/>
        </w:rPr>
        <w:fldChar w:fldCharType="end"/>
      </w:r>
      <w:r>
        <w:rPr>
          <w:color w:val="auto"/>
        </w:rPr>
        <w:t xml:space="preserve"> </w:t>
      </w:r>
      <w:r w:rsidRPr="00842DF4">
        <w:rPr>
          <w:color w:val="auto"/>
        </w:rPr>
        <w:t xml:space="preserve">– </w:t>
      </w:r>
      <w:r>
        <w:rPr>
          <w:color w:val="auto"/>
        </w:rPr>
        <w:t>Pompa qarkulluese me rregullues frekuentiv</w:t>
      </w:r>
      <w:bookmarkEnd w:id="448"/>
      <w:bookmarkEnd w:id="449"/>
      <w:bookmarkEnd w:id="450"/>
      <w:bookmarkEnd w:id="451"/>
      <w:r>
        <w:rPr>
          <w:color w:val="auto"/>
        </w:rPr>
        <w:t xml:space="preserve"> </w:t>
      </w:r>
    </w:p>
    <w:p w14:paraId="2464780A" w14:textId="77777777" w:rsidR="009D4B8B" w:rsidRPr="003F68CA" w:rsidRDefault="009D4B8B" w:rsidP="009D4B8B">
      <w:pPr>
        <w:spacing w:line="360" w:lineRule="auto"/>
        <w:jc w:val="both"/>
        <w:rPr>
          <w:rFonts w:cstheme="minorHAnsi"/>
        </w:rPr>
      </w:pPr>
      <w:r w:rsidRPr="003F68CA">
        <w:rPr>
          <w:rFonts w:cstheme="minorHAnsi"/>
        </w:rPr>
        <w:t>Pompat duhet te lidhen nëpërmjet fllanxhave te çelikut dhe kundra fllanxhave sipas standardit DIN 2531 dhe vrimave sipas EN 1092-2. Pjesa mekanike e pompës është nga metali gize (gize e hirte). Rregullimi i shpejtësisë se elektromotorit te pompës behet përmes rregullatorit shpejtësi frekuence, ose i njohur si "Inverter" me regjimin e punës nen</w:t>
      </w:r>
      <w:r>
        <w:rPr>
          <w:rFonts w:cstheme="minorHAnsi"/>
        </w:rPr>
        <w:t xml:space="preserve"> </w:t>
      </w:r>
      <w:r w:rsidRPr="003F68CA">
        <w:rPr>
          <w:rFonts w:cstheme="minorHAnsi"/>
        </w:rPr>
        <w:t>koordinim me presionin diferencial duke korresponduar me qarkun e ngrohjes ne stacionin e pompimit. Kjo pjese (NFV) është e integruar ne pompe. Pompa riqarkulluese me rotor helikoidal, d.m.th shtëpiza e pompës dhe motori përbejnë një tërësi integrale. Kushinetat e motorit janë te lubrifikuara me fluidin e pompës. Pompa përmban një motor sinkron me një magnet permanent (motor PM), ndërsa pompa e rregullon shpejtësinë me ndihmën e konvertorit frekuencore.</w:t>
      </w:r>
      <w:r w:rsidRPr="00D50277">
        <w:t xml:space="preserve"> </w:t>
      </w:r>
      <w:r>
        <w:t>Pompat qarkulluese ndihmojnë në ruajtjen e një temperature të qëndrueshme brenda sistemit të ngrohjes. Duke modifikuar rrjedhën, ato mund të sigurojnë që uji i nxehtë të shpërndahet në mënyrë të barabartë dhe në temperaturën e dëshiruar në zona të ndryshme të objektit. Pompat me shpejtësi të ndryshueshme mund t'i përgjigjen ndryshimit të kërkesave për ngrohje në kohë reale, duke përputhur performancën e pompës me ngarkesën aktuale.</w:t>
      </w:r>
    </w:p>
    <w:p w14:paraId="3D5DE795" w14:textId="77777777" w:rsidR="009D4B8B" w:rsidRPr="003F68CA" w:rsidRDefault="009D4B8B" w:rsidP="009D4B8B">
      <w:pPr>
        <w:spacing w:line="360" w:lineRule="auto"/>
        <w:jc w:val="both"/>
        <w:rPr>
          <w:rFonts w:cstheme="minorHAnsi"/>
          <w:b/>
        </w:rPr>
      </w:pPr>
      <w:r w:rsidRPr="003F68CA">
        <w:rPr>
          <w:rFonts w:cstheme="minorHAnsi"/>
          <w:b/>
        </w:rPr>
        <w:t>Specifikat:</w:t>
      </w:r>
    </w:p>
    <w:p w14:paraId="568A11B3" w14:textId="77777777" w:rsidR="009D4B8B" w:rsidRPr="008A05A7" w:rsidRDefault="009D4B8B" w:rsidP="009D4B8B">
      <w:pPr>
        <w:pStyle w:val="ListParagraph"/>
        <w:numPr>
          <w:ilvl w:val="0"/>
          <w:numId w:val="69"/>
        </w:numPr>
        <w:spacing w:line="360" w:lineRule="auto"/>
        <w:jc w:val="both"/>
        <w:rPr>
          <w:rFonts w:ascii="Calibri" w:hAnsi="Calibri" w:cs="Calibri"/>
        </w:rPr>
      </w:pPr>
      <w:r w:rsidRPr="008A05A7">
        <w:rPr>
          <w:rFonts w:ascii="Calibri" w:hAnsi="Calibri" w:cs="Calibri"/>
        </w:rPr>
        <w:t>Klasa e efiçiencës së energjisë A</w:t>
      </w:r>
    </w:p>
    <w:p w14:paraId="09D5E050" w14:textId="085254E0" w:rsidR="009D4B8B" w:rsidRPr="008A05A7" w:rsidRDefault="009D4B8B" w:rsidP="009D4B8B">
      <w:pPr>
        <w:pStyle w:val="ListParagraph"/>
        <w:numPr>
          <w:ilvl w:val="0"/>
          <w:numId w:val="69"/>
        </w:numPr>
        <w:spacing w:line="360" w:lineRule="auto"/>
        <w:jc w:val="both"/>
        <w:rPr>
          <w:rFonts w:ascii="Calibri" w:hAnsi="Calibri" w:cs="Calibri"/>
        </w:rPr>
      </w:pPr>
      <w:r w:rsidRPr="008A05A7">
        <w:rPr>
          <w:rFonts w:ascii="Calibri" w:hAnsi="Calibri" w:cs="Calibri"/>
        </w:rPr>
        <w:t>Lartësia e presionit të pompës: 0-</w:t>
      </w:r>
      <w:r w:rsidR="00446382">
        <w:rPr>
          <w:rFonts w:ascii="Calibri" w:hAnsi="Calibri" w:cs="Calibri"/>
        </w:rPr>
        <w:t>6.3</w:t>
      </w:r>
      <w:r w:rsidRPr="008A05A7">
        <w:rPr>
          <w:rFonts w:ascii="Calibri" w:hAnsi="Calibri" w:cs="Calibri"/>
        </w:rPr>
        <w:t xml:space="preserve"> (m)</w:t>
      </w:r>
    </w:p>
    <w:p w14:paraId="6D0B2032" w14:textId="388D9E81" w:rsidR="009D4B8B" w:rsidRPr="008A05A7" w:rsidRDefault="009D4B8B" w:rsidP="009D4B8B">
      <w:pPr>
        <w:pStyle w:val="ListParagraph"/>
        <w:numPr>
          <w:ilvl w:val="0"/>
          <w:numId w:val="69"/>
        </w:numPr>
        <w:spacing w:line="360" w:lineRule="auto"/>
        <w:jc w:val="both"/>
        <w:rPr>
          <w:rFonts w:ascii="Calibri" w:hAnsi="Calibri" w:cs="Calibri"/>
        </w:rPr>
      </w:pPr>
      <w:r w:rsidRPr="008A05A7">
        <w:rPr>
          <w:rFonts w:ascii="Calibri" w:hAnsi="Calibri" w:cs="Calibri"/>
        </w:rPr>
        <w:t>Prurja vëllimore: 0-</w:t>
      </w:r>
      <w:r w:rsidR="00446382">
        <w:rPr>
          <w:rFonts w:ascii="Calibri" w:hAnsi="Calibri" w:cs="Calibri"/>
        </w:rPr>
        <w:t xml:space="preserve">10.3 </w:t>
      </w:r>
      <w:r w:rsidRPr="008A05A7">
        <w:rPr>
          <w:rFonts w:ascii="Calibri" w:hAnsi="Calibri" w:cs="Calibri"/>
        </w:rPr>
        <w:t xml:space="preserve">(m³/h) </w:t>
      </w:r>
    </w:p>
    <w:p w14:paraId="5EDF14C6" w14:textId="77777777" w:rsidR="009D4B8B" w:rsidRPr="008A05A7" w:rsidRDefault="009D4B8B" w:rsidP="009D4B8B">
      <w:pPr>
        <w:pStyle w:val="ListParagraph"/>
        <w:numPr>
          <w:ilvl w:val="0"/>
          <w:numId w:val="69"/>
        </w:numPr>
        <w:spacing w:line="360" w:lineRule="auto"/>
        <w:jc w:val="both"/>
        <w:rPr>
          <w:rFonts w:ascii="Calibri" w:hAnsi="Calibri" w:cs="Calibri"/>
        </w:rPr>
      </w:pPr>
      <w:r w:rsidRPr="008A05A7">
        <w:rPr>
          <w:rFonts w:ascii="Calibri" w:hAnsi="Calibri" w:cs="Calibri"/>
        </w:rPr>
        <w:t>Diametri nominal i fllanxhës:DN 40</w:t>
      </w:r>
    </w:p>
    <w:p w14:paraId="2F2CDE73" w14:textId="77777777" w:rsidR="009D4B8B" w:rsidRDefault="009D4B8B" w:rsidP="009D4B8B">
      <w:pPr>
        <w:pStyle w:val="ListParagraph"/>
        <w:numPr>
          <w:ilvl w:val="0"/>
          <w:numId w:val="69"/>
        </w:numPr>
        <w:spacing w:line="360" w:lineRule="auto"/>
        <w:jc w:val="both"/>
        <w:rPr>
          <w:rFonts w:ascii="Calibri" w:hAnsi="Calibri" w:cs="Calibri"/>
        </w:rPr>
      </w:pPr>
      <w:r w:rsidRPr="008A05A7">
        <w:rPr>
          <w:rFonts w:ascii="Calibri" w:hAnsi="Calibri" w:cs="Calibri"/>
        </w:rPr>
        <w:t>Temp. punuese -10 ° C  deri + 110 ° C</w:t>
      </w:r>
    </w:p>
    <w:p w14:paraId="675EB88B" w14:textId="77777777" w:rsidR="009D4B8B" w:rsidRPr="00254C48" w:rsidRDefault="009D4B8B" w:rsidP="009D4B8B">
      <w:pPr>
        <w:pStyle w:val="ListParagraph"/>
        <w:numPr>
          <w:ilvl w:val="0"/>
          <w:numId w:val="69"/>
        </w:numPr>
        <w:spacing w:line="360" w:lineRule="auto"/>
        <w:jc w:val="both"/>
        <w:rPr>
          <w:rFonts w:ascii="Calibri" w:hAnsi="Calibri" w:cs="Calibri"/>
        </w:rPr>
      </w:pPr>
      <w:r w:rsidRPr="00254C48">
        <w:rPr>
          <w:rFonts w:ascii="Calibri" w:hAnsi="Calibri" w:cs="Calibri"/>
        </w:rPr>
        <w:lastRenderedPageBreak/>
        <w:t>Dimensionet e fllanxhes ne përputhje me EN1092-2</w:t>
      </w:r>
    </w:p>
    <w:p w14:paraId="37DA9360" w14:textId="77777777" w:rsidR="009D4B8B" w:rsidRPr="003F68CA" w:rsidRDefault="009D4B8B" w:rsidP="009D4B8B">
      <w:pPr>
        <w:pStyle w:val="Heading2"/>
        <w:ind w:left="0"/>
        <w:rPr>
          <w:b w:val="0"/>
          <w:bCs/>
        </w:rPr>
      </w:pPr>
      <w:bookmarkStart w:id="452" w:name="_Toc160608980"/>
      <w:bookmarkStart w:id="453" w:name="_Toc160613595"/>
      <w:bookmarkStart w:id="454" w:name="_Toc160624319"/>
      <w:bookmarkStart w:id="455" w:name="_Toc165039627"/>
      <w:bookmarkEnd w:id="446"/>
      <w:r>
        <w:t>2.1.4 Ena ekspanduese</w:t>
      </w:r>
      <w:bookmarkEnd w:id="452"/>
      <w:bookmarkEnd w:id="453"/>
      <w:bookmarkEnd w:id="454"/>
      <w:bookmarkEnd w:id="455"/>
    </w:p>
    <w:p w14:paraId="57548C69" w14:textId="77777777" w:rsidR="009D4B8B" w:rsidRDefault="009D4B8B" w:rsidP="009D4B8B">
      <w:pPr>
        <w:spacing w:line="360" w:lineRule="auto"/>
        <w:jc w:val="both"/>
        <w:rPr>
          <w:rFonts w:cstheme="minorHAnsi"/>
        </w:rPr>
      </w:pPr>
      <w:r w:rsidRPr="003F68CA">
        <w:rPr>
          <w:rFonts w:cstheme="minorHAnsi"/>
        </w:rPr>
        <w:t xml:space="preserve">Furnizimi me enën ekspanduese është parapare te shërbej për rregullimin e presionit te sistemit te ujit te ngrohte dhe mbrojtjen e sistemit te ngrohjes nga ndryshimet ne presion qe vijnë si rezultat ndryshimeve termike. Ena e zgjerimit është e tipit te mbyllur. Është e dizajnuar për temperature ekstreme (-10 ° C deri +100 ° C) dhe sipas standardit te kërkuar te sigurisë 97/23 / EC. </w:t>
      </w:r>
    </w:p>
    <w:p w14:paraId="619B7D5F" w14:textId="77777777" w:rsidR="009D4B8B" w:rsidRDefault="009D4B8B" w:rsidP="009D4B8B">
      <w:pPr>
        <w:spacing w:line="360" w:lineRule="auto"/>
        <w:jc w:val="center"/>
        <w:rPr>
          <w:rFonts w:cstheme="minorHAnsi"/>
        </w:rPr>
      </w:pPr>
      <w:r>
        <w:rPr>
          <w:rFonts w:cstheme="minorHAnsi"/>
          <w:noProof/>
        </w:rPr>
        <w:drawing>
          <wp:inline distT="0" distB="0" distL="0" distR="0" wp14:anchorId="4968735C" wp14:editId="471E6C35">
            <wp:extent cx="728091" cy="1280160"/>
            <wp:effectExtent l="0" t="0" r="0" b="0"/>
            <wp:docPr id="9096029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28091" cy="1280160"/>
                    </a:xfrm>
                    <a:prstGeom prst="rect">
                      <a:avLst/>
                    </a:prstGeom>
                    <a:noFill/>
                    <a:ln>
                      <a:noFill/>
                    </a:ln>
                  </pic:spPr>
                </pic:pic>
              </a:graphicData>
            </a:graphic>
          </wp:inline>
        </w:drawing>
      </w:r>
    </w:p>
    <w:p w14:paraId="25258E90" w14:textId="78934CF0" w:rsidR="009D4B8B" w:rsidRPr="004A0764" w:rsidRDefault="009D4B8B" w:rsidP="009D4B8B">
      <w:pPr>
        <w:pStyle w:val="Caption"/>
        <w:jc w:val="center"/>
        <w:rPr>
          <w:color w:val="auto"/>
        </w:rPr>
      </w:pPr>
      <w:bookmarkStart w:id="456" w:name="_Toc160608880"/>
      <w:bookmarkStart w:id="457" w:name="_Toc160613701"/>
      <w:bookmarkStart w:id="458" w:name="_Toc160624231"/>
      <w:bookmarkStart w:id="459" w:name="_Toc16503968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24</w:t>
      </w:r>
      <w:r w:rsidRPr="00432BE1">
        <w:rPr>
          <w:color w:val="auto"/>
        </w:rPr>
        <w:fldChar w:fldCharType="end"/>
      </w:r>
      <w:r>
        <w:rPr>
          <w:color w:val="auto"/>
        </w:rPr>
        <w:t xml:space="preserve"> </w:t>
      </w:r>
      <w:r w:rsidRPr="00842DF4">
        <w:rPr>
          <w:color w:val="auto"/>
        </w:rPr>
        <w:t>–</w:t>
      </w:r>
      <w:r>
        <w:rPr>
          <w:color w:val="auto"/>
        </w:rPr>
        <w:t>Ena ekspanduese</w:t>
      </w:r>
      <w:bookmarkEnd w:id="456"/>
      <w:bookmarkEnd w:id="457"/>
      <w:bookmarkEnd w:id="458"/>
      <w:bookmarkEnd w:id="459"/>
      <w:r>
        <w:rPr>
          <w:color w:val="auto"/>
        </w:rPr>
        <w:t xml:space="preserve"> </w:t>
      </w:r>
    </w:p>
    <w:p w14:paraId="2CDAF71E" w14:textId="77777777" w:rsidR="009D4B8B" w:rsidRDefault="009D4B8B" w:rsidP="009D4B8B">
      <w:pPr>
        <w:spacing w:line="360" w:lineRule="auto"/>
        <w:jc w:val="both"/>
        <w:rPr>
          <w:rFonts w:cstheme="minorHAnsi"/>
        </w:rPr>
      </w:pPr>
      <w:r>
        <w:t>Përdorimi i enës ekspanduese në nenstacionin e ngrohjes ndihmon në parandalimin e dëmtimeve në sistemin e ngrohjes dhe rritjen e jetëgjatësisë së sistemit, duke reduktuar koston e mirëmbajtjes dhe duke siguruar një funksionim të sigurt të sistemit të ngrohjes.</w:t>
      </w:r>
    </w:p>
    <w:p w14:paraId="6746F457" w14:textId="6D6099B9" w:rsidR="009D4B8B" w:rsidRDefault="009D4B8B" w:rsidP="009D4B8B">
      <w:pPr>
        <w:spacing w:line="360" w:lineRule="auto"/>
        <w:jc w:val="both"/>
        <w:rPr>
          <w:rFonts w:cstheme="minorHAnsi"/>
        </w:rPr>
      </w:pPr>
      <w:r w:rsidRPr="003F68CA">
        <w:rPr>
          <w:rFonts w:cstheme="minorHAnsi"/>
        </w:rPr>
        <w:t xml:space="preserve">Ena e zgjerimit duhet te lidhet me gypin e kthimit te sistemit te ngrohjes qendrore.  Vëllimi i enës ekspanduese është i dimensionuar me kapacitet </w:t>
      </w:r>
      <w:r w:rsidR="00F86FAA">
        <w:rPr>
          <w:rFonts w:cstheme="minorHAnsi"/>
        </w:rPr>
        <w:t>6</w:t>
      </w:r>
      <w:r>
        <w:rPr>
          <w:rFonts w:cstheme="minorHAnsi"/>
        </w:rPr>
        <w:t>0</w:t>
      </w:r>
      <w:r w:rsidRPr="003F68CA">
        <w:rPr>
          <w:rFonts w:cstheme="minorHAnsi"/>
        </w:rPr>
        <w:t xml:space="preserve"> L.</w:t>
      </w:r>
    </w:p>
    <w:p w14:paraId="2818A185" w14:textId="77777777" w:rsidR="009D4B8B" w:rsidRPr="003F68CA" w:rsidRDefault="009D4B8B" w:rsidP="009D4B8B">
      <w:pPr>
        <w:pStyle w:val="Heading2"/>
        <w:ind w:left="576" w:hanging="576"/>
        <w:rPr>
          <w:b w:val="0"/>
          <w:bCs/>
        </w:rPr>
      </w:pPr>
      <w:bookmarkStart w:id="460" w:name="_Toc160608982"/>
      <w:bookmarkStart w:id="461" w:name="_Toc160613596"/>
      <w:bookmarkStart w:id="462" w:name="_Toc160624320"/>
      <w:bookmarkStart w:id="463" w:name="_Toc165039628"/>
      <w:r>
        <w:t>2.1.5 Kolektori i dërgimit</w:t>
      </w:r>
      <w:bookmarkEnd w:id="460"/>
      <w:bookmarkEnd w:id="461"/>
      <w:bookmarkEnd w:id="462"/>
      <w:bookmarkEnd w:id="463"/>
      <w:r>
        <w:t xml:space="preserve"> </w:t>
      </w:r>
    </w:p>
    <w:p w14:paraId="53F94514" w14:textId="77777777" w:rsidR="009D4B8B" w:rsidRPr="003F68CA" w:rsidRDefault="009D4B8B" w:rsidP="009D4B8B">
      <w:pPr>
        <w:spacing w:line="360" w:lineRule="auto"/>
        <w:jc w:val="both"/>
        <w:rPr>
          <w:rFonts w:cstheme="minorHAnsi"/>
        </w:rPr>
      </w:pPr>
      <w:r w:rsidRPr="003F68CA">
        <w:rPr>
          <w:rFonts w:cstheme="minorHAnsi"/>
        </w:rPr>
        <w:t xml:space="preserve">Për shpërndarje e ujit te ngrohtë është paraparë kolektori i dërgimit i cili furnizohet direkt nga kaldaja me ujë te ngrohtë dhe përmes pompave qarkulluese dhe gypave te çelikut  behet shpërndarja me ujë te ngrohet ne trupat ngrohës. Ne te njëjtin pozicion përfshihen kyqjet  për lidhje me rrjetin ekzistues. Te njëjti pas përfundimit te punimeve duhet te izolohen me lesh mineral dhe me llamarinë të aluminit 0.55 mm. </w:t>
      </w:r>
    </w:p>
    <w:p w14:paraId="1CDC0156" w14:textId="77777777" w:rsidR="009D4B8B" w:rsidRPr="003F68CA" w:rsidRDefault="009D4B8B" w:rsidP="009D4B8B">
      <w:pPr>
        <w:pStyle w:val="Heading2"/>
        <w:ind w:left="576" w:hanging="576"/>
        <w:rPr>
          <w:b w:val="0"/>
          <w:bCs/>
        </w:rPr>
      </w:pPr>
      <w:bookmarkStart w:id="464" w:name="_Toc160608983"/>
      <w:bookmarkStart w:id="465" w:name="_Toc160613597"/>
      <w:bookmarkStart w:id="466" w:name="_Toc160624321"/>
      <w:bookmarkStart w:id="467" w:name="_Toc165039629"/>
      <w:r>
        <w:t>2.1.6 Kolektori i kthimit</w:t>
      </w:r>
      <w:bookmarkEnd w:id="464"/>
      <w:bookmarkEnd w:id="465"/>
      <w:bookmarkEnd w:id="466"/>
      <w:bookmarkEnd w:id="467"/>
      <w:r>
        <w:t xml:space="preserve"> </w:t>
      </w:r>
    </w:p>
    <w:p w14:paraId="3F2BF764" w14:textId="77777777" w:rsidR="009D4B8B" w:rsidRPr="003F68CA" w:rsidRDefault="009D4B8B" w:rsidP="009D4B8B">
      <w:pPr>
        <w:spacing w:line="360" w:lineRule="auto"/>
        <w:jc w:val="both"/>
        <w:rPr>
          <w:rFonts w:cstheme="minorHAnsi"/>
        </w:rPr>
      </w:pPr>
      <w:r w:rsidRPr="003F68CA">
        <w:rPr>
          <w:rFonts w:cstheme="minorHAnsi"/>
        </w:rPr>
        <w:t xml:space="preserve">Për  përmbledhjen e ujit nga gypi i kthimit është paraparë kolektori i kthimit, i cili ujin e kthimit përmes kolektorit te kthimit e dërgon ne kaldaja për tu ngrohur. Ne te njëjtin pozicion përfshihen kyqjet  për lidhje me rrjetin ekzistues. Te njëjti pas përfundimit te punimeve duhet te izolohen me lesh mineral dhe me llamarinë të aluminit 0.55 mm. </w:t>
      </w:r>
    </w:p>
    <w:p w14:paraId="14BE852E" w14:textId="77777777" w:rsidR="009D4B8B" w:rsidRPr="003F68CA" w:rsidRDefault="009D4B8B" w:rsidP="009D4B8B">
      <w:pPr>
        <w:pStyle w:val="Heading2"/>
        <w:ind w:left="576" w:hanging="576"/>
        <w:rPr>
          <w:b w:val="0"/>
          <w:bCs/>
        </w:rPr>
      </w:pPr>
      <w:bookmarkStart w:id="468" w:name="_Toc160608984"/>
      <w:bookmarkStart w:id="469" w:name="_Toc160613598"/>
      <w:bookmarkStart w:id="470" w:name="_Toc160624322"/>
      <w:bookmarkStart w:id="471" w:name="_Toc165039630"/>
      <w:r>
        <w:lastRenderedPageBreak/>
        <w:t>2.1.7 Gypat e çelikut</w:t>
      </w:r>
      <w:bookmarkEnd w:id="468"/>
      <w:bookmarkEnd w:id="469"/>
      <w:bookmarkEnd w:id="470"/>
      <w:bookmarkEnd w:id="471"/>
      <w:r>
        <w:t xml:space="preserve"> </w:t>
      </w:r>
    </w:p>
    <w:p w14:paraId="6C0804FC" w14:textId="77777777" w:rsidR="009D4B8B" w:rsidRDefault="009D4B8B" w:rsidP="009D4B8B">
      <w:pPr>
        <w:spacing w:line="360" w:lineRule="auto"/>
        <w:jc w:val="both"/>
        <w:rPr>
          <w:rFonts w:cstheme="minorHAnsi"/>
        </w:rPr>
      </w:pPr>
      <w:r w:rsidRPr="003F68CA">
        <w:rPr>
          <w:rFonts w:cstheme="minorHAnsi"/>
        </w:rPr>
        <w:t>Gypat e çelikut janë paraparë ne</w:t>
      </w:r>
      <w:r>
        <w:rPr>
          <w:rFonts w:cstheme="minorHAnsi"/>
        </w:rPr>
        <w:t xml:space="preserve"> </w:t>
      </w:r>
      <w:r w:rsidRPr="003F68CA">
        <w:rPr>
          <w:rFonts w:cstheme="minorHAnsi"/>
        </w:rPr>
        <w:t>nënstacionin e ngrohjes.  Diametri nominal i tolerancës (DN) D ± 1%, ± 0.5 mm min dhe cilësia e materialit duhet te jete sipas standardeve Evropiane ne fuqi EN 10253-1 (DIN 2605), ndërsa trashësia e murit sipas standardit DIN</w:t>
      </w:r>
      <w:r>
        <w:rPr>
          <w:rFonts w:cstheme="minorHAnsi"/>
        </w:rPr>
        <w:t xml:space="preserve"> </w:t>
      </w:r>
      <w:r w:rsidRPr="003F68CA">
        <w:rPr>
          <w:rFonts w:cstheme="minorHAnsi"/>
        </w:rPr>
        <w:t>2448.</w:t>
      </w:r>
    </w:p>
    <w:p w14:paraId="0AB41822" w14:textId="77777777" w:rsidR="009D4B8B" w:rsidRDefault="009D4B8B" w:rsidP="009D4B8B">
      <w:pPr>
        <w:spacing w:line="360" w:lineRule="auto"/>
        <w:jc w:val="center"/>
        <w:rPr>
          <w:rFonts w:cstheme="minorHAnsi"/>
        </w:rPr>
      </w:pPr>
      <w:r>
        <w:rPr>
          <w:noProof/>
        </w:rPr>
        <w:drawing>
          <wp:inline distT="0" distB="0" distL="0" distR="0" wp14:anchorId="752A1AA5" wp14:editId="58F877BC">
            <wp:extent cx="1869440" cy="1246224"/>
            <wp:effectExtent l="0" t="0" r="0" b="0"/>
            <wp:docPr id="1248477722" name="Picture 16" descr="Heap Of Shiny Metal Steel Pipes With Selective Focus Effect Stock Photo -  Download Image Now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ap Of Shiny Metal Steel Pipes With Selective Focus Effect Stock Photo -  Download Image Now - iStock"/>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66" cy="1248775"/>
                    </a:xfrm>
                    <a:prstGeom prst="rect">
                      <a:avLst/>
                    </a:prstGeom>
                    <a:noFill/>
                    <a:ln>
                      <a:noFill/>
                    </a:ln>
                  </pic:spPr>
                </pic:pic>
              </a:graphicData>
            </a:graphic>
          </wp:inline>
        </w:drawing>
      </w:r>
    </w:p>
    <w:p w14:paraId="3A0E8913" w14:textId="527DD3FB" w:rsidR="009D4B8B" w:rsidRPr="004A0764" w:rsidRDefault="009D4B8B" w:rsidP="009D4B8B">
      <w:pPr>
        <w:pStyle w:val="Caption"/>
        <w:jc w:val="center"/>
        <w:rPr>
          <w:color w:val="auto"/>
        </w:rPr>
      </w:pPr>
      <w:bookmarkStart w:id="472" w:name="_Toc160608882"/>
      <w:bookmarkStart w:id="473" w:name="_Toc160613702"/>
      <w:bookmarkStart w:id="474" w:name="_Toc160624232"/>
      <w:bookmarkStart w:id="475" w:name="_Toc16503968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25</w:t>
      </w:r>
      <w:r w:rsidRPr="00432BE1">
        <w:rPr>
          <w:color w:val="auto"/>
        </w:rPr>
        <w:fldChar w:fldCharType="end"/>
      </w:r>
      <w:r>
        <w:rPr>
          <w:color w:val="auto"/>
        </w:rPr>
        <w:t xml:space="preserve"> </w:t>
      </w:r>
      <w:r w:rsidRPr="00842DF4">
        <w:rPr>
          <w:color w:val="auto"/>
        </w:rPr>
        <w:t>–</w:t>
      </w:r>
      <w:r>
        <w:rPr>
          <w:color w:val="auto"/>
        </w:rPr>
        <w:t xml:space="preserve"> Gypat e çelikut</w:t>
      </w:r>
      <w:bookmarkEnd w:id="472"/>
      <w:bookmarkEnd w:id="473"/>
      <w:bookmarkEnd w:id="474"/>
      <w:bookmarkEnd w:id="475"/>
      <w:r>
        <w:rPr>
          <w:color w:val="auto"/>
        </w:rPr>
        <w:t xml:space="preserve"> </w:t>
      </w:r>
    </w:p>
    <w:p w14:paraId="5AAD64A2" w14:textId="77777777" w:rsidR="009D4B8B" w:rsidRPr="003F68CA" w:rsidRDefault="009D4B8B" w:rsidP="009D4B8B">
      <w:pPr>
        <w:spacing w:line="360" w:lineRule="auto"/>
        <w:jc w:val="both"/>
        <w:rPr>
          <w:rFonts w:cstheme="minorHAnsi"/>
        </w:rPr>
      </w:pPr>
      <w:r w:rsidRPr="003F68CA">
        <w:rPr>
          <w:rFonts w:cstheme="minorHAnsi"/>
        </w:rPr>
        <w:t>Te gjitha tubacionet duhet te pastrohen dhe lyhen me ngjyra baze (Me nr .: RAL 7035) dhe me ngjyra metalike dhe antistatike (Me nr .: RAL 3020), rezistent ne temperatura te larta deri ne 250 ° C.</w:t>
      </w:r>
    </w:p>
    <w:p w14:paraId="48FA86AC" w14:textId="77777777" w:rsidR="009D4B8B" w:rsidRPr="003F68CA" w:rsidRDefault="009D4B8B" w:rsidP="009D4B8B">
      <w:pPr>
        <w:spacing w:line="360" w:lineRule="auto"/>
        <w:jc w:val="both"/>
        <w:rPr>
          <w:rFonts w:cstheme="minorHAnsi"/>
        </w:rPr>
      </w:pPr>
      <w:r w:rsidRPr="003F68CA">
        <w:rPr>
          <w:rFonts w:cstheme="minorHAnsi"/>
        </w:rPr>
        <w:t>Ne ketë pozicion përfshihen gypat çelikut me këto dimensione:</w:t>
      </w:r>
    </w:p>
    <w:tbl>
      <w:tblPr>
        <w:tblW w:w="2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tblGrid>
      <w:tr w:rsidR="009D4B8B" w:rsidRPr="00E87EDB" w14:paraId="71B31E9A" w14:textId="77777777" w:rsidTr="00667E51">
        <w:trPr>
          <w:trHeight w:val="255"/>
          <w:jc w:val="center"/>
        </w:trPr>
        <w:tc>
          <w:tcPr>
            <w:tcW w:w="2785" w:type="dxa"/>
            <w:shd w:val="clear" w:color="auto" w:fill="auto"/>
            <w:vAlign w:val="center"/>
            <w:hideMark/>
          </w:tcPr>
          <w:p w14:paraId="4E0D5CEF" w14:textId="77777777" w:rsidR="009D4B8B" w:rsidRPr="00E87EDB" w:rsidRDefault="009D4B8B" w:rsidP="00667E51">
            <w:pPr>
              <w:spacing w:line="240" w:lineRule="auto"/>
              <w:rPr>
                <w:rFonts w:eastAsia="Times New Roman" w:cstheme="minorHAnsi"/>
                <w:color w:val="000000"/>
                <w:lang w:eastAsia="sq-AL"/>
              </w:rPr>
            </w:pPr>
            <w:r w:rsidRPr="008A05A7">
              <w:rPr>
                <w:rFonts w:eastAsia="Times New Roman" w:cstheme="minorHAnsi"/>
                <w:color w:val="000000"/>
                <w:lang w:eastAsia="sq-AL"/>
              </w:rPr>
              <w:t>DN 40 (Ø 48.30 x 3.25 mm)</w:t>
            </w:r>
          </w:p>
        </w:tc>
      </w:tr>
      <w:tr w:rsidR="009D4B8B" w:rsidRPr="00E87EDB" w14:paraId="372AB2C3" w14:textId="77777777" w:rsidTr="00667E51">
        <w:trPr>
          <w:trHeight w:val="255"/>
          <w:jc w:val="center"/>
        </w:trPr>
        <w:tc>
          <w:tcPr>
            <w:tcW w:w="2785" w:type="dxa"/>
            <w:shd w:val="clear" w:color="auto" w:fill="auto"/>
            <w:vAlign w:val="center"/>
            <w:hideMark/>
          </w:tcPr>
          <w:p w14:paraId="7FA9FBB8" w14:textId="77777777" w:rsidR="009D4B8B" w:rsidRPr="00E87EDB" w:rsidRDefault="009D4B8B" w:rsidP="00667E51">
            <w:pPr>
              <w:spacing w:line="240" w:lineRule="auto"/>
              <w:rPr>
                <w:rFonts w:eastAsia="Times New Roman" w:cstheme="minorHAnsi"/>
                <w:color w:val="000000"/>
                <w:lang w:eastAsia="sq-AL"/>
              </w:rPr>
            </w:pPr>
            <w:r w:rsidRPr="00E87EDB">
              <w:rPr>
                <w:rFonts w:eastAsia="Times New Roman" w:cstheme="minorHAnsi"/>
                <w:color w:val="000000"/>
                <w:lang w:eastAsia="sq-AL"/>
              </w:rPr>
              <w:t>DN 25 (Ø 33,7 x 3,25 mm)</w:t>
            </w:r>
          </w:p>
        </w:tc>
      </w:tr>
    </w:tbl>
    <w:p w14:paraId="7C18B27C" w14:textId="77777777" w:rsidR="009D4B8B" w:rsidRPr="003F68CA" w:rsidRDefault="009D4B8B" w:rsidP="009D4B8B">
      <w:pPr>
        <w:pStyle w:val="Heading2"/>
        <w:ind w:left="576" w:hanging="576"/>
        <w:rPr>
          <w:b w:val="0"/>
          <w:bCs/>
        </w:rPr>
      </w:pPr>
      <w:bookmarkStart w:id="476" w:name="_Toc160608985"/>
      <w:bookmarkStart w:id="477" w:name="_Toc160613599"/>
      <w:bookmarkStart w:id="478" w:name="_Toc160624323"/>
      <w:bookmarkStart w:id="479" w:name="_Toc165039631"/>
      <w:r>
        <w:t xml:space="preserve">2.1.8 </w:t>
      </w:r>
      <w:r w:rsidRPr="003F68CA">
        <w:t>Fitingu nga pozicioni i gypave te çelikut</w:t>
      </w:r>
      <w:bookmarkEnd w:id="476"/>
      <w:bookmarkEnd w:id="477"/>
      <w:bookmarkEnd w:id="478"/>
      <w:bookmarkEnd w:id="479"/>
    </w:p>
    <w:p w14:paraId="5A844278" w14:textId="77777777" w:rsidR="009D4B8B" w:rsidRDefault="009D4B8B" w:rsidP="009D4B8B">
      <w:pPr>
        <w:spacing w:line="360" w:lineRule="auto"/>
        <w:jc w:val="both"/>
        <w:rPr>
          <w:rFonts w:cstheme="minorHAnsi"/>
        </w:rPr>
      </w:pPr>
      <w:r w:rsidRPr="003F68CA">
        <w:rPr>
          <w:rFonts w:cstheme="minorHAnsi"/>
        </w:rPr>
        <w:t xml:space="preserve">Fitingu i gypave të çelikut përfshin kthesat, reduktues, mbajtëse për gyp, tel për saldim, gaz, etj, merret 30% nga pozicioni i gypave te çelikut. </w:t>
      </w:r>
    </w:p>
    <w:p w14:paraId="1EF6E683" w14:textId="77777777" w:rsidR="009D4B8B" w:rsidRDefault="009D4B8B" w:rsidP="009D4B8B">
      <w:pPr>
        <w:pStyle w:val="NormalWeb"/>
        <w:jc w:val="center"/>
      </w:pPr>
      <w:r>
        <w:rPr>
          <w:noProof/>
        </w:rPr>
        <w:drawing>
          <wp:inline distT="0" distB="0" distL="0" distR="0" wp14:anchorId="0BC2CC42" wp14:editId="54ABAC29">
            <wp:extent cx="1409700" cy="992428"/>
            <wp:effectExtent l="0" t="0" r="0" b="0"/>
            <wp:docPr id="1898374692" name="Picture 17" descr="Stainless Steel 304 Pipe Fittings, Size: 3/4 inch at Rs 140/piece in Mumb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tainless Steel 304 Pipe Fittings, Size: 3/4 inch at Rs 140/piece in Mumbai"/>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11799" cy="993906"/>
                    </a:xfrm>
                    <a:prstGeom prst="rect">
                      <a:avLst/>
                    </a:prstGeom>
                    <a:noFill/>
                    <a:ln>
                      <a:noFill/>
                    </a:ln>
                  </pic:spPr>
                </pic:pic>
              </a:graphicData>
            </a:graphic>
          </wp:inline>
        </w:drawing>
      </w:r>
    </w:p>
    <w:p w14:paraId="00F5FF2B" w14:textId="21F9AB11" w:rsidR="009D4B8B" w:rsidRPr="00254C48" w:rsidRDefault="009D4B8B" w:rsidP="009D4B8B">
      <w:pPr>
        <w:pStyle w:val="Caption"/>
        <w:jc w:val="center"/>
        <w:rPr>
          <w:color w:val="auto"/>
        </w:rPr>
      </w:pPr>
      <w:bookmarkStart w:id="480" w:name="_Toc160608883"/>
      <w:bookmarkStart w:id="481" w:name="_Toc160613703"/>
      <w:bookmarkStart w:id="482" w:name="_Toc160624233"/>
      <w:bookmarkStart w:id="483" w:name="_Toc16503969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26</w:t>
      </w:r>
      <w:r w:rsidRPr="00432BE1">
        <w:rPr>
          <w:color w:val="auto"/>
        </w:rPr>
        <w:fldChar w:fldCharType="end"/>
      </w:r>
      <w:r>
        <w:rPr>
          <w:color w:val="auto"/>
        </w:rPr>
        <w:t xml:space="preserve"> </w:t>
      </w:r>
      <w:r w:rsidRPr="00842DF4">
        <w:rPr>
          <w:color w:val="auto"/>
        </w:rPr>
        <w:t>–</w:t>
      </w:r>
      <w:r>
        <w:rPr>
          <w:color w:val="auto"/>
        </w:rPr>
        <w:t xml:space="preserve"> Fitingu i gypave të çelikut</w:t>
      </w:r>
      <w:bookmarkEnd w:id="480"/>
      <w:bookmarkEnd w:id="481"/>
      <w:bookmarkEnd w:id="482"/>
      <w:bookmarkEnd w:id="483"/>
    </w:p>
    <w:p w14:paraId="784AC459" w14:textId="77777777" w:rsidR="009D4B8B" w:rsidRPr="003F68CA" w:rsidRDefault="009D4B8B" w:rsidP="009D4B8B">
      <w:pPr>
        <w:pStyle w:val="Heading2"/>
        <w:ind w:left="576" w:hanging="576"/>
        <w:rPr>
          <w:b w:val="0"/>
          <w:bCs/>
        </w:rPr>
      </w:pPr>
      <w:bookmarkStart w:id="484" w:name="_Toc160608981"/>
      <w:bookmarkStart w:id="485" w:name="_Toc160613600"/>
      <w:bookmarkStart w:id="486" w:name="_Toc160624324"/>
      <w:bookmarkStart w:id="487" w:name="_Toc165039632"/>
      <w:r>
        <w:t>2.1.9 Valvula siguruese</w:t>
      </w:r>
      <w:bookmarkEnd w:id="484"/>
      <w:bookmarkEnd w:id="485"/>
      <w:bookmarkEnd w:id="486"/>
      <w:bookmarkEnd w:id="487"/>
      <w:r>
        <w:t xml:space="preserve"> </w:t>
      </w:r>
    </w:p>
    <w:p w14:paraId="675B7F38" w14:textId="77777777" w:rsidR="009D4B8B" w:rsidRPr="003F68CA" w:rsidRDefault="009D4B8B" w:rsidP="009D4B8B">
      <w:pPr>
        <w:spacing w:line="360" w:lineRule="auto"/>
        <w:jc w:val="both"/>
        <w:rPr>
          <w:rFonts w:cstheme="minorHAnsi"/>
        </w:rPr>
      </w:pPr>
      <w:r w:rsidRPr="003F68CA">
        <w:rPr>
          <w:rFonts w:cstheme="minorHAnsi"/>
        </w:rPr>
        <w:t xml:space="preserve">Valvulat siguruese janë pjesë të rëndësishme të sistemit të ngrohjes në një ndërtesë. Këto </w:t>
      </w:r>
      <w:r>
        <w:rPr>
          <w:rFonts w:cstheme="minorHAnsi"/>
        </w:rPr>
        <w:t>valvula</w:t>
      </w:r>
      <w:r w:rsidRPr="003F68CA">
        <w:rPr>
          <w:rFonts w:cstheme="minorHAnsi"/>
        </w:rPr>
        <w:t xml:space="preserve"> sigurojnë mbrojtje nga rreziqet siç janë përplasjet e presionit të lartë, temperaturat e larta, apo mungesa e ujit në sistem.</w:t>
      </w:r>
      <w:r>
        <w:rPr>
          <w:rFonts w:cstheme="minorHAnsi"/>
        </w:rPr>
        <w:t xml:space="preserve"> </w:t>
      </w:r>
      <w:r w:rsidRPr="003F68CA">
        <w:rPr>
          <w:rFonts w:cstheme="minorHAnsi"/>
        </w:rPr>
        <w:t>Disa funksione të rëndësishme të valvave siguruese tek sistemi i ngrohjes janë:</w:t>
      </w:r>
    </w:p>
    <w:p w14:paraId="3C2C7A82" w14:textId="77777777" w:rsidR="009D4B8B" w:rsidRDefault="009D4B8B" w:rsidP="009D4B8B">
      <w:pPr>
        <w:spacing w:line="360" w:lineRule="auto"/>
        <w:jc w:val="both"/>
        <w:rPr>
          <w:rFonts w:cstheme="minorHAnsi"/>
        </w:rPr>
      </w:pPr>
      <w:r w:rsidRPr="003F68CA">
        <w:rPr>
          <w:rFonts w:cstheme="minorHAnsi"/>
        </w:rPr>
        <w:lastRenderedPageBreak/>
        <w:t xml:space="preserve">Zbutja e presionit: </w:t>
      </w:r>
      <w:r>
        <w:rPr>
          <w:rFonts w:cstheme="minorHAnsi"/>
        </w:rPr>
        <w:t>Valvulat</w:t>
      </w:r>
      <w:r w:rsidRPr="003F68CA">
        <w:rPr>
          <w:rFonts w:cstheme="minorHAnsi"/>
        </w:rPr>
        <w:t xml:space="preserve"> siguruese janë të dizajnuara për të liruar presionin e tepërt në sistemin e ngrohjes. Kur presioni arrin nivele të rrezikshme, ato hapen automatikisht për të lejuar presionin të ulet në nivele të sigurta.</w:t>
      </w:r>
    </w:p>
    <w:p w14:paraId="1164AE09" w14:textId="77777777" w:rsidR="009D4B8B" w:rsidRDefault="009D4B8B" w:rsidP="009D4B8B">
      <w:pPr>
        <w:pStyle w:val="NormalWeb"/>
        <w:jc w:val="center"/>
      </w:pPr>
      <w:r>
        <w:rPr>
          <w:noProof/>
        </w:rPr>
        <w:drawing>
          <wp:inline distT="0" distB="0" distL="0" distR="0" wp14:anchorId="0FC39E5D" wp14:editId="5E9F16E5">
            <wp:extent cx="676275" cy="676275"/>
            <wp:effectExtent l="0" t="0" r="9525" b="9525"/>
            <wp:docPr id="1372125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5E755CD2" w14:textId="2DA0044A" w:rsidR="009D4B8B" w:rsidRPr="004A0764" w:rsidRDefault="009D4B8B" w:rsidP="009D4B8B">
      <w:pPr>
        <w:pStyle w:val="Caption"/>
        <w:jc w:val="center"/>
        <w:rPr>
          <w:color w:val="auto"/>
        </w:rPr>
      </w:pPr>
      <w:bookmarkStart w:id="488" w:name="_Toc160608881"/>
      <w:bookmarkStart w:id="489" w:name="_Toc160613704"/>
      <w:bookmarkStart w:id="490" w:name="_Toc160624234"/>
      <w:bookmarkStart w:id="491" w:name="_Toc16503969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27</w:t>
      </w:r>
      <w:r w:rsidRPr="00432BE1">
        <w:rPr>
          <w:color w:val="auto"/>
        </w:rPr>
        <w:fldChar w:fldCharType="end"/>
      </w:r>
      <w:r>
        <w:rPr>
          <w:color w:val="auto"/>
        </w:rPr>
        <w:t xml:space="preserve"> </w:t>
      </w:r>
      <w:r w:rsidRPr="00842DF4">
        <w:rPr>
          <w:color w:val="auto"/>
        </w:rPr>
        <w:t>–</w:t>
      </w:r>
      <w:r>
        <w:rPr>
          <w:color w:val="auto"/>
        </w:rPr>
        <w:t xml:space="preserve"> Valvula siguruese</w:t>
      </w:r>
      <w:bookmarkEnd w:id="488"/>
      <w:bookmarkEnd w:id="489"/>
      <w:bookmarkEnd w:id="490"/>
      <w:bookmarkEnd w:id="491"/>
      <w:r>
        <w:rPr>
          <w:color w:val="auto"/>
        </w:rPr>
        <w:t xml:space="preserve"> </w:t>
      </w:r>
    </w:p>
    <w:p w14:paraId="5776BE0D" w14:textId="77777777" w:rsidR="009D4B8B" w:rsidRPr="003F68CA" w:rsidRDefault="009D4B8B" w:rsidP="009D4B8B">
      <w:pPr>
        <w:spacing w:line="360" w:lineRule="auto"/>
        <w:jc w:val="both"/>
        <w:rPr>
          <w:rFonts w:cstheme="minorHAnsi"/>
        </w:rPr>
      </w:pPr>
      <w:r w:rsidRPr="003F68CA">
        <w:rPr>
          <w:rFonts w:cstheme="minorHAnsi"/>
        </w:rPr>
        <w:t xml:space="preserve">Mbrojtja nga temperaturat e larta: Në raste kur temperatura e ujit në sistemin e ngrohjes arrin nivele të jashtëzakonshme të larta, </w:t>
      </w:r>
      <w:r>
        <w:rPr>
          <w:rFonts w:cstheme="minorHAnsi"/>
        </w:rPr>
        <w:t>valvulat</w:t>
      </w:r>
      <w:r w:rsidRPr="003F68CA">
        <w:rPr>
          <w:rFonts w:cstheme="minorHAnsi"/>
        </w:rPr>
        <w:t xml:space="preserve"> siguruese mund të hapen për të lejuar qarkullimin e ujit të ftohtë për të ftohur sistemin dhe për të parandaluar dëmtimin e </w:t>
      </w:r>
      <w:r>
        <w:rPr>
          <w:rFonts w:cstheme="minorHAnsi"/>
        </w:rPr>
        <w:t>sistemit</w:t>
      </w:r>
      <w:r w:rsidRPr="003F68CA">
        <w:rPr>
          <w:rFonts w:cstheme="minorHAnsi"/>
        </w:rPr>
        <w:t>.</w:t>
      </w:r>
    </w:p>
    <w:p w14:paraId="0165E9CB" w14:textId="77777777" w:rsidR="009D4B8B" w:rsidRPr="003F68CA" w:rsidRDefault="009D4B8B" w:rsidP="009D4B8B">
      <w:pPr>
        <w:spacing w:line="360" w:lineRule="auto"/>
        <w:jc w:val="both"/>
        <w:rPr>
          <w:rFonts w:cstheme="minorHAnsi"/>
        </w:rPr>
      </w:pPr>
      <w:r w:rsidRPr="003F68CA">
        <w:rPr>
          <w:rFonts w:cstheme="minorHAnsi"/>
        </w:rPr>
        <w:t>Parandalimi i rrezikut të shpërthimeve: Në raste ekstreme, kur presioni ose temperatura në sistemin e ngrohjes janë në nivele të kërcënuara për sigurinë, hapja e valvave siguruese mund të parandalojë shpërthimin ose dëme të mëtejshme në sistem.</w:t>
      </w:r>
    </w:p>
    <w:p w14:paraId="3DC6C7E5" w14:textId="2DF64B90" w:rsidR="009D4B8B" w:rsidRDefault="009D4B8B" w:rsidP="009D4B8B">
      <w:pPr>
        <w:spacing w:line="360" w:lineRule="auto"/>
        <w:jc w:val="both"/>
        <w:rPr>
          <w:rFonts w:cstheme="minorHAnsi"/>
        </w:rPr>
      </w:pPr>
      <w:r w:rsidRPr="003F68CA">
        <w:rPr>
          <w:rFonts w:cstheme="minorHAnsi"/>
        </w:rPr>
        <w:t xml:space="preserve">Këto </w:t>
      </w:r>
      <w:r>
        <w:rPr>
          <w:rFonts w:cstheme="minorHAnsi"/>
        </w:rPr>
        <w:t>valvula</w:t>
      </w:r>
      <w:r w:rsidRPr="003F68CA">
        <w:rPr>
          <w:rFonts w:cstheme="minorHAnsi"/>
        </w:rPr>
        <w:t xml:space="preserve"> janë pjesë e rregullave dhe standardeve të ndërtesave për të siguruar që sistemi i ngrohjes të funksionojë në mënyrë të sigurt dhe efektive. Është e rëndësishme që të kryhet mirëmbajtja e tyre rregullisht për të siguruar performancën e tyre optimale. </w:t>
      </w:r>
    </w:p>
    <w:p w14:paraId="0DEF6A0C" w14:textId="77777777" w:rsidR="009D4B8B" w:rsidRPr="003F68CA" w:rsidRDefault="009D4B8B" w:rsidP="009D4B8B">
      <w:pPr>
        <w:pStyle w:val="Heading2"/>
        <w:ind w:left="576" w:hanging="576"/>
        <w:rPr>
          <w:b w:val="0"/>
          <w:bCs/>
        </w:rPr>
      </w:pPr>
      <w:bookmarkStart w:id="492" w:name="_Toc160608987"/>
      <w:bookmarkStart w:id="493" w:name="_Toc160613601"/>
      <w:bookmarkStart w:id="494" w:name="_Toc160624325"/>
      <w:bookmarkStart w:id="495" w:name="_Toc165039633"/>
      <w:r>
        <w:t xml:space="preserve">2.1.10 </w:t>
      </w:r>
      <w:r w:rsidRPr="003F68CA">
        <w:t>Valvula sferike me filet</w:t>
      </w:r>
      <w:r>
        <w:t>ë</w:t>
      </w:r>
      <w:bookmarkEnd w:id="492"/>
      <w:bookmarkEnd w:id="493"/>
      <w:bookmarkEnd w:id="494"/>
      <w:bookmarkEnd w:id="495"/>
      <w:r w:rsidRPr="003F68CA">
        <w:t xml:space="preserve"> </w:t>
      </w:r>
    </w:p>
    <w:p w14:paraId="34C402BC" w14:textId="5CBDA8CE" w:rsidR="009D4B8B" w:rsidRDefault="009D4B8B" w:rsidP="009D4B8B">
      <w:pPr>
        <w:spacing w:line="360" w:lineRule="auto"/>
        <w:jc w:val="both"/>
        <w:rPr>
          <w:rFonts w:cstheme="minorHAnsi"/>
        </w:rPr>
      </w:pPr>
      <w:r w:rsidRPr="003F68CA">
        <w:rPr>
          <w:rFonts w:cstheme="minorHAnsi"/>
        </w:rPr>
        <w:t xml:space="preserve">Furnizimi dhe instalimi me valvulë me fileto është paraparë tek ena ekspanduese. </w:t>
      </w:r>
      <w:r>
        <w:t>Valvulat e sferike janë valvula me çerek kthese, që do të thotë se kërkojnë vetëm një rrotullim 90 gradë të levës ose dorezës për të kaluar midis pozicioneve plotësisht të hapura dhe plotësisht të mbyllura. Ky funksionim i shpejtë lejon rregullime të shpejta të rrjedhës së ujit në zona të ndryshme ngrohjeje.</w:t>
      </w:r>
    </w:p>
    <w:p w14:paraId="5EA9BEDC" w14:textId="77777777" w:rsidR="009D4B8B" w:rsidRDefault="009D4B8B" w:rsidP="009D4B8B">
      <w:pPr>
        <w:jc w:val="center"/>
        <w:rPr>
          <w:rFonts w:cstheme="minorHAnsi"/>
        </w:rPr>
      </w:pPr>
      <w:r>
        <w:rPr>
          <w:noProof/>
        </w:rPr>
        <w:drawing>
          <wp:inline distT="0" distB="0" distL="0" distR="0" wp14:anchorId="183E497A" wp14:editId="28959195">
            <wp:extent cx="1291787" cy="1085850"/>
            <wp:effectExtent l="0" t="0" r="3810" b="0"/>
            <wp:docPr id="3058125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9">
                      <a:extLst>
                        <a:ext uri="{28A0092B-C50C-407E-A947-70E740481C1C}">
                          <a14:useLocalDpi xmlns:a14="http://schemas.microsoft.com/office/drawing/2010/main" val="0"/>
                        </a:ext>
                      </a:extLst>
                    </a:blip>
                    <a:srcRect l="11785" t="2617" r="14287" b="6283"/>
                    <a:stretch/>
                  </pic:blipFill>
                  <pic:spPr bwMode="auto">
                    <a:xfrm>
                      <a:off x="0" y="0"/>
                      <a:ext cx="1301915" cy="1094363"/>
                    </a:xfrm>
                    <a:prstGeom prst="rect">
                      <a:avLst/>
                    </a:prstGeom>
                    <a:noFill/>
                    <a:ln>
                      <a:noFill/>
                    </a:ln>
                    <a:extLst>
                      <a:ext uri="{53640926-AAD7-44D8-BBD7-CCE9431645EC}">
                        <a14:shadowObscured xmlns:a14="http://schemas.microsoft.com/office/drawing/2010/main"/>
                      </a:ext>
                    </a:extLst>
                  </pic:spPr>
                </pic:pic>
              </a:graphicData>
            </a:graphic>
          </wp:inline>
        </w:drawing>
      </w:r>
    </w:p>
    <w:p w14:paraId="310BF296" w14:textId="057F36FA" w:rsidR="009D4B8B" w:rsidRPr="000C2581" w:rsidRDefault="009D4B8B" w:rsidP="009D4B8B">
      <w:pPr>
        <w:pStyle w:val="Caption"/>
        <w:jc w:val="center"/>
        <w:rPr>
          <w:color w:val="auto"/>
        </w:rPr>
      </w:pPr>
      <w:bookmarkStart w:id="496" w:name="_Toc160608885"/>
      <w:bookmarkStart w:id="497" w:name="_Toc160613705"/>
      <w:bookmarkStart w:id="498" w:name="_Toc160624235"/>
      <w:bookmarkStart w:id="499" w:name="_Toc16503969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28</w:t>
      </w:r>
      <w:r w:rsidRPr="00432BE1">
        <w:rPr>
          <w:color w:val="auto"/>
        </w:rPr>
        <w:fldChar w:fldCharType="end"/>
      </w:r>
      <w:r>
        <w:rPr>
          <w:color w:val="auto"/>
        </w:rPr>
        <w:t xml:space="preserve"> </w:t>
      </w:r>
      <w:r w:rsidRPr="00842DF4">
        <w:rPr>
          <w:color w:val="auto"/>
        </w:rPr>
        <w:t>–</w:t>
      </w:r>
      <w:r>
        <w:rPr>
          <w:color w:val="auto"/>
        </w:rPr>
        <w:t xml:space="preserve"> Valvula sferike me filetë</w:t>
      </w:r>
      <w:bookmarkEnd w:id="496"/>
      <w:bookmarkEnd w:id="497"/>
      <w:bookmarkEnd w:id="498"/>
      <w:bookmarkEnd w:id="499"/>
    </w:p>
    <w:p w14:paraId="32663737" w14:textId="77777777" w:rsidR="009D4B8B" w:rsidRPr="003F68CA" w:rsidRDefault="009D4B8B" w:rsidP="009D4B8B">
      <w:pPr>
        <w:pStyle w:val="Heading2"/>
        <w:ind w:left="576" w:hanging="576"/>
        <w:rPr>
          <w:b w:val="0"/>
          <w:bCs/>
        </w:rPr>
      </w:pPr>
      <w:bookmarkStart w:id="500" w:name="_Toc160608986"/>
      <w:bookmarkStart w:id="501" w:name="_Toc160613602"/>
      <w:bookmarkStart w:id="502" w:name="_Toc160624326"/>
      <w:bookmarkStart w:id="503" w:name="_Toc165039634"/>
      <w:r>
        <w:lastRenderedPageBreak/>
        <w:t>2.1.11 Valvula mbyllëse</w:t>
      </w:r>
      <w:bookmarkEnd w:id="500"/>
      <w:bookmarkEnd w:id="501"/>
      <w:bookmarkEnd w:id="502"/>
      <w:bookmarkEnd w:id="503"/>
      <w:r>
        <w:t xml:space="preserve"> </w:t>
      </w:r>
    </w:p>
    <w:p w14:paraId="166100D7" w14:textId="77777777" w:rsidR="009D4B8B" w:rsidRDefault="009D4B8B" w:rsidP="009D4B8B">
      <w:pPr>
        <w:spacing w:line="360" w:lineRule="auto"/>
        <w:jc w:val="both"/>
        <w:rPr>
          <w:rFonts w:cstheme="minorHAnsi"/>
        </w:rPr>
      </w:pPr>
      <w:r w:rsidRPr="003F68CA">
        <w:rPr>
          <w:rFonts w:cstheme="minorHAnsi"/>
        </w:rPr>
        <w:t xml:space="preserve">Furnizimi dhe instalimi </w:t>
      </w:r>
      <w:r>
        <w:rPr>
          <w:rFonts w:cstheme="minorHAnsi"/>
        </w:rPr>
        <w:t>i</w:t>
      </w:r>
      <w:r w:rsidRPr="003F68CA">
        <w:rPr>
          <w:rFonts w:cstheme="minorHAnsi"/>
        </w:rPr>
        <w:t xml:space="preserve"> valvulave mbyllëse janë parapare te përdoren ne nënstacion. Janë dimensionuar ne baze te rrjetit gypor. Pozicioni përfshin valvulat mbyllëse me flanxhe kundër flanxhë , bulona dhe hermetizues. </w:t>
      </w:r>
      <w:r>
        <w:t>Valvulat me fllanxha dhe kunder fllanxhe, bulona dhe hermetizues janë komponentë thelbësorë që përdoren në sistemet e tubacioneve për lidhje të sigurta dhe pa rrjedhje.</w:t>
      </w:r>
      <w:r w:rsidRPr="005407F6">
        <w:t xml:space="preserve"> </w:t>
      </w:r>
      <w:r>
        <w:t>Bulonat e përdorur për lidhjet me fllanxha duhet të jenë të madhësisë, gjatësisë dhe materialit të duhur (zakonisht çelik inox) që të përputhen me standardet e fllanxhave dhe kërkesat e sistemit.</w:t>
      </w:r>
    </w:p>
    <w:p w14:paraId="2269F300" w14:textId="77777777" w:rsidR="009D4B8B" w:rsidRDefault="009D4B8B" w:rsidP="009D4B8B">
      <w:pPr>
        <w:spacing w:line="360" w:lineRule="auto"/>
        <w:jc w:val="center"/>
        <w:rPr>
          <w:rFonts w:cstheme="minorHAnsi"/>
        </w:rPr>
      </w:pPr>
      <w:r>
        <w:rPr>
          <w:rFonts w:cstheme="minorHAnsi"/>
          <w:noProof/>
        </w:rPr>
        <w:drawing>
          <wp:inline distT="0" distB="0" distL="0" distR="0" wp14:anchorId="0CFEC6D1" wp14:editId="251DF08E">
            <wp:extent cx="971550" cy="1056368"/>
            <wp:effectExtent l="0" t="0" r="0" b="0"/>
            <wp:docPr id="20506452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20313" t="14583" r="14062" b="14062"/>
                    <a:stretch/>
                  </pic:blipFill>
                  <pic:spPr bwMode="auto">
                    <a:xfrm>
                      <a:off x="0" y="0"/>
                      <a:ext cx="973319" cy="1058292"/>
                    </a:xfrm>
                    <a:prstGeom prst="rect">
                      <a:avLst/>
                    </a:prstGeom>
                    <a:noFill/>
                    <a:ln>
                      <a:noFill/>
                    </a:ln>
                    <a:extLst>
                      <a:ext uri="{53640926-AAD7-44D8-BBD7-CCE9431645EC}">
                        <a14:shadowObscured xmlns:a14="http://schemas.microsoft.com/office/drawing/2010/main"/>
                      </a:ext>
                    </a:extLst>
                  </pic:spPr>
                </pic:pic>
              </a:graphicData>
            </a:graphic>
          </wp:inline>
        </w:drawing>
      </w:r>
    </w:p>
    <w:p w14:paraId="559C17FF" w14:textId="46E9423F" w:rsidR="009D4B8B" w:rsidRPr="009E310F" w:rsidRDefault="009D4B8B" w:rsidP="009D4B8B">
      <w:pPr>
        <w:pStyle w:val="Caption"/>
        <w:jc w:val="center"/>
        <w:rPr>
          <w:color w:val="auto"/>
        </w:rPr>
      </w:pPr>
      <w:bookmarkStart w:id="504" w:name="_Toc160608884"/>
      <w:bookmarkStart w:id="505" w:name="_Toc160613706"/>
      <w:bookmarkStart w:id="506" w:name="_Toc160624236"/>
      <w:bookmarkStart w:id="507" w:name="_Toc16503969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29</w:t>
      </w:r>
      <w:r w:rsidRPr="00432BE1">
        <w:rPr>
          <w:color w:val="auto"/>
        </w:rPr>
        <w:fldChar w:fldCharType="end"/>
      </w:r>
      <w:r>
        <w:rPr>
          <w:color w:val="auto"/>
        </w:rPr>
        <w:t xml:space="preserve"> </w:t>
      </w:r>
      <w:r w:rsidRPr="00842DF4">
        <w:rPr>
          <w:color w:val="auto"/>
        </w:rPr>
        <w:t>–</w:t>
      </w:r>
      <w:r>
        <w:rPr>
          <w:color w:val="auto"/>
        </w:rPr>
        <w:t xml:space="preserve"> Valvula mbyllëse</w:t>
      </w:r>
      <w:bookmarkEnd w:id="504"/>
      <w:bookmarkEnd w:id="505"/>
      <w:bookmarkEnd w:id="506"/>
      <w:bookmarkEnd w:id="507"/>
      <w:r>
        <w:rPr>
          <w:color w:val="auto"/>
        </w:rPr>
        <w:t xml:space="preserve"> </w:t>
      </w:r>
    </w:p>
    <w:p w14:paraId="60517909" w14:textId="77777777" w:rsidR="009D4B8B" w:rsidRPr="003F68CA" w:rsidRDefault="009D4B8B" w:rsidP="009D4B8B">
      <w:pPr>
        <w:pStyle w:val="Heading2"/>
        <w:ind w:left="576" w:hanging="576"/>
        <w:rPr>
          <w:b w:val="0"/>
          <w:bCs/>
        </w:rPr>
      </w:pPr>
      <w:bookmarkStart w:id="508" w:name="_Toc160608988"/>
      <w:bookmarkStart w:id="509" w:name="_Toc160613603"/>
      <w:bookmarkStart w:id="510" w:name="_Toc160624327"/>
      <w:bookmarkStart w:id="511" w:name="_Toc165039635"/>
      <w:r>
        <w:t>2.1.12 X</w:t>
      </w:r>
      <w:r w:rsidRPr="003F68CA">
        <w:t>hunta antivibruese</w:t>
      </w:r>
      <w:bookmarkEnd w:id="508"/>
      <w:bookmarkEnd w:id="509"/>
      <w:bookmarkEnd w:id="510"/>
      <w:bookmarkEnd w:id="511"/>
    </w:p>
    <w:p w14:paraId="309D4196" w14:textId="77777777" w:rsidR="009D4B8B" w:rsidRDefault="009D4B8B" w:rsidP="009D4B8B">
      <w:pPr>
        <w:spacing w:line="360" w:lineRule="auto"/>
        <w:jc w:val="both"/>
        <w:rPr>
          <w:rFonts w:cstheme="minorHAnsi"/>
        </w:rPr>
      </w:pPr>
      <w:r w:rsidRPr="003F68CA">
        <w:rPr>
          <w:rFonts w:cstheme="minorHAnsi"/>
        </w:rPr>
        <w:t xml:space="preserve">Xhuntat antivibruese janë paraparë te vendosen </w:t>
      </w:r>
      <w:r w:rsidRPr="00A675EF">
        <w:rPr>
          <w:rFonts w:cstheme="minorHAnsi"/>
          <w:color w:val="0D0D0D"/>
          <w:shd w:val="clear" w:color="auto" w:fill="FFFFFF"/>
        </w:rPr>
        <w:t>ne</w:t>
      </w:r>
      <w:r w:rsidRPr="003F68CA">
        <w:rPr>
          <w:rFonts w:cstheme="minorHAnsi"/>
        </w:rPr>
        <w:t xml:space="preserve"> kyqjet e pompave qarkulluese </w:t>
      </w:r>
      <w:r>
        <w:t xml:space="preserve">për të ofruar fleksibilitet dhe për të zbutur dridhjet në sistemet e tubacioneve. </w:t>
      </w:r>
      <w:r w:rsidRPr="003F68CA">
        <w:rPr>
          <w:rFonts w:cstheme="minorHAnsi"/>
        </w:rPr>
        <w:t>Dimensionimi i tyre është ber</w:t>
      </w:r>
      <w:r>
        <w:rPr>
          <w:rFonts w:cstheme="minorHAnsi"/>
        </w:rPr>
        <w:t>ë</w:t>
      </w:r>
      <w:r w:rsidRPr="003F68CA">
        <w:rPr>
          <w:rFonts w:cstheme="minorHAnsi"/>
        </w:rPr>
        <w:t xml:space="preserve"> ne baze te</w:t>
      </w:r>
      <w:r>
        <w:rPr>
          <w:rFonts w:cstheme="minorHAnsi"/>
        </w:rPr>
        <w:t xml:space="preserve"> </w:t>
      </w:r>
      <w:r w:rsidRPr="003F68CA">
        <w:rPr>
          <w:rFonts w:cstheme="minorHAnsi"/>
        </w:rPr>
        <w:t>dimensionit te kyqjeve te pompës.</w:t>
      </w:r>
    </w:p>
    <w:p w14:paraId="1BE9DFE0" w14:textId="77777777" w:rsidR="009D4B8B" w:rsidRDefault="009D4B8B" w:rsidP="009D4B8B">
      <w:pPr>
        <w:spacing w:line="360" w:lineRule="auto"/>
        <w:jc w:val="center"/>
        <w:rPr>
          <w:rFonts w:cstheme="minorHAnsi"/>
        </w:rPr>
      </w:pPr>
      <w:r w:rsidRPr="00A675EF">
        <w:rPr>
          <w:rFonts w:cstheme="minorHAnsi"/>
          <w:noProof/>
        </w:rPr>
        <w:drawing>
          <wp:inline distT="0" distB="0" distL="0" distR="0" wp14:anchorId="08A24D02" wp14:editId="5570FBE6">
            <wp:extent cx="1428750" cy="1203157"/>
            <wp:effectExtent l="0" t="0" r="0" b="0"/>
            <wp:docPr id="1785294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37449" cy="1210483"/>
                    </a:xfrm>
                    <a:prstGeom prst="rect">
                      <a:avLst/>
                    </a:prstGeom>
                    <a:noFill/>
                    <a:ln>
                      <a:noFill/>
                    </a:ln>
                  </pic:spPr>
                </pic:pic>
              </a:graphicData>
            </a:graphic>
          </wp:inline>
        </w:drawing>
      </w:r>
    </w:p>
    <w:p w14:paraId="763E59AE" w14:textId="245DABA4" w:rsidR="009D4B8B" w:rsidRPr="00A675EF" w:rsidRDefault="009D4B8B" w:rsidP="009D4B8B">
      <w:pPr>
        <w:pStyle w:val="Caption"/>
        <w:jc w:val="center"/>
        <w:rPr>
          <w:color w:val="auto"/>
        </w:rPr>
      </w:pPr>
      <w:bookmarkStart w:id="512" w:name="_Toc160608886"/>
      <w:bookmarkStart w:id="513" w:name="_Toc160613707"/>
      <w:bookmarkStart w:id="514" w:name="_Toc160624237"/>
      <w:bookmarkStart w:id="515" w:name="_Toc16503969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30</w:t>
      </w:r>
      <w:r w:rsidRPr="00432BE1">
        <w:rPr>
          <w:color w:val="auto"/>
        </w:rPr>
        <w:fldChar w:fldCharType="end"/>
      </w:r>
      <w:r>
        <w:rPr>
          <w:color w:val="auto"/>
        </w:rPr>
        <w:t xml:space="preserve"> </w:t>
      </w:r>
      <w:r w:rsidRPr="00842DF4">
        <w:rPr>
          <w:color w:val="auto"/>
        </w:rPr>
        <w:t>–</w:t>
      </w:r>
      <w:r>
        <w:rPr>
          <w:color w:val="auto"/>
        </w:rPr>
        <w:t xml:space="preserve"> Xhunta antivibruese</w:t>
      </w:r>
      <w:bookmarkEnd w:id="512"/>
      <w:bookmarkEnd w:id="513"/>
      <w:bookmarkEnd w:id="514"/>
      <w:bookmarkEnd w:id="515"/>
      <w:r>
        <w:rPr>
          <w:color w:val="auto"/>
        </w:rPr>
        <w:t xml:space="preserve">  </w:t>
      </w:r>
    </w:p>
    <w:p w14:paraId="51036916" w14:textId="77777777" w:rsidR="009D4B8B" w:rsidRPr="003F68CA" w:rsidRDefault="009D4B8B" w:rsidP="009D4B8B">
      <w:pPr>
        <w:pStyle w:val="Heading2"/>
        <w:ind w:left="576" w:hanging="576"/>
        <w:rPr>
          <w:b w:val="0"/>
          <w:bCs/>
        </w:rPr>
      </w:pPr>
      <w:bookmarkStart w:id="516" w:name="_Toc160608989"/>
      <w:bookmarkStart w:id="517" w:name="_Toc160613604"/>
      <w:bookmarkStart w:id="518" w:name="_Toc160624328"/>
      <w:bookmarkStart w:id="519" w:name="_Toc165039636"/>
      <w:r>
        <w:t xml:space="preserve">2.1.13 </w:t>
      </w:r>
      <w:r w:rsidRPr="003F68CA">
        <w:t xml:space="preserve">Mbledhësi </w:t>
      </w:r>
      <w:r>
        <w:t>i</w:t>
      </w:r>
      <w:r w:rsidRPr="003F68CA">
        <w:t xml:space="preserve"> papastërtive (filtrat)</w:t>
      </w:r>
      <w:bookmarkEnd w:id="516"/>
      <w:bookmarkEnd w:id="517"/>
      <w:bookmarkEnd w:id="518"/>
      <w:bookmarkEnd w:id="519"/>
    </w:p>
    <w:p w14:paraId="0AE35B05" w14:textId="77777777" w:rsidR="009D4B8B" w:rsidRDefault="009D4B8B" w:rsidP="009D4B8B">
      <w:pPr>
        <w:spacing w:line="360" w:lineRule="auto"/>
        <w:jc w:val="both"/>
        <w:rPr>
          <w:rFonts w:cstheme="minorHAnsi"/>
        </w:rPr>
      </w:pPr>
      <w:r w:rsidRPr="003F68CA">
        <w:rPr>
          <w:rFonts w:cstheme="minorHAnsi"/>
          <w:color w:val="0D0D0D"/>
          <w:shd w:val="clear" w:color="auto" w:fill="FFFFFF"/>
        </w:rPr>
        <w:t xml:space="preserve">Mbledhësit e papastërtive, ose filtrat, janë një pjesë e rëndësishme e sistemit të ngrohjes për të parandaluar hyrjen e mbeturinave ne ujin qarkullues për ngrohje. Dimensionimi për </w:t>
      </w:r>
      <w:r w:rsidRPr="003F68CA">
        <w:rPr>
          <w:rFonts w:cstheme="minorHAnsi"/>
        </w:rPr>
        <w:t>furnizim dhe instalim i mbledhëseve të papastërtive me flanxhë dhe kundër flanxhë, bulona dhe hermetizues është dimensionuar ne baze te rrjetit gypor te instaluar ne nënstacion. Një filtër është paraparë tek gypi i kthimit te kaldajës dhe te tjerët ne rrjetin e kthimit tek kolektori i kthimit.</w:t>
      </w:r>
    </w:p>
    <w:p w14:paraId="4F27831E" w14:textId="77777777" w:rsidR="009D4B8B" w:rsidRDefault="009D4B8B" w:rsidP="009D4B8B">
      <w:pPr>
        <w:spacing w:line="360" w:lineRule="auto"/>
        <w:jc w:val="center"/>
        <w:rPr>
          <w:rFonts w:cstheme="minorHAnsi"/>
        </w:rPr>
      </w:pPr>
      <w:r>
        <w:rPr>
          <w:noProof/>
        </w:rPr>
        <w:lastRenderedPageBreak/>
        <w:drawing>
          <wp:inline distT="0" distB="0" distL="0" distR="0" wp14:anchorId="6A7C8CE8" wp14:editId="47367EC4">
            <wp:extent cx="1215074" cy="1162050"/>
            <wp:effectExtent l="0" t="0" r="4445" b="0"/>
            <wp:docPr id="1702826099" name="Picture 18" descr="Filter Valve - Buy Filter Valve Product on Baoding Valvul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lter Valve - Buy Filter Valve Product on Baoding Valvula ..."/>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4999" t="28750" r="16251" b="5500"/>
                    <a:stretch/>
                  </pic:blipFill>
                  <pic:spPr bwMode="auto">
                    <a:xfrm>
                      <a:off x="0" y="0"/>
                      <a:ext cx="1231710" cy="1177960"/>
                    </a:xfrm>
                    <a:prstGeom prst="rect">
                      <a:avLst/>
                    </a:prstGeom>
                    <a:noFill/>
                    <a:ln>
                      <a:noFill/>
                    </a:ln>
                    <a:extLst>
                      <a:ext uri="{53640926-AAD7-44D8-BBD7-CCE9431645EC}">
                        <a14:shadowObscured xmlns:a14="http://schemas.microsoft.com/office/drawing/2010/main"/>
                      </a:ext>
                    </a:extLst>
                  </pic:spPr>
                </pic:pic>
              </a:graphicData>
            </a:graphic>
          </wp:inline>
        </w:drawing>
      </w:r>
    </w:p>
    <w:p w14:paraId="39DDE77F" w14:textId="38053544" w:rsidR="009D4B8B" w:rsidRPr="009E310F" w:rsidRDefault="009D4B8B" w:rsidP="009D4B8B">
      <w:pPr>
        <w:pStyle w:val="Caption"/>
        <w:jc w:val="center"/>
        <w:rPr>
          <w:color w:val="auto"/>
        </w:rPr>
      </w:pPr>
      <w:r>
        <w:rPr>
          <w:rFonts w:cstheme="minorHAnsi"/>
          <w:i w:val="0"/>
          <w:iCs w:val="0"/>
        </w:rPr>
        <w:t xml:space="preserve"> </w:t>
      </w:r>
      <w:bookmarkStart w:id="520" w:name="_Toc160608887"/>
      <w:bookmarkStart w:id="521" w:name="_Toc160613708"/>
      <w:bookmarkStart w:id="522" w:name="_Toc160624238"/>
      <w:bookmarkStart w:id="523" w:name="_Toc16503969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31</w:t>
      </w:r>
      <w:r w:rsidRPr="00432BE1">
        <w:rPr>
          <w:color w:val="auto"/>
        </w:rPr>
        <w:fldChar w:fldCharType="end"/>
      </w:r>
      <w:r>
        <w:rPr>
          <w:color w:val="auto"/>
        </w:rPr>
        <w:t xml:space="preserve"> </w:t>
      </w:r>
      <w:r w:rsidRPr="00842DF4">
        <w:rPr>
          <w:color w:val="auto"/>
        </w:rPr>
        <w:t>–</w:t>
      </w:r>
      <w:r>
        <w:rPr>
          <w:color w:val="auto"/>
        </w:rPr>
        <w:t xml:space="preserve"> Filtër (pastrues)</w:t>
      </w:r>
      <w:bookmarkEnd w:id="520"/>
      <w:bookmarkEnd w:id="521"/>
      <w:bookmarkEnd w:id="522"/>
      <w:bookmarkEnd w:id="523"/>
    </w:p>
    <w:p w14:paraId="1106C590" w14:textId="77777777" w:rsidR="009D4B8B" w:rsidRPr="003F68CA" w:rsidRDefault="009D4B8B" w:rsidP="009D4B8B">
      <w:pPr>
        <w:pStyle w:val="Heading2"/>
        <w:ind w:left="576" w:hanging="576"/>
        <w:rPr>
          <w:b w:val="0"/>
          <w:bCs/>
        </w:rPr>
      </w:pPr>
      <w:bookmarkStart w:id="524" w:name="_Toc160608990"/>
      <w:bookmarkStart w:id="525" w:name="_Toc160613605"/>
      <w:bookmarkStart w:id="526" w:name="_Toc160624329"/>
      <w:bookmarkStart w:id="527" w:name="_Toc165039637"/>
      <w:r>
        <w:t xml:space="preserve">2.1.14 </w:t>
      </w:r>
      <w:r w:rsidRPr="003F68CA">
        <w:t>Valvula jo kthyese</w:t>
      </w:r>
      <w:bookmarkEnd w:id="524"/>
      <w:bookmarkEnd w:id="525"/>
      <w:bookmarkEnd w:id="526"/>
      <w:bookmarkEnd w:id="527"/>
      <w:r w:rsidRPr="003F68CA">
        <w:t xml:space="preserve"> </w:t>
      </w:r>
    </w:p>
    <w:p w14:paraId="4BD5D14C" w14:textId="77777777" w:rsidR="009D4B8B" w:rsidRDefault="009D4B8B" w:rsidP="009D4B8B">
      <w:pPr>
        <w:spacing w:line="360" w:lineRule="auto"/>
        <w:jc w:val="both"/>
        <w:rPr>
          <w:rFonts w:cstheme="minorHAnsi"/>
        </w:rPr>
      </w:pPr>
      <w:r w:rsidRPr="003F68CA">
        <w:rPr>
          <w:rFonts w:cstheme="minorHAnsi"/>
        </w:rPr>
        <w:t>Valvulat nj</w:t>
      </w:r>
      <w:r>
        <w:rPr>
          <w:rFonts w:cstheme="minorHAnsi"/>
        </w:rPr>
        <w:t>ë</w:t>
      </w:r>
      <w:r w:rsidRPr="003F68CA">
        <w:rPr>
          <w:rFonts w:cstheme="minorHAnsi"/>
        </w:rPr>
        <w:t xml:space="preserve">kahore (jo kthyese) janë paraparë te përdorën pas pompave qarkulluese frekuentive. Te njëjtat janë parapare ne mënyrë qe mos te behet kthimi i ujit te dërgimit ne kolektorin e dërgimit. </w:t>
      </w:r>
      <w:r>
        <w:t>Valvulat jo kthyese, të njohura gjithashtu si valvulat me një drejtim, janë komponentë të rëndësishëm që përdoren në sistemet e ngrohjes për të kontrolluar rrjedhën e lëngut në një drejtim dhe për të parandaluar kthimin prapa. Valvulat jo kthyese lejojnë që lëngu (zakonisht uji ose një lëng ngrohës) të rrjedhë në një drejtim duke parandaluar rrjedhën e kundërt. Ato sigurojnë që lëngu të mund të lëvizë vetëm në drejtimin e dëshiruar, duke ndihmuar në ruajtjen e rrugës së synuar të rrjedhës dhe parandalimin e problemeve të qarkullimit.</w:t>
      </w:r>
    </w:p>
    <w:p w14:paraId="64CB1BFC" w14:textId="77777777" w:rsidR="009D4B8B" w:rsidRDefault="009D4B8B" w:rsidP="009D4B8B">
      <w:pPr>
        <w:spacing w:line="360" w:lineRule="auto"/>
        <w:jc w:val="center"/>
        <w:rPr>
          <w:rFonts w:cstheme="minorHAnsi"/>
        </w:rPr>
      </w:pPr>
      <w:r w:rsidRPr="00A675EF">
        <w:rPr>
          <w:rFonts w:cstheme="minorHAnsi"/>
          <w:noProof/>
        </w:rPr>
        <w:drawing>
          <wp:inline distT="0" distB="0" distL="0" distR="0" wp14:anchorId="10AA00EB" wp14:editId="64F1F76F">
            <wp:extent cx="1371600" cy="1307378"/>
            <wp:effectExtent l="0" t="0" r="0" b="7620"/>
            <wp:docPr id="10705132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80387" cy="1315754"/>
                    </a:xfrm>
                    <a:prstGeom prst="rect">
                      <a:avLst/>
                    </a:prstGeom>
                    <a:noFill/>
                    <a:ln>
                      <a:noFill/>
                    </a:ln>
                  </pic:spPr>
                </pic:pic>
              </a:graphicData>
            </a:graphic>
          </wp:inline>
        </w:drawing>
      </w:r>
    </w:p>
    <w:p w14:paraId="5EFD8868" w14:textId="79D00C80" w:rsidR="009D4B8B" w:rsidRPr="009E310F" w:rsidRDefault="009D4B8B" w:rsidP="009D4B8B">
      <w:pPr>
        <w:pStyle w:val="Caption"/>
        <w:jc w:val="center"/>
        <w:rPr>
          <w:color w:val="auto"/>
        </w:rPr>
      </w:pPr>
      <w:bookmarkStart w:id="528" w:name="_Toc160608888"/>
      <w:bookmarkStart w:id="529" w:name="_Toc160613709"/>
      <w:bookmarkStart w:id="530" w:name="_Toc160624239"/>
      <w:bookmarkStart w:id="531" w:name="_Toc16503969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32</w:t>
      </w:r>
      <w:r w:rsidRPr="00432BE1">
        <w:rPr>
          <w:color w:val="auto"/>
        </w:rPr>
        <w:fldChar w:fldCharType="end"/>
      </w:r>
      <w:r>
        <w:rPr>
          <w:color w:val="auto"/>
        </w:rPr>
        <w:t xml:space="preserve"> </w:t>
      </w:r>
      <w:r w:rsidRPr="00842DF4">
        <w:rPr>
          <w:color w:val="auto"/>
        </w:rPr>
        <w:t>–</w:t>
      </w:r>
      <w:r>
        <w:rPr>
          <w:color w:val="auto"/>
        </w:rPr>
        <w:t xml:space="preserve"> Valvula jo kthyese</w:t>
      </w:r>
      <w:bookmarkEnd w:id="528"/>
      <w:bookmarkEnd w:id="529"/>
      <w:bookmarkEnd w:id="530"/>
      <w:bookmarkEnd w:id="531"/>
      <w:r>
        <w:rPr>
          <w:color w:val="auto"/>
        </w:rPr>
        <w:t xml:space="preserve"> </w:t>
      </w:r>
    </w:p>
    <w:p w14:paraId="3F66F345" w14:textId="77777777" w:rsidR="009D4B8B" w:rsidRPr="003F68CA" w:rsidRDefault="009D4B8B" w:rsidP="009D4B8B">
      <w:pPr>
        <w:pStyle w:val="Heading2"/>
        <w:ind w:left="576" w:hanging="576"/>
        <w:rPr>
          <w:b w:val="0"/>
        </w:rPr>
      </w:pPr>
      <w:bookmarkStart w:id="532" w:name="_Toc160608992"/>
      <w:bookmarkStart w:id="533" w:name="_Toc160613607"/>
      <w:bookmarkStart w:id="534" w:name="_Toc160624330"/>
      <w:bookmarkStart w:id="535" w:name="_Toc165039638"/>
      <w:r>
        <w:t xml:space="preserve">2.1.15 </w:t>
      </w:r>
      <w:r w:rsidRPr="003F68CA">
        <w:t>Valvula trekahore me elektromotor</w:t>
      </w:r>
      <w:bookmarkEnd w:id="532"/>
      <w:bookmarkEnd w:id="533"/>
      <w:bookmarkEnd w:id="534"/>
      <w:bookmarkEnd w:id="535"/>
    </w:p>
    <w:p w14:paraId="6B8F70B6" w14:textId="77777777" w:rsidR="009D4B8B" w:rsidRDefault="009D4B8B" w:rsidP="009D4B8B">
      <w:pPr>
        <w:spacing w:line="360" w:lineRule="auto"/>
        <w:jc w:val="both"/>
        <w:rPr>
          <w:rFonts w:cstheme="minorHAnsi"/>
          <w:color w:val="0D0D0D"/>
          <w:shd w:val="clear" w:color="auto" w:fill="FFFFFF"/>
        </w:rPr>
      </w:pPr>
      <w:r w:rsidRPr="003F68CA">
        <w:rPr>
          <w:rFonts w:cstheme="minorHAnsi"/>
          <w:color w:val="0D0D0D"/>
          <w:shd w:val="clear" w:color="auto" w:fill="FFFFFF"/>
        </w:rPr>
        <w:t>Furnizimi dhe instalimi i valv</w:t>
      </w:r>
      <w:r>
        <w:rPr>
          <w:rFonts w:cstheme="minorHAnsi"/>
          <w:color w:val="0D0D0D"/>
          <w:shd w:val="clear" w:color="auto" w:fill="FFFFFF"/>
        </w:rPr>
        <w:t>u</w:t>
      </w:r>
      <w:r w:rsidRPr="003F68CA">
        <w:rPr>
          <w:rFonts w:cstheme="minorHAnsi"/>
          <w:color w:val="0D0D0D"/>
          <w:shd w:val="clear" w:color="auto" w:fill="FFFFFF"/>
        </w:rPr>
        <w:t xml:space="preserve">la motorike trekahore me elektromotor dhe elemente përcjellëse në një sistem ngrohje është një proces i rëndësishëm për të automatizuar dhe kontrolluar sistemin e ngrohjes. </w:t>
      </w:r>
    </w:p>
    <w:p w14:paraId="78E3DD5E" w14:textId="77777777" w:rsidR="009D4B8B" w:rsidRDefault="009D4B8B" w:rsidP="009D4B8B">
      <w:pPr>
        <w:spacing w:line="360" w:lineRule="auto"/>
        <w:jc w:val="center"/>
        <w:rPr>
          <w:rFonts w:cstheme="minorHAnsi"/>
          <w:color w:val="0D0D0D"/>
          <w:shd w:val="clear" w:color="auto" w:fill="FFFFFF"/>
        </w:rPr>
      </w:pPr>
      <w:r>
        <w:rPr>
          <w:noProof/>
        </w:rPr>
        <w:drawing>
          <wp:inline distT="0" distB="0" distL="0" distR="0" wp14:anchorId="31AE42C7" wp14:editId="0544A3E3">
            <wp:extent cx="962025" cy="1325056"/>
            <wp:effectExtent l="0" t="0" r="0" b="8890"/>
            <wp:docPr id="1588889174" name="Picture 20" descr="Electric Actuator 3-Way Flange Ball Valves - Buy Electric Actua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lectric Actuator 3-Way Flange Ball Valves - Buy Electric Actuator ..."/>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0729" t="7955" r="18906" b="9091"/>
                    <a:stretch/>
                  </pic:blipFill>
                  <pic:spPr bwMode="auto">
                    <a:xfrm>
                      <a:off x="0" y="0"/>
                      <a:ext cx="968406" cy="1333845"/>
                    </a:xfrm>
                    <a:prstGeom prst="rect">
                      <a:avLst/>
                    </a:prstGeom>
                    <a:noFill/>
                    <a:ln>
                      <a:noFill/>
                    </a:ln>
                    <a:extLst>
                      <a:ext uri="{53640926-AAD7-44D8-BBD7-CCE9431645EC}">
                        <a14:shadowObscured xmlns:a14="http://schemas.microsoft.com/office/drawing/2010/main"/>
                      </a:ext>
                    </a:extLst>
                  </pic:spPr>
                </pic:pic>
              </a:graphicData>
            </a:graphic>
          </wp:inline>
        </w:drawing>
      </w:r>
    </w:p>
    <w:p w14:paraId="58B044AD" w14:textId="069AFB29" w:rsidR="009D4B8B" w:rsidRPr="009E310F" w:rsidRDefault="009D4B8B" w:rsidP="009D4B8B">
      <w:pPr>
        <w:pStyle w:val="Caption"/>
        <w:jc w:val="center"/>
        <w:rPr>
          <w:color w:val="auto"/>
        </w:rPr>
      </w:pPr>
      <w:bookmarkStart w:id="536" w:name="_Toc160608890"/>
      <w:bookmarkStart w:id="537" w:name="_Toc160613711"/>
      <w:bookmarkStart w:id="538" w:name="_Toc160624240"/>
      <w:bookmarkStart w:id="539" w:name="_Toc16503969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33</w:t>
      </w:r>
      <w:r w:rsidRPr="00432BE1">
        <w:rPr>
          <w:color w:val="auto"/>
        </w:rPr>
        <w:fldChar w:fldCharType="end"/>
      </w:r>
      <w:r>
        <w:rPr>
          <w:color w:val="auto"/>
        </w:rPr>
        <w:t xml:space="preserve"> </w:t>
      </w:r>
      <w:r w:rsidRPr="00842DF4">
        <w:rPr>
          <w:color w:val="auto"/>
        </w:rPr>
        <w:t>–</w:t>
      </w:r>
      <w:r>
        <w:rPr>
          <w:color w:val="auto"/>
        </w:rPr>
        <w:t xml:space="preserve"> Valvula trekahore me elektromotor</w:t>
      </w:r>
      <w:bookmarkEnd w:id="536"/>
      <w:bookmarkEnd w:id="537"/>
      <w:bookmarkEnd w:id="538"/>
      <w:bookmarkEnd w:id="539"/>
      <w:r>
        <w:rPr>
          <w:color w:val="auto"/>
        </w:rPr>
        <w:t xml:space="preserve"> </w:t>
      </w:r>
    </w:p>
    <w:p w14:paraId="7D477F7B" w14:textId="77777777" w:rsidR="009D4B8B" w:rsidRPr="003F68CA" w:rsidRDefault="009D4B8B" w:rsidP="009D4B8B">
      <w:pPr>
        <w:spacing w:line="360" w:lineRule="auto"/>
        <w:jc w:val="both"/>
        <w:rPr>
          <w:rFonts w:cstheme="minorHAnsi"/>
          <w:color w:val="0D0D0D"/>
          <w:shd w:val="clear" w:color="auto" w:fill="FFFFFF"/>
        </w:rPr>
      </w:pPr>
      <w:r w:rsidRPr="003F68CA">
        <w:rPr>
          <w:rFonts w:cstheme="minorHAnsi"/>
          <w:color w:val="0D0D0D"/>
          <w:shd w:val="clear" w:color="auto" w:fill="FFFFFF"/>
        </w:rPr>
        <w:lastRenderedPageBreak/>
        <w:t>Janë parapare valv</w:t>
      </w:r>
      <w:r>
        <w:rPr>
          <w:rFonts w:cstheme="minorHAnsi"/>
          <w:color w:val="0D0D0D"/>
          <w:shd w:val="clear" w:color="auto" w:fill="FFFFFF"/>
        </w:rPr>
        <w:t>u</w:t>
      </w:r>
      <w:r w:rsidRPr="003F68CA">
        <w:rPr>
          <w:rFonts w:cstheme="minorHAnsi"/>
          <w:color w:val="0D0D0D"/>
          <w:shd w:val="clear" w:color="auto" w:fill="FFFFFF"/>
        </w:rPr>
        <w:t>la trekahore me elektromotor dhe senzor te jashtëm, brendshëm dhe atë te gypit te dërgimit. Për secilin degëzim është paraparë nga një valv</w:t>
      </w:r>
      <w:r>
        <w:rPr>
          <w:rFonts w:cstheme="minorHAnsi"/>
          <w:color w:val="0D0D0D"/>
          <w:shd w:val="clear" w:color="auto" w:fill="FFFFFF"/>
        </w:rPr>
        <w:t>u</w:t>
      </w:r>
      <w:r w:rsidRPr="003F68CA">
        <w:rPr>
          <w:rFonts w:cstheme="minorHAnsi"/>
          <w:color w:val="0D0D0D"/>
          <w:shd w:val="clear" w:color="auto" w:fill="FFFFFF"/>
        </w:rPr>
        <w:t xml:space="preserve">lë trekahore me elektromotor. </w:t>
      </w:r>
      <w:r>
        <w:t>Duke përdorur një valvulë trekahore sistemi i ngrohjes mund të funksionojë në mënyrë më efikase. Në vend që të qarkullojë vazhdimisht ujë të ngrohtë në të gjithë objektin, valvula lejon kontrollin e synuar të ngrohjes. Kjo redukton humbjen e energjisë duke siguruar ngrohje vetëm aty ku dhe kur është e nevojshme, duke rezultuar në kursime të energjisë.</w:t>
      </w:r>
    </w:p>
    <w:p w14:paraId="3AF27B55" w14:textId="77777777" w:rsidR="009D4B8B" w:rsidRDefault="009D4B8B" w:rsidP="009D4B8B">
      <w:pPr>
        <w:spacing w:line="360" w:lineRule="auto"/>
        <w:jc w:val="both"/>
        <w:rPr>
          <w:rFonts w:cstheme="minorHAnsi"/>
          <w:color w:val="0D0D0D"/>
          <w:shd w:val="clear" w:color="auto" w:fill="FFFFFF"/>
        </w:rPr>
      </w:pPr>
    </w:p>
    <w:p w14:paraId="03724A38" w14:textId="77777777" w:rsidR="009D4B8B" w:rsidRDefault="009D4B8B" w:rsidP="009D4B8B">
      <w:pPr>
        <w:spacing w:line="360" w:lineRule="auto"/>
        <w:jc w:val="center"/>
        <w:rPr>
          <w:rFonts w:cstheme="minorHAnsi"/>
          <w:color w:val="0D0D0D"/>
          <w:shd w:val="clear" w:color="auto" w:fill="FFFFFF"/>
        </w:rPr>
      </w:pPr>
      <w:r>
        <w:rPr>
          <w:noProof/>
        </w:rPr>
        <w:drawing>
          <wp:inline distT="0" distB="0" distL="0" distR="0" wp14:anchorId="354FFBE7" wp14:editId="587FAED9">
            <wp:extent cx="5372100" cy="2437860"/>
            <wp:effectExtent l="0" t="0" r="0" b="635"/>
            <wp:docPr id="111778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8287" name=""/>
                    <pic:cNvPicPr/>
                  </pic:nvPicPr>
                  <pic:blipFill>
                    <a:blip r:embed="rId55"/>
                    <a:stretch>
                      <a:fillRect/>
                    </a:stretch>
                  </pic:blipFill>
                  <pic:spPr>
                    <a:xfrm>
                      <a:off x="0" y="0"/>
                      <a:ext cx="5373451" cy="2438473"/>
                    </a:xfrm>
                    <a:prstGeom prst="rect">
                      <a:avLst/>
                    </a:prstGeom>
                  </pic:spPr>
                </pic:pic>
              </a:graphicData>
            </a:graphic>
          </wp:inline>
        </w:drawing>
      </w:r>
    </w:p>
    <w:p w14:paraId="5295EDC1" w14:textId="0A4BA012" w:rsidR="009D4B8B" w:rsidRPr="009E310F" w:rsidRDefault="009D4B8B" w:rsidP="009D4B8B">
      <w:pPr>
        <w:pStyle w:val="Caption"/>
        <w:jc w:val="center"/>
        <w:rPr>
          <w:color w:val="auto"/>
        </w:rPr>
      </w:pPr>
      <w:bookmarkStart w:id="540" w:name="_Toc160608891"/>
      <w:bookmarkStart w:id="541" w:name="_Toc160613712"/>
      <w:bookmarkStart w:id="542" w:name="_Toc160624241"/>
      <w:bookmarkStart w:id="543" w:name="_Toc16503969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34</w:t>
      </w:r>
      <w:r w:rsidRPr="00432BE1">
        <w:rPr>
          <w:color w:val="auto"/>
        </w:rPr>
        <w:fldChar w:fldCharType="end"/>
      </w:r>
      <w:r>
        <w:rPr>
          <w:color w:val="auto"/>
        </w:rPr>
        <w:t xml:space="preserve"> </w:t>
      </w:r>
      <w:r w:rsidRPr="00842DF4">
        <w:rPr>
          <w:color w:val="auto"/>
        </w:rPr>
        <w:t>–</w:t>
      </w:r>
      <w:r>
        <w:rPr>
          <w:color w:val="auto"/>
        </w:rPr>
        <w:t xml:space="preserve"> Skema e lidhjes së valvulës trekahore</w:t>
      </w:r>
      <w:bookmarkEnd w:id="540"/>
      <w:bookmarkEnd w:id="541"/>
      <w:bookmarkEnd w:id="542"/>
      <w:bookmarkEnd w:id="543"/>
      <w:r>
        <w:rPr>
          <w:color w:val="auto"/>
        </w:rPr>
        <w:t xml:space="preserve"> </w:t>
      </w:r>
    </w:p>
    <w:p w14:paraId="5CCEF3C8" w14:textId="77777777" w:rsidR="009D4B8B" w:rsidRPr="003F68CA" w:rsidRDefault="009D4B8B" w:rsidP="009D4B8B">
      <w:pPr>
        <w:pStyle w:val="Heading2"/>
        <w:ind w:left="576" w:hanging="576"/>
        <w:rPr>
          <w:b w:val="0"/>
          <w:bCs/>
          <w:shd w:val="clear" w:color="auto" w:fill="FFFFFF"/>
        </w:rPr>
      </w:pPr>
      <w:bookmarkStart w:id="544" w:name="_Toc160608993"/>
      <w:bookmarkStart w:id="545" w:name="_Toc160613608"/>
      <w:bookmarkStart w:id="546" w:name="_Toc160624331"/>
      <w:bookmarkStart w:id="547" w:name="_Toc165039639"/>
      <w:r>
        <w:t>2.</w:t>
      </w:r>
      <w:r>
        <w:rPr>
          <w:shd w:val="clear" w:color="auto" w:fill="FFFFFF"/>
        </w:rPr>
        <w:t xml:space="preserve">1.16 </w:t>
      </w:r>
      <w:r w:rsidRPr="003F68CA">
        <w:rPr>
          <w:shd w:val="clear" w:color="auto" w:fill="FFFFFF"/>
        </w:rPr>
        <w:t>Termomanom</w:t>
      </w:r>
      <w:r>
        <w:rPr>
          <w:shd w:val="clear" w:color="auto" w:fill="FFFFFF"/>
        </w:rPr>
        <w:t>e</w:t>
      </w:r>
      <w:r w:rsidRPr="003F68CA">
        <w:rPr>
          <w:shd w:val="clear" w:color="auto" w:fill="FFFFFF"/>
        </w:rPr>
        <w:t>t</w:t>
      </w:r>
      <w:r>
        <w:rPr>
          <w:shd w:val="clear" w:color="auto" w:fill="FFFFFF"/>
        </w:rPr>
        <w:t>ë</w:t>
      </w:r>
      <w:r w:rsidRPr="003F68CA">
        <w:rPr>
          <w:shd w:val="clear" w:color="auto" w:fill="FFFFFF"/>
        </w:rPr>
        <w:t>r</w:t>
      </w:r>
      <w:bookmarkEnd w:id="544"/>
      <w:bookmarkEnd w:id="545"/>
      <w:bookmarkEnd w:id="546"/>
      <w:bookmarkEnd w:id="547"/>
      <w:r w:rsidRPr="003F68CA">
        <w:rPr>
          <w:shd w:val="clear" w:color="auto" w:fill="FFFFFF"/>
        </w:rPr>
        <w:t xml:space="preserve"> </w:t>
      </w:r>
    </w:p>
    <w:p w14:paraId="0A6B245D" w14:textId="77777777" w:rsidR="009D4B8B" w:rsidRDefault="009D4B8B" w:rsidP="009D4B8B">
      <w:pPr>
        <w:spacing w:line="360" w:lineRule="auto"/>
        <w:jc w:val="both"/>
        <w:rPr>
          <w:rFonts w:cstheme="minorHAnsi"/>
          <w:color w:val="0D0D0D"/>
          <w:shd w:val="clear" w:color="auto" w:fill="FFFFFF"/>
        </w:rPr>
      </w:pPr>
      <w:r w:rsidRPr="003F68CA">
        <w:rPr>
          <w:rFonts w:cstheme="minorHAnsi"/>
          <w:color w:val="0D0D0D"/>
          <w:shd w:val="clear" w:color="auto" w:fill="FFFFFF"/>
        </w:rPr>
        <w:t xml:space="preserve">Temperatura dhe presioni ne mbahen ne kontrolle përmes termomanometrave vendosja e te cilëve behet bazuar ne projektin detal pjesa grafike. Termomanometër 0-120 </w:t>
      </w:r>
      <w:r w:rsidRPr="003F68CA">
        <w:rPr>
          <w:rFonts w:cstheme="minorHAnsi"/>
          <w:color w:val="4D5156"/>
          <w:shd w:val="clear" w:color="auto" w:fill="FFFFFF"/>
        </w:rPr>
        <w:t>°C</w:t>
      </w:r>
      <w:r w:rsidRPr="003F68CA">
        <w:rPr>
          <w:rFonts w:cstheme="minorHAnsi"/>
          <w:color w:val="0D0D0D"/>
          <w:shd w:val="clear" w:color="auto" w:fill="FFFFFF"/>
        </w:rPr>
        <w:t>, 0-10 bar</w:t>
      </w:r>
      <w:r>
        <w:rPr>
          <w:rFonts w:cstheme="minorHAnsi"/>
          <w:color w:val="0D0D0D"/>
          <w:shd w:val="clear" w:color="auto" w:fill="FFFFFF"/>
        </w:rPr>
        <w:t xml:space="preserve">. </w:t>
      </w:r>
      <w:r>
        <w:t>Termomanometër është një pajisje që kombinon funksionet e një termometri dhe një manometri. Përdoret për të matur temperaturën dhe presionin. Gama e temperaturës nga 0 deri në 120 gradë Celsius është e përshtatshme për monitorimin e temperaturës së lëngut ngrohës. Pjesa e manometrit të termomanometrit përdoret për të monitoruar presionin e lëngut ngrohës. Ndihmon të sigurohet që sistemi të funksionojë brenda kufijve të sigurt të presionit.</w:t>
      </w:r>
    </w:p>
    <w:p w14:paraId="4B5EBC0E" w14:textId="77777777" w:rsidR="009D4B8B" w:rsidRDefault="009D4B8B" w:rsidP="009D4B8B">
      <w:pPr>
        <w:spacing w:line="360" w:lineRule="auto"/>
        <w:jc w:val="center"/>
        <w:rPr>
          <w:rFonts w:cstheme="minorHAnsi"/>
          <w:color w:val="0D0D0D"/>
          <w:shd w:val="clear" w:color="auto" w:fill="FFFFFF"/>
        </w:rPr>
      </w:pPr>
      <w:r w:rsidRPr="00D50277">
        <w:rPr>
          <w:rFonts w:cstheme="minorHAnsi"/>
          <w:noProof/>
          <w:color w:val="0D0D0D"/>
          <w:shd w:val="clear" w:color="auto" w:fill="FFFFFF"/>
        </w:rPr>
        <w:lastRenderedPageBreak/>
        <w:drawing>
          <wp:inline distT="0" distB="0" distL="0" distR="0" wp14:anchorId="3563A42F" wp14:editId="4A9E6163">
            <wp:extent cx="1314450" cy="1310747"/>
            <wp:effectExtent l="0" t="0" r="0" b="3810"/>
            <wp:docPr id="14679444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23270" cy="1319542"/>
                    </a:xfrm>
                    <a:prstGeom prst="rect">
                      <a:avLst/>
                    </a:prstGeom>
                    <a:noFill/>
                    <a:ln>
                      <a:noFill/>
                    </a:ln>
                  </pic:spPr>
                </pic:pic>
              </a:graphicData>
            </a:graphic>
          </wp:inline>
        </w:drawing>
      </w:r>
    </w:p>
    <w:p w14:paraId="0C614EBD" w14:textId="4C126640" w:rsidR="009D4B8B" w:rsidRPr="009E310F" w:rsidRDefault="009D4B8B" w:rsidP="009D4B8B">
      <w:pPr>
        <w:pStyle w:val="Caption"/>
        <w:jc w:val="center"/>
        <w:rPr>
          <w:color w:val="auto"/>
        </w:rPr>
      </w:pPr>
      <w:bookmarkStart w:id="548" w:name="_Toc160608892"/>
      <w:bookmarkStart w:id="549" w:name="_Toc160613713"/>
      <w:bookmarkStart w:id="550" w:name="_Toc160624242"/>
      <w:bookmarkStart w:id="551" w:name="_Toc16503969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35</w:t>
      </w:r>
      <w:r w:rsidRPr="00432BE1">
        <w:rPr>
          <w:color w:val="auto"/>
        </w:rPr>
        <w:fldChar w:fldCharType="end"/>
      </w:r>
      <w:r>
        <w:rPr>
          <w:color w:val="auto"/>
        </w:rPr>
        <w:t xml:space="preserve"> </w:t>
      </w:r>
      <w:r w:rsidRPr="00842DF4">
        <w:rPr>
          <w:color w:val="auto"/>
        </w:rPr>
        <w:t>–</w:t>
      </w:r>
      <w:r>
        <w:rPr>
          <w:color w:val="auto"/>
        </w:rPr>
        <w:t xml:space="preserve"> Termomanometër</w:t>
      </w:r>
      <w:bookmarkEnd w:id="548"/>
      <w:bookmarkEnd w:id="549"/>
      <w:bookmarkEnd w:id="550"/>
      <w:bookmarkEnd w:id="551"/>
      <w:r>
        <w:rPr>
          <w:color w:val="auto"/>
        </w:rPr>
        <w:t xml:space="preserve"> </w:t>
      </w:r>
    </w:p>
    <w:p w14:paraId="0C16607C" w14:textId="77777777" w:rsidR="009D4B8B" w:rsidRPr="003F68CA" w:rsidRDefault="009D4B8B" w:rsidP="009D4B8B">
      <w:pPr>
        <w:pStyle w:val="Heading2"/>
        <w:ind w:left="576" w:hanging="576"/>
        <w:rPr>
          <w:b w:val="0"/>
          <w:bCs/>
          <w:shd w:val="clear" w:color="auto" w:fill="FFFFFF"/>
        </w:rPr>
      </w:pPr>
      <w:bookmarkStart w:id="552" w:name="_Toc160608994"/>
      <w:bookmarkStart w:id="553" w:name="_Toc160613609"/>
      <w:bookmarkStart w:id="554" w:name="_Toc160624332"/>
      <w:bookmarkStart w:id="555" w:name="_Toc165039640"/>
      <w:r>
        <w:t>2.</w:t>
      </w:r>
      <w:r>
        <w:rPr>
          <w:shd w:val="clear" w:color="auto" w:fill="FFFFFF"/>
        </w:rPr>
        <w:t xml:space="preserve">1.17 </w:t>
      </w:r>
      <w:r w:rsidRPr="003F68CA">
        <w:rPr>
          <w:shd w:val="clear" w:color="auto" w:fill="FFFFFF"/>
        </w:rPr>
        <w:t>Valvula për mbushje dhe zbrazje</w:t>
      </w:r>
      <w:bookmarkEnd w:id="552"/>
      <w:bookmarkEnd w:id="553"/>
      <w:bookmarkEnd w:id="554"/>
      <w:bookmarkEnd w:id="555"/>
      <w:r w:rsidRPr="003F68CA">
        <w:rPr>
          <w:shd w:val="clear" w:color="auto" w:fill="FFFFFF"/>
        </w:rPr>
        <w:t xml:space="preserve"> </w:t>
      </w:r>
    </w:p>
    <w:p w14:paraId="518034E3" w14:textId="77777777" w:rsidR="009D4B8B" w:rsidRDefault="009D4B8B" w:rsidP="009D4B8B">
      <w:pPr>
        <w:spacing w:line="360" w:lineRule="auto"/>
        <w:jc w:val="both"/>
        <w:rPr>
          <w:rFonts w:cstheme="minorHAnsi"/>
          <w:color w:val="0D0D0D"/>
          <w:shd w:val="clear" w:color="auto" w:fill="FFFFFF"/>
        </w:rPr>
      </w:pPr>
      <w:r w:rsidRPr="003F68CA">
        <w:rPr>
          <w:rFonts w:cstheme="minorHAnsi"/>
          <w:color w:val="0D0D0D"/>
          <w:shd w:val="clear" w:color="auto" w:fill="FFFFFF"/>
        </w:rPr>
        <w:t>Valvula për m</w:t>
      </w:r>
      <w:r>
        <w:rPr>
          <w:rFonts w:cstheme="minorHAnsi"/>
          <w:color w:val="0D0D0D"/>
          <w:shd w:val="clear" w:color="auto" w:fill="FFFFFF"/>
        </w:rPr>
        <w:t>b</w:t>
      </w:r>
      <w:r w:rsidRPr="003F68CA">
        <w:rPr>
          <w:rFonts w:cstheme="minorHAnsi"/>
          <w:color w:val="0D0D0D"/>
          <w:shd w:val="clear" w:color="auto" w:fill="FFFFFF"/>
        </w:rPr>
        <w:t>ushje dhe zbrazje vendosën ne kolektorët e dërgimit dhe kthimit, janë paraparë te dimensionit 3/4”</w:t>
      </w:r>
      <w:r>
        <w:rPr>
          <w:rFonts w:cstheme="minorHAnsi"/>
          <w:color w:val="0D0D0D"/>
          <w:shd w:val="clear" w:color="auto" w:fill="FFFFFF"/>
        </w:rPr>
        <w:t>.</w:t>
      </w:r>
      <w:r w:rsidRPr="00D50277">
        <w:t xml:space="preserve"> </w:t>
      </w:r>
      <w:r>
        <w:t>Valvulat e mbushjes dhe zbrazjes, përdoren për të kontrolluar rrjedhën e ujit ose lëngjeve të tjera të transferimit të nxehtësisë gjatë mbushjes, zbrazjes ose mirëmbajtjes së sistemit.</w:t>
      </w:r>
    </w:p>
    <w:p w14:paraId="3E79B903" w14:textId="77777777" w:rsidR="009D4B8B" w:rsidRDefault="009D4B8B" w:rsidP="009D4B8B">
      <w:pPr>
        <w:spacing w:line="360" w:lineRule="auto"/>
        <w:jc w:val="center"/>
        <w:rPr>
          <w:rFonts w:cstheme="minorHAnsi"/>
          <w:color w:val="0D0D0D"/>
          <w:shd w:val="clear" w:color="auto" w:fill="FFFFFF"/>
        </w:rPr>
      </w:pPr>
      <w:r>
        <w:rPr>
          <w:noProof/>
        </w:rPr>
        <w:drawing>
          <wp:inline distT="0" distB="0" distL="0" distR="0" wp14:anchorId="390AE34A" wp14:editId="2AF002E4">
            <wp:extent cx="1149111" cy="904875"/>
            <wp:effectExtent l="0" t="0" r="0" b="0"/>
            <wp:docPr id="513347160" name="Picture 12" descr="Orikum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rikum Group"/>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7419"/>
                    <a:stretch/>
                  </pic:blipFill>
                  <pic:spPr bwMode="auto">
                    <a:xfrm>
                      <a:off x="0" y="0"/>
                      <a:ext cx="1157018" cy="911101"/>
                    </a:xfrm>
                    <a:prstGeom prst="rect">
                      <a:avLst/>
                    </a:prstGeom>
                    <a:noFill/>
                    <a:ln>
                      <a:noFill/>
                    </a:ln>
                    <a:extLst>
                      <a:ext uri="{53640926-AAD7-44D8-BBD7-CCE9431645EC}">
                        <a14:shadowObscured xmlns:a14="http://schemas.microsoft.com/office/drawing/2010/main"/>
                      </a:ext>
                    </a:extLst>
                  </pic:spPr>
                </pic:pic>
              </a:graphicData>
            </a:graphic>
          </wp:inline>
        </w:drawing>
      </w:r>
    </w:p>
    <w:p w14:paraId="5EBB8C0B" w14:textId="4D7E2545" w:rsidR="009D4B8B" w:rsidRPr="00D50277" w:rsidRDefault="009D4B8B" w:rsidP="009D4B8B">
      <w:pPr>
        <w:pStyle w:val="Caption"/>
        <w:jc w:val="center"/>
        <w:rPr>
          <w:color w:val="auto"/>
        </w:rPr>
      </w:pPr>
      <w:bookmarkStart w:id="556" w:name="_Toc160608893"/>
      <w:bookmarkStart w:id="557" w:name="_Toc160613714"/>
      <w:bookmarkStart w:id="558" w:name="_Toc160624243"/>
      <w:bookmarkStart w:id="559" w:name="_Toc16503970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36</w:t>
      </w:r>
      <w:r w:rsidRPr="00432BE1">
        <w:rPr>
          <w:color w:val="auto"/>
        </w:rPr>
        <w:fldChar w:fldCharType="end"/>
      </w:r>
      <w:r>
        <w:rPr>
          <w:color w:val="auto"/>
        </w:rPr>
        <w:t xml:space="preserve"> </w:t>
      </w:r>
      <w:r w:rsidRPr="00842DF4">
        <w:rPr>
          <w:color w:val="auto"/>
        </w:rPr>
        <w:t>–</w:t>
      </w:r>
      <w:r>
        <w:rPr>
          <w:color w:val="auto"/>
        </w:rPr>
        <w:t xml:space="preserve"> Valvula për mbushje dhe zbrazje</w:t>
      </w:r>
      <w:bookmarkEnd w:id="556"/>
      <w:bookmarkEnd w:id="557"/>
      <w:bookmarkEnd w:id="558"/>
      <w:bookmarkEnd w:id="559"/>
      <w:r>
        <w:rPr>
          <w:color w:val="auto"/>
        </w:rPr>
        <w:t xml:space="preserve"> </w:t>
      </w:r>
    </w:p>
    <w:p w14:paraId="5BF867AC" w14:textId="77777777" w:rsidR="009D4B8B" w:rsidRPr="003F68CA" w:rsidRDefault="009D4B8B" w:rsidP="009D4B8B">
      <w:pPr>
        <w:pStyle w:val="Heading2"/>
        <w:ind w:left="576" w:hanging="576"/>
        <w:rPr>
          <w:b w:val="0"/>
          <w:bCs/>
          <w:shd w:val="clear" w:color="auto" w:fill="FFFFFF"/>
        </w:rPr>
      </w:pPr>
      <w:bookmarkStart w:id="560" w:name="_Toc160608995"/>
      <w:bookmarkStart w:id="561" w:name="_Toc160613610"/>
      <w:bookmarkStart w:id="562" w:name="_Toc160624333"/>
      <w:bookmarkStart w:id="563" w:name="_Toc165039641"/>
      <w:r>
        <w:t>2.</w:t>
      </w:r>
      <w:r>
        <w:rPr>
          <w:color w:val="0D0D0D"/>
          <w:shd w:val="clear" w:color="auto" w:fill="FFFFFF"/>
        </w:rPr>
        <w:t xml:space="preserve">1.18 </w:t>
      </w:r>
      <w:r w:rsidRPr="003F68CA">
        <w:rPr>
          <w:color w:val="0D0D0D"/>
          <w:shd w:val="clear" w:color="auto" w:fill="FFFFFF"/>
        </w:rPr>
        <w:t>Valv</w:t>
      </w:r>
      <w:r>
        <w:rPr>
          <w:color w:val="0D0D0D"/>
          <w:shd w:val="clear" w:color="auto" w:fill="FFFFFF"/>
        </w:rPr>
        <w:t>u</w:t>
      </w:r>
      <w:r w:rsidRPr="003F68CA">
        <w:rPr>
          <w:color w:val="0D0D0D"/>
          <w:shd w:val="clear" w:color="auto" w:fill="FFFFFF"/>
        </w:rPr>
        <w:t>la për ajrim komplet me enën e punuar nga gypi i çelikut</w:t>
      </w:r>
      <w:bookmarkEnd w:id="560"/>
      <w:bookmarkEnd w:id="561"/>
      <w:bookmarkEnd w:id="562"/>
      <w:bookmarkEnd w:id="563"/>
    </w:p>
    <w:p w14:paraId="63AE1DFB" w14:textId="77777777" w:rsidR="009D4B8B" w:rsidRPr="003F68CA" w:rsidRDefault="009D4B8B" w:rsidP="009D4B8B">
      <w:pPr>
        <w:spacing w:line="360" w:lineRule="auto"/>
        <w:jc w:val="both"/>
        <w:rPr>
          <w:rFonts w:cstheme="minorHAnsi"/>
          <w:color w:val="0D0D0D"/>
          <w:shd w:val="clear" w:color="auto" w:fill="FFFFFF"/>
        </w:rPr>
      </w:pPr>
      <w:r w:rsidRPr="003F68CA">
        <w:rPr>
          <w:rFonts w:cstheme="minorHAnsi"/>
          <w:color w:val="0D0D0D"/>
          <w:shd w:val="clear" w:color="auto" w:fill="FFFFFF"/>
        </w:rPr>
        <w:t>Furnizimi dhe montimi me valv</w:t>
      </w:r>
      <w:r>
        <w:rPr>
          <w:rFonts w:cstheme="minorHAnsi"/>
          <w:color w:val="0D0D0D"/>
          <w:shd w:val="clear" w:color="auto" w:fill="FFFFFF"/>
        </w:rPr>
        <w:t>u</w:t>
      </w:r>
      <w:r w:rsidRPr="003F68CA">
        <w:rPr>
          <w:rFonts w:cstheme="minorHAnsi"/>
          <w:color w:val="0D0D0D"/>
          <w:shd w:val="clear" w:color="auto" w:fill="FFFFFF"/>
        </w:rPr>
        <w:t>la për ajrim komplet me enën e punuar nga gypi i çelikut 2l me valv</w:t>
      </w:r>
      <w:r>
        <w:rPr>
          <w:rFonts w:cstheme="minorHAnsi"/>
          <w:color w:val="0D0D0D"/>
          <w:shd w:val="clear" w:color="auto" w:fill="FFFFFF"/>
        </w:rPr>
        <w:t>u</w:t>
      </w:r>
      <w:r w:rsidRPr="003F68CA">
        <w:rPr>
          <w:rFonts w:cstheme="minorHAnsi"/>
          <w:color w:val="0D0D0D"/>
          <w:shd w:val="clear" w:color="auto" w:fill="FFFFFF"/>
        </w:rPr>
        <w:t>lën për zbrazje dhe gypin vertikal 3/4” vendosen ne piken me te lart</w:t>
      </w:r>
      <w:r>
        <w:rPr>
          <w:rFonts w:cstheme="minorHAnsi"/>
          <w:color w:val="0D0D0D"/>
          <w:shd w:val="clear" w:color="auto" w:fill="FFFFFF"/>
        </w:rPr>
        <w:t>ë</w:t>
      </w:r>
      <w:r w:rsidRPr="003F68CA">
        <w:rPr>
          <w:rFonts w:cstheme="minorHAnsi"/>
          <w:color w:val="0D0D0D"/>
          <w:shd w:val="clear" w:color="auto" w:fill="FFFFFF"/>
        </w:rPr>
        <w:t xml:space="preserve"> ne rrjetin gypor ne nënstacion. </w:t>
      </w:r>
      <w:r>
        <w:t>Ena nga gypat e çeliku 2l është e projektuar për të mbledhur ajrin ose gazin e çliruar nga sistemi i ngrohjes, ena siguron një hapësirë për akumulimin e ajrit, duke lejuar monitorimin dhe heqjen e lehtë.</w:t>
      </w:r>
      <w:r w:rsidRPr="00D50277">
        <w:t xml:space="preserve"> Valvula e zbrazjes është e insaluar në fund të enës për të laguar ajrin e akumuluar kur është e nevojshme</w:t>
      </w:r>
    </w:p>
    <w:p w14:paraId="29C100A0" w14:textId="77777777" w:rsidR="009D4B8B" w:rsidRDefault="009D4B8B" w:rsidP="009D4B8B">
      <w:pPr>
        <w:pStyle w:val="Heading2"/>
        <w:ind w:left="576" w:hanging="576"/>
        <w:rPr>
          <w:b w:val="0"/>
          <w:shd w:val="clear" w:color="auto" w:fill="FFFFFF"/>
        </w:rPr>
      </w:pPr>
      <w:bookmarkStart w:id="564" w:name="_Toc160608996"/>
      <w:bookmarkStart w:id="565" w:name="_Toc160613611"/>
      <w:bookmarkStart w:id="566" w:name="_Toc160624334"/>
      <w:bookmarkStart w:id="567" w:name="_Toc165039642"/>
      <w:r>
        <w:t>2.</w:t>
      </w:r>
      <w:r>
        <w:rPr>
          <w:shd w:val="clear" w:color="auto" w:fill="FFFFFF"/>
        </w:rPr>
        <w:t xml:space="preserve">1.19 </w:t>
      </w:r>
      <w:r w:rsidRPr="00394CE8">
        <w:rPr>
          <w:shd w:val="clear" w:color="auto" w:fill="FFFFFF"/>
        </w:rPr>
        <w:t>Izolimi i gypave të çelikut me lesh mineral dhe me llamarinë të aluminit 0.55 mm</w:t>
      </w:r>
      <w:bookmarkEnd w:id="564"/>
      <w:bookmarkEnd w:id="565"/>
      <w:bookmarkEnd w:id="566"/>
      <w:bookmarkEnd w:id="567"/>
    </w:p>
    <w:p w14:paraId="6C41B6D1" w14:textId="77777777" w:rsidR="009D4B8B" w:rsidRPr="00A675EF" w:rsidRDefault="009D4B8B" w:rsidP="009D4B8B">
      <w:pPr>
        <w:spacing w:line="360" w:lineRule="auto"/>
        <w:jc w:val="both"/>
        <w:rPr>
          <w:sz w:val="18"/>
          <w:szCs w:val="18"/>
        </w:rPr>
      </w:pPr>
      <w:r>
        <w:t xml:space="preserve">Izolimi i gypave është paraparë te behet ne tersi ne nënstacionin e ngrohjes përfshirë këtu gypat dhe kolektorët e dërgimit dhe kthimit. Pasi gypat janë ngjyrosur me minium dhe ngjyrë te yndyrshme behet izolimi me lesh mineral dhe pastaj me llamarinën e aluminit me trashësi 0.55 mm. Izolimi i gypave te çelikut me lesh mineral dhe me llamarine te aluminit 0.55 mm ofron izolim termik efektiv dhe mbrojtje ndaj humbjeve të nxehtësisë. Shtresat e leshit mineral sigurojnë izolim termik efektiv për tubat e çelikut. Ato ndihmojnë në reduktimin e transferimit të nxehtësisë, duke minimizuar humbjen e nxehtësisë nga tubat. Kjo </w:t>
      </w:r>
      <w:r>
        <w:lastRenderedPageBreak/>
        <w:t>ndihmon në ruajtjen e temperaturës së dëshiruar të lëngut që rrjedh nëpër tuba dhe përmirëson efikasitetin e energjisë.</w:t>
      </w:r>
    </w:p>
    <w:p w14:paraId="300F4EB6" w14:textId="77777777" w:rsidR="009D4B8B" w:rsidRPr="006D37FD" w:rsidRDefault="009D4B8B" w:rsidP="009D4B8B">
      <w:pPr>
        <w:pStyle w:val="Heading2"/>
        <w:ind w:left="576" w:hanging="576"/>
        <w:rPr>
          <w:b w:val="0"/>
        </w:rPr>
      </w:pPr>
      <w:bookmarkStart w:id="568" w:name="_Toc160608997"/>
      <w:bookmarkStart w:id="569" w:name="_Toc160613612"/>
      <w:bookmarkStart w:id="570" w:name="_Toc160624335"/>
      <w:bookmarkStart w:id="571" w:name="_Toc165039643"/>
      <w:r>
        <w:t xml:space="preserve">2.1.20 </w:t>
      </w:r>
      <w:r w:rsidRPr="006D37FD">
        <w:t>Valvulat automatike te ajrimit</w:t>
      </w:r>
      <w:bookmarkEnd w:id="568"/>
      <w:bookmarkEnd w:id="569"/>
      <w:bookmarkEnd w:id="570"/>
      <w:bookmarkEnd w:id="571"/>
      <w:r w:rsidRPr="006D37FD">
        <w:t xml:space="preserve"> </w:t>
      </w:r>
    </w:p>
    <w:p w14:paraId="564B6D6A" w14:textId="77777777" w:rsidR="009D4B8B" w:rsidRDefault="009D4B8B" w:rsidP="009D4B8B">
      <w:pPr>
        <w:spacing w:line="360" w:lineRule="auto"/>
      </w:pPr>
      <w:r>
        <w:t>Valvulat automatike te ajrimit janë parapare valvula automatike te cilat vendosen ne piken me te lart ne nënstacion. Valvula automatike për ajrim është pajisje e krijuar për të larguar automatikisht ajrin ose gazrat e bllokuara në sistem. Ndihmon në pranadalimin e bllokimeve të ajrit, përmisimin e efikasistetit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26B1586C" w14:textId="77777777" w:rsidR="009D4B8B" w:rsidRDefault="009D4B8B" w:rsidP="009D4B8B">
      <w:pPr>
        <w:spacing w:line="360" w:lineRule="auto"/>
        <w:jc w:val="center"/>
      </w:pPr>
      <w:r>
        <w:rPr>
          <w:noProof/>
        </w:rPr>
        <w:drawing>
          <wp:inline distT="0" distB="0" distL="0" distR="0" wp14:anchorId="2F000881" wp14:editId="2F530206">
            <wp:extent cx="457200" cy="688975"/>
            <wp:effectExtent l="0" t="0" r="0" b="0"/>
            <wp:docPr id="976863514" name="Picture 13" descr="Prodhuesit e valvulave të ventilimit të ajrit - Furnizuesit dhe fabrika e  valvulave të ventilimit të ajrit në Kin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rodhuesit e valvulave të ventilimit të ajrit - Furnizuesit dhe fabrika e  valvulave të ventilimit të ajrit në Kinë"/>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20274" t="5817" r="22557" b="8597"/>
                    <a:stretch/>
                  </pic:blipFill>
                  <pic:spPr bwMode="auto">
                    <a:xfrm>
                      <a:off x="0" y="0"/>
                      <a:ext cx="458883" cy="691511"/>
                    </a:xfrm>
                    <a:prstGeom prst="rect">
                      <a:avLst/>
                    </a:prstGeom>
                    <a:noFill/>
                    <a:ln>
                      <a:noFill/>
                    </a:ln>
                    <a:extLst>
                      <a:ext uri="{53640926-AAD7-44D8-BBD7-CCE9431645EC}">
                        <a14:shadowObscured xmlns:a14="http://schemas.microsoft.com/office/drawing/2010/main"/>
                      </a:ext>
                    </a:extLst>
                  </pic:spPr>
                </pic:pic>
              </a:graphicData>
            </a:graphic>
          </wp:inline>
        </w:drawing>
      </w:r>
    </w:p>
    <w:p w14:paraId="7C99E3B3" w14:textId="24422200" w:rsidR="009D4B8B" w:rsidRPr="009E310F" w:rsidRDefault="009D4B8B" w:rsidP="009D4B8B">
      <w:pPr>
        <w:pStyle w:val="Caption"/>
        <w:jc w:val="center"/>
        <w:rPr>
          <w:color w:val="auto"/>
        </w:rPr>
      </w:pPr>
      <w:bookmarkStart w:id="572" w:name="_Toc160608894"/>
      <w:bookmarkStart w:id="573" w:name="_Toc160613715"/>
      <w:bookmarkStart w:id="574" w:name="_Toc160624244"/>
      <w:bookmarkStart w:id="575" w:name="_Toc16503970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37</w:t>
      </w:r>
      <w:r w:rsidRPr="00432BE1">
        <w:rPr>
          <w:color w:val="auto"/>
        </w:rPr>
        <w:fldChar w:fldCharType="end"/>
      </w:r>
      <w:r>
        <w:rPr>
          <w:color w:val="auto"/>
        </w:rPr>
        <w:t xml:space="preserve"> </w:t>
      </w:r>
      <w:r w:rsidRPr="00842DF4">
        <w:rPr>
          <w:color w:val="auto"/>
        </w:rPr>
        <w:t>–</w:t>
      </w:r>
      <w:r>
        <w:rPr>
          <w:color w:val="auto"/>
        </w:rPr>
        <w:t xml:space="preserve"> Valvulat automatike të ajrimit</w:t>
      </w:r>
      <w:bookmarkEnd w:id="572"/>
      <w:bookmarkEnd w:id="573"/>
      <w:bookmarkEnd w:id="574"/>
      <w:bookmarkEnd w:id="575"/>
      <w:r>
        <w:rPr>
          <w:color w:val="auto"/>
        </w:rPr>
        <w:t xml:space="preserve"> </w:t>
      </w:r>
    </w:p>
    <w:p w14:paraId="36C13A45" w14:textId="77777777" w:rsidR="009D4B8B" w:rsidRPr="009E310F" w:rsidRDefault="009D4B8B" w:rsidP="009D4B8B">
      <w:pPr>
        <w:pStyle w:val="Heading2"/>
        <w:ind w:left="576" w:hanging="576"/>
      </w:pPr>
      <w:bookmarkStart w:id="576" w:name="_Toc160608998"/>
      <w:bookmarkStart w:id="577" w:name="_Toc160613613"/>
      <w:bookmarkStart w:id="578" w:name="_Toc160624336"/>
      <w:bookmarkStart w:id="579" w:name="_Toc165039644"/>
      <w:r>
        <w:t>2.</w:t>
      </w:r>
      <w:r w:rsidRPr="009E310F">
        <w:t>1.2</w:t>
      </w:r>
      <w:r>
        <w:t>1</w:t>
      </w:r>
      <w:r w:rsidRPr="009E310F">
        <w:t xml:space="preserve"> Aparat kundër zjarrit</w:t>
      </w:r>
      <w:bookmarkEnd w:id="576"/>
      <w:bookmarkEnd w:id="577"/>
      <w:bookmarkEnd w:id="578"/>
      <w:bookmarkEnd w:id="579"/>
      <w:r w:rsidRPr="009E310F">
        <w:t xml:space="preserve"> </w:t>
      </w:r>
    </w:p>
    <w:p w14:paraId="2DE546CE" w14:textId="77777777" w:rsidR="009D4B8B" w:rsidRPr="009E310F" w:rsidRDefault="009D4B8B" w:rsidP="009D4B8B">
      <w:pPr>
        <w:spacing w:line="360" w:lineRule="auto"/>
        <w:jc w:val="both"/>
      </w:pPr>
      <w:r w:rsidRPr="009E310F">
        <w:t xml:space="preserve">Furnizimi me aparate kundër zjarrit S9 në hapësirat shkollore është paraparë për të rritur nivelin e sigurisë dhe mbrojtjen e nxënësve, stafit dhe të gjithë personelit të shkollës. I njëjti vendoset ne nënstacion termik. </w:t>
      </w:r>
      <w:r>
        <w:t>Aparat kundër zjarrit është pajisje e dizajnuar për të shuar zjarrin. Ato përmbajnë një pluhur kimik të thatë që mund të shuajë zjarret që përfshijnë materiale të zakonshme të djegshme, lëngje të ndezshme dhe pajisje elektrike.</w:t>
      </w:r>
      <w:r w:rsidRPr="00A675EF">
        <w:t xml:space="preserve"> </w:t>
      </w:r>
      <w:r>
        <w:t>Mirëmbajtja e rregullt, inspektimet dhe trajnimi i duhur për përdorimin e aparateve të zjarrit janë thelbësore për sigurinë efektive nga zjarri.</w:t>
      </w:r>
    </w:p>
    <w:p w14:paraId="4FDA093A" w14:textId="77777777" w:rsidR="009D4B8B" w:rsidRDefault="009D4B8B" w:rsidP="009D4B8B">
      <w:pPr>
        <w:spacing w:line="360" w:lineRule="auto"/>
        <w:jc w:val="center"/>
        <w:rPr>
          <w:rFonts w:ascii="Segoe UI" w:hAnsi="Segoe UI" w:cs="Segoe UI"/>
          <w:color w:val="0D0D0D"/>
          <w:shd w:val="clear" w:color="auto" w:fill="FFFFFF"/>
        </w:rPr>
      </w:pPr>
      <w:r>
        <w:rPr>
          <w:noProof/>
        </w:rPr>
        <w:drawing>
          <wp:inline distT="0" distB="0" distL="0" distR="0" wp14:anchorId="1E816CC2" wp14:editId="66361A60">
            <wp:extent cx="741688" cy="1152525"/>
            <wp:effectExtent l="0" t="0" r="1270" b="0"/>
            <wp:docPr id="629752729" name="Picture 14" descr="Aparati Zjarrfikës me Pluhur P-9 – Tekni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parati Zjarrfikës me Pluhur P-9 – Tekniku"/>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14869" r="20408"/>
                    <a:stretch/>
                  </pic:blipFill>
                  <pic:spPr bwMode="auto">
                    <a:xfrm>
                      <a:off x="0" y="0"/>
                      <a:ext cx="750921" cy="1166873"/>
                    </a:xfrm>
                    <a:prstGeom prst="rect">
                      <a:avLst/>
                    </a:prstGeom>
                    <a:noFill/>
                    <a:ln>
                      <a:noFill/>
                    </a:ln>
                    <a:extLst>
                      <a:ext uri="{53640926-AAD7-44D8-BBD7-CCE9431645EC}">
                        <a14:shadowObscured xmlns:a14="http://schemas.microsoft.com/office/drawing/2010/main"/>
                      </a:ext>
                    </a:extLst>
                  </pic:spPr>
                </pic:pic>
              </a:graphicData>
            </a:graphic>
          </wp:inline>
        </w:drawing>
      </w:r>
    </w:p>
    <w:p w14:paraId="7AA0DF57" w14:textId="0C1B202B" w:rsidR="009D4B8B" w:rsidRDefault="009D4B8B" w:rsidP="009D4B8B">
      <w:pPr>
        <w:pStyle w:val="Caption"/>
        <w:jc w:val="center"/>
        <w:rPr>
          <w:color w:val="auto"/>
        </w:rPr>
      </w:pPr>
      <w:bookmarkStart w:id="580" w:name="_Toc160608895"/>
      <w:bookmarkStart w:id="581" w:name="_Toc160613716"/>
      <w:bookmarkStart w:id="582" w:name="_Toc160624245"/>
      <w:bookmarkStart w:id="583" w:name="_Toc16503970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38</w:t>
      </w:r>
      <w:r w:rsidRPr="00432BE1">
        <w:rPr>
          <w:color w:val="auto"/>
        </w:rPr>
        <w:fldChar w:fldCharType="end"/>
      </w:r>
      <w:r>
        <w:rPr>
          <w:color w:val="auto"/>
        </w:rPr>
        <w:t xml:space="preserve"> </w:t>
      </w:r>
      <w:r w:rsidRPr="00842DF4">
        <w:rPr>
          <w:color w:val="auto"/>
        </w:rPr>
        <w:t>–</w:t>
      </w:r>
      <w:r>
        <w:rPr>
          <w:color w:val="auto"/>
        </w:rPr>
        <w:t xml:space="preserve"> Aparat kundër zjarrit</w:t>
      </w:r>
      <w:bookmarkEnd w:id="580"/>
      <w:bookmarkEnd w:id="581"/>
      <w:bookmarkEnd w:id="582"/>
      <w:bookmarkEnd w:id="583"/>
      <w:r>
        <w:rPr>
          <w:color w:val="auto"/>
        </w:rPr>
        <w:t xml:space="preserve">  </w:t>
      </w:r>
    </w:p>
    <w:p w14:paraId="7B8A2763" w14:textId="67FD74F4" w:rsidR="00B21272" w:rsidRDefault="00B21272" w:rsidP="00B21272">
      <w:pPr>
        <w:pStyle w:val="Heading2"/>
        <w:ind w:left="576" w:hanging="576"/>
      </w:pPr>
      <w:bookmarkStart w:id="584" w:name="_Toc165039645"/>
      <w:r>
        <w:lastRenderedPageBreak/>
        <w:t>2.1.22 Mbushja e sistemit me glukol</w:t>
      </w:r>
      <w:bookmarkEnd w:id="584"/>
      <w:r>
        <w:t xml:space="preserve"> </w:t>
      </w:r>
    </w:p>
    <w:p w14:paraId="2771FCCF" w14:textId="46EE0B72" w:rsidR="00B21272" w:rsidRPr="003D13BF" w:rsidRDefault="003D13BF" w:rsidP="003D13BF">
      <w:pPr>
        <w:spacing w:line="360" w:lineRule="auto"/>
        <w:jc w:val="both"/>
        <w:rPr>
          <w:rFonts w:cs="Calibri"/>
        </w:rPr>
      </w:pPr>
      <w:r w:rsidRPr="008118FD">
        <w:rPr>
          <w:rFonts w:cs="Calibri"/>
        </w:rPr>
        <w:t>Për të parandaluar ngrirjen e sistemit të ngrohjes gjatë perudhës dimërore, sistemi është i pajisur me a përzierje glikol/ujë, në mënyrë që të garantohet mbrojtja nga ngrica deri në rreth -25°C. Siguron që sistemi i ngrohjes të mbetet funksional dhe parandalon dëmtimin e mundshëm të shkaktuar nga ngrirja. Zgjidhjet e glikolit zakonisht përmbajnë frenues korrozioni për të mbrojtur rrjetin e tubacionit nga ndryshku dhe korrozioni. Këta frenues ndihmojnë në zgjatjen e jetëgjatësisë së sistemit dhe ruajtjen e efikasitetit të tij duke parandaluar dëmtimin e tubave. Monitorimi i rregullt i përqendrimit të glikolit dhe mirëmbajtja periodike e sistemit janë thelbësore. Është e rëndësishme të monitorohet përqendrimi i glikolit për t'u siguruar që të mbetet brenda kufijve të dëshiruar për mbrojtje efektive nga ngrirja. Për më tepër, mirëmbajtja dhe inspektimet rutinë mund të ndihmojnë në identifikimin dhe adresimin e çdo problemi që mund të lindë në sistem.</w:t>
      </w:r>
    </w:p>
    <w:p w14:paraId="72A992C5" w14:textId="5C08128B" w:rsidR="00F85087" w:rsidRDefault="00F85087" w:rsidP="00F85087">
      <w:pPr>
        <w:pStyle w:val="Heading2"/>
        <w:ind w:left="576" w:hanging="576"/>
      </w:pPr>
      <w:bookmarkStart w:id="585" w:name="_Toc165039646"/>
      <w:r w:rsidRPr="00F85087">
        <w:rPr>
          <w:shd w:val="clear" w:color="auto" w:fill="FFFFFF"/>
        </w:rPr>
        <w:t>2.1.23 Printimi dhe plastifikimi i skemës teknologjike dhe vendosja e saj në kaldatore</w:t>
      </w:r>
      <w:bookmarkEnd w:id="585"/>
      <w:r w:rsidRPr="00F85087">
        <w:rPr>
          <w:shd w:val="clear" w:color="auto" w:fill="FFFFFF"/>
        </w:rPr>
        <w:t xml:space="preserve"> </w:t>
      </w:r>
    </w:p>
    <w:p w14:paraId="20A0F52D" w14:textId="73DC77ED" w:rsidR="00F85087" w:rsidRPr="00F85087" w:rsidRDefault="00F85087" w:rsidP="00F85087">
      <w:pPr>
        <w:spacing w:line="360" w:lineRule="auto"/>
        <w:jc w:val="both"/>
      </w:pPr>
      <w:bookmarkStart w:id="586" w:name="_Hlk165037441"/>
      <w:r>
        <w:t xml:space="preserve">Në hapësirën e nënstacionit të ngrohjes duhet të bëhet printimi dhe plastifikimi i skemës teknologjike dhe të bëhet vendosja e saj në kaldatore. Duhe të merret parasysh përdorimi i materialeve që mund ti rezistojnë kushteve të hapësirës së nënstacionit. Kur të printohet duhet pasur parasysh që teksti dhe paraqitja grafike e skemës teknologjike të jenë të qarta dhe të lëxueshme. Gjatë vendosjes duhet menduar për vendndodhjen me të mirë brenda hapësirë së nënstacionit dhe të vendoset aty ky është e dukshme dhe lehtë e arritshme për përsonelin përkatës. </w:t>
      </w:r>
      <w:bookmarkEnd w:id="586"/>
    </w:p>
    <w:p w14:paraId="08A514AE" w14:textId="0A510DF5" w:rsidR="009D4B8B" w:rsidRPr="002B57A0" w:rsidRDefault="009D4B8B" w:rsidP="009D4B8B">
      <w:pPr>
        <w:pStyle w:val="Heading2"/>
        <w:ind w:left="576" w:hanging="576"/>
        <w:rPr>
          <w:b w:val="0"/>
          <w:shd w:val="clear" w:color="auto" w:fill="FFFFFF"/>
        </w:rPr>
      </w:pPr>
      <w:bookmarkStart w:id="587" w:name="_Toc160609000"/>
      <w:bookmarkStart w:id="588" w:name="_Toc160613615"/>
      <w:bookmarkStart w:id="589" w:name="_Toc160624337"/>
      <w:bookmarkStart w:id="590" w:name="_Toc165039647"/>
      <w:r>
        <w:t>2.</w:t>
      </w:r>
      <w:r>
        <w:rPr>
          <w:shd w:val="clear" w:color="auto" w:fill="FFFFFF"/>
        </w:rPr>
        <w:t>1.2</w:t>
      </w:r>
      <w:r w:rsidR="00F85087">
        <w:rPr>
          <w:shd w:val="clear" w:color="auto" w:fill="FFFFFF"/>
        </w:rPr>
        <w:t>4</w:t>
      </w:r>
      <w:r>
        <w:rPr>
          <w:shd w:val="clear" w:color="auto" w:fill="FFFFFF"/>
        </w:rPr>
        <w:t xml:space="preserve"> </w:t>
      </w:r>
      <w:r w:rsidRPr="002B57A0">
        <w:rPr>
          <w:shd w:val="clear" w:color="auto" w:fill="FFFFFF"/>
        </w:rPr>
        <w:t>Testimi i sistemit te ngrohjes dhe trajnimi i stafit për përdorim te pajisjeve te ngrohjes te instaluara</w:t>
      </w:r>
      <w:bookmarkEnd w:id="587"/>
      <w:bookmarkEnd w:id="588"/>
      <w:bookmarkEnd w:id="589"/>
      <w:bookmarkEnd w:id="590"/>
    </w:p>
    <w:p w14:paraId="4017054B" w14:textId="77777777" w:rsidR="009D4B8B" w:rsidRDefault="009D4B8B" w:rsidP="009D4B8B">
      <w:pPr>
        <w:spacing w:line="360" w:lineRule="auto"/>
        <w:jc w:val="both"/>
      </w:pPr>
      <w:r>
        <w:t xml:space="preserve">Pozicioni ne fjale parasheh pas instalimeve te tërësishme te behet testimi dhe vënia ne punë  e sistemit. Njëkohësisht parasheh edhe trajnimin e stafit teknik për përdorim te sistemit te ngrohjes duke përfshirë kaldajën, pompat qarkulluese dhe elementet tjera te cilat bëjnë një sistem funksional te ngrohjes. Testimi dhe vënia në punë e një sistemi ngrohjeje është një fazë kritike për të siguruar që sistemi të funksionojë në mënyrë të sigurt, efikase dhe të besueshme. Ai përfshin një sërë hapash dhe procedurash për të verifikuar që të gjithë komponentët funksionojnë siç synohet dhe se sistemi mund të sigurojë performancën e kërkuar të ngrohjes. </w:t>
      </w:r>
    </w:p>
    <w:p w14:paraId="4E32DCEC" w14:textId="77777777" w:rsidR="009D4B8B" w:rsidRDefault="009D4B8B" w:rsidP="009D4B8B">
      <w:pPr>
        <w:spacing w:line="360" w:lineRule="auto"/>
        <w:jc w:val="both"/>
      </w:pPr>
      <w:r>
        <w:t xml:space="preserve">Sigurohuni që lidhjet elektrike për pompat, kontrollet dhe komponentët e tjerë të jenë instaluar siç duhet, të tokëzuara dhe në përputhje me kodet elektrike. </w:t>
      </w:r>
    </w:p>
    <w:p w14:paraId="105218F0" w14:textId="77777777" w:rsidR="009D4B8B" w:rsidRDefault="009D4B8B" w:rsidP="009D4B8B">
      <w:pPr>
        <w:spacing w:line="360" w:lineRule="auto"/>
        <w:jc w:val="both"/>
      </w:pPr>
      <w:r>
        <w:lastRenderedPageBreak/>
        <w:t xml:space="preserve">Ekzaminoni sistemin e tubacioneve për rrjedhje, mbështetjen e duhur dhe izolimin për të parandaluar humbjen e nxehtësisë.  Konfirmoni që të gjitha pajisjet e nevojshme të sigurisë, të tilla si valvulat, matësat e temperaturës dhe presionit të janë instaluar saktë. </w:t>
      </w:r>
    </w:p>
    <w:p w14:paraId="38936270" w14:textId="77777777" w:rsidR="009D4B8B" w:rsidRDefault="009D4B8B" w:rsidP="009D4B8B">
      <w:pPr>
        <w:spacing w:line="360" w:lineRule="auto"/>
        <w:jc w:val="both"/>
      </w:pPr>
      <w:r>
        <w:t xml:space="preserve">Pastroni sistemin e tubacioneve për të hequr çdo mbeturinë ose sediment që mund të jetë grumbulluar gjatë instalimit. Pastrimi i duhur ndihmon në parandalimin e bllokimit dhe siguron qarkullim të pastër të ujit. </w:t>
      </w:r>
    </w:p>
    <w:p w14:paraId="093445D2" w14:textId="77777777" w:rsidR="009D4B8B" w:rsidRPr="002B57A0" w:rsidRDefault="009D4B8B" w:rsidP="009D4B8B">
      <w:pPr>
        <w:spacing w:line="360" w:lineRule="auto"/>
        <w:jc w:val="both"/>
      </w:pPr>
      <w:r>
        <w:t xml:space="preserve">Pastroni ajrin nga sistemi duke hapur valvulat e ajrit për të siguruar rrjedhje efikase të ujit dhe për të parandaluar bllokimet e ajrit.  Kryeni një test presioni për të kontrolluar integritetin e sistemit. Vendosni presionin e sistemit në presionin e kërkuar dhe monitoroni për rrjedhje ose rënie të presionit. Matni dhe verifikoni temperaturën e ujit të ngrohtë për t'u siguruar që plotëson specifikimet e projektimit. Përgatitni dokumentacion gjithëpërfshirës, duke përfshirë raportet e testimit, manualet e funksionimit dhe mirëmbajtjes, vizatimet e ndërtuara si dhe certifikatat e vënies në punë. Ofroni trajnime për operatorët e sistemit. </w:t>
      </w:r>
    </w:p>
    <w:p w14:paraId="356748AE" w14:textId="77777777" w:rsidR="009D4B8B" w:rsidRDefault="009D4B8B" w:rsidP="009D4B8B">
      <w:pPr>
        <w:pStyle w:val="Heading1"/>
        <w:numPr>
          <w:ilvl w:val="1"/>
          <w:numId w:val="66"/>
        </w:numPr>
        <w:spacing w:line="360" w:lineRule="auto"/>
        <w:ind w:left="720"/>
      </w:pPr>
      <w:bookmarkStart w:id="591" w:name="_Toc160609001"/>
      <w:bookmarkStart w:id="592" w:name="_Toc160613616"/>
      <w:bookmarkStart w:id="593" w:name="_Toc160624338"/>
      <w:bookmarkStart w:id="594" w:name="_Toc165039648"/>
      <w:bookmarkEnd w:id="440"/>
      <w:bookmarkEnd w:id="441"/>
      <w:r>
        <w:t>Instalimet e brendshme</w:t>
      </w:r>
      <w:bookmarkEnd w:id="591"/>
      <w:bookmarkEnd w:id="592"/>
      <w:bookmarkEnd w:id="593"/>
      <w:bookmarkEnd w:id="594"/>
      <w:r>
        <w:t xml:space="preserve"> </w:t>
      </w:r>
    </w:p>
    <w:p w14:paraId="565C0850" w14:textId="77777777" w:rsidR="009D4B8B" w:rsidRPr="00FB15A7" w:rsidRDefault="009D4B8B" w:rsidP="009D4B8B">
      <w:pPr>
        <w:pStyle w:val="Heading2"/>
        <w:ind w:left="576" w:hanging="576"/>
        <w:rPr>
          <w:b w:val="0"/>
          <w:lang w:eastAsia="ja-JP"/>
        </w:rPr>
      </w:pPr>
      <w:bookmarkStart w:id="595" w:name="_Toc160609006"/>
      <w:bookmarkStart w:id="596" w:name="_Toc160613619"/>
      <w:bookmarkStart w:id="597" w:name="_Toc160624339"/>
      <w:bookmarkStart w:id="598" w:name="_Toc165039649"/>
      <w:r>
        <w:t>2.</w:t>
      </w:r>
      <w:r w:rsidRPr="009074AA">
        <w:rPr>
          <w:lang w:eastAsia="ja-JP"/>
        </w:rPr>
        <w:t>2</w:t>
      </w:r>
      <w:r w:rsidRPr="00871DF6">
        <w:rPr>
          <w:b w:val="0"/>
          <w:lang w:eastAsia="ja-JP"/>
        </w:rPr>
        <w:t>.</w:t>
      </w:r>
      <w:r>
        <w:rPr>
          <w:lang w:eastAsia="ja-JP"/>
        </w:rPr>
        <w:t xml:space="preserve">1 </w:t>
      </w:r>
      <w:r w:rsidRPr="00FB15A7">
        <w:rPr>
          <w:lang w:eastAsia="ja-JP"/>
        </w:rPr>
        <w:t>Radiatorët panel te çelikut</w:t>
      </w:r>
      <w:bookmarkEnd w:id="595"/>
      <w:bookmarkEnd w:id="596"/>
      <w:bookmarkEnd w:id="597"/>
      <w:bookmarkEnd w:id="598"/>
    </w:p>
    <w:p w14:paraId="23B7BB62" w14:textId="77777777" w:rsidR="009D4B8B" w:rsidRDefault="009D4B8B" w:rsidP="009D4B8B">
      <w:pPr>
        <w:spacing w:line="360" w:lineRule="auto"/>
        <w:jc w:val="both"/>
        <w:rPr>
          <w:lang w:eastAsia="ja-JP"/>
        </w:rPr>
      </w:pPr>
      <w:r w:rsidRPr="00FB15A7">
        <w:rPr>
          <w:lang w:eastAsia="ja-JP"/>
        </w:rPr>
        <w:t xml:space="preserve">Furnizimi dhe montimi me radiator panel </w:t>
      </w:r>
      <w:r w:rsidRPr="003F68CA">
        <w:rPr>
          <w:rFonts w:cstheme="minorHAnsi"/>
          <w:lang w:eastAsia="ja-JP"/>
        </w:rPr>
        <w:t>të tipit 22/</w:t>
      </w:r>
      <w:r>
        <w:rPr>
          <w:rFonts w:cstheme="minorHAnsi"/>
          <w:lang w:eastAsia="ja-JP"/>
        </w:rPr>
        <w:t>6</w:t>
      </w:r>
      <w:r w:rsidRPr="003F68CA">
        <w:rPr>
          <w:rFonts w:cstheme="minorHAnsi"/>
          <w:lang w:eastAsia="ja-JP"/>
        </w:rPr>
        <w:t xml:space="preserve">00 </w:t>
      </w:r>
      <w:r w:rsidRPr="00FB15A7">
        <w:rPr>
          <w:lang w:eastAsia="ja-JP"/>
        </w:rPr>
        <w:t>se bashku me mbajtëse, dhe elemente përcjellëse për kyçje ne rrjetin ekzistues,</w:t>
      </w:r>
      <w:r>
        <w:rPr>
          <w:lang w:eastAsia="ja-JP"/>
        </w:rPr>
        <w:t xml:space="preserve"> është parapare pas kalkulime termike te bëra pas aplikimit te masave te reja për eficiencë. Radiatorët e aplikueshëm ne ketë objekt janë te dimensioneve:</w:t>
      </w:r>
    </w:p>
    <w:tbl>
      <w:tblPr>
        <w:tblW w:w="6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520"/>
        <w:gridCol w:w="1520"/>
      </w:tblGrid>
      <w:tr w:rsidR="009D4B8B" w:rsidRPr="00FB15A7" w14:paraId="3A36D4F7" w14:textId="77777777" w:rsidTr="00667E51">
        <w:trPr>
          <w:trHeight w:val="255"/>
          <w:jc w:val="center"/>
        </w:trPr>
        <w:tc>
          <w:tcPr>
            <w:tcW w:w="3520" w:type="dxa"/>
            <w:shd w:val="clear" w:color="auto" w:fill="auto"/>
            <w:vAlign w:val="center"/>
          </w:tcPr>
          <w:p w14:paraId="7BE50C41" w14:textId="77777777" w:rsidR="009D4B8B" w:rsidRPr="00FB15A7" w:rsidRDefault="009D4B8B" w:rsidP="00667E51">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w:t>
            </w:r>
            <w:r>
              <w:rPr>
                <w:rFonts w:eastAsia="Times New Roman" w:cs="Calibri"/>
                <w:color w:val="000000"/>
                <w:lang w:eastAsia="sq-AL"/>
              </w:rPr>
              <w:t>800</w:t>
            </w:r>
          </w:p>
        </w:tc>
        <w:tc>
          <w:tcPr>
            <w:tcW w:w="1520" w:type="dxa"/>
            <w:shd w:val="clear" w:color="auto" w:fill="auto"/>
            <w:vAlign w:val="center"/>
          </w:tcPr>
          <w:p w14:paraId="1D14159F" w14:textId="77777777" w:rsidR="009D4B8B" w:rsidRPr="00FB15A7" w:rsidRDefault="009D4B8B" w:rsidP="00667E51">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268E3FEB" w14:textId="19846C97" w:rsidR="009D4B8B" w:rsidRDefault="009D4B8B" w:rsidP="00667E51">
            <w:pPr>
              <w:spacing w:line="240" w:lineRule="auto"/>
              <w:jc w:val="center"/>
              <w:rPr>
                <w:rFonts w:eastAsia="Times New Roman" w:cs="Calibri"/>
                <w:color w:val="000000"/>
                <w:lang w:eastAsia="sq-AL"/>
              </w:rPr>
            </w:pPr>
            <w:r>
              <w:rPr>
                <w:rFonts w:eastAsia="Times New Roman" w:cs="Calibri"/>
                <w:color w:val="000000"/>
                <w:lang w:eastAsia="sq-AL"/>
              </w:rPr>
              <w:t>1</w:t>
            </w:r>
          </w:p>
        </w:tc>
      </w:tr>
      <w:tr w:rsidR="009D4B8B" w:rsidRPr="00FB15A7" w14:paraId="293497EA" w14:textId="77777777" w:rsidTr="00667E51">
        <w:trPr>
          <w:trHeight w:val="255"/>
          <w:jc w:val="center"/>
        </w:trPr>
        <w:tc>
          <w:tcPr>
            <w:tcW w:w="3520" w:type="dxa"/>
            <w:shd w:val="clear" w:color="auto" w:fill="auto"/>
            <w:vAlign w:val="center"/>
          </w:tcPr>
          <w:p w14:paraId="6494E337" w14:textId="2E14D90A" w:rsidR="009D4B8B" w:rsidRPr="00FB15A7" w:rsidRDefault="009D4B8B" w:rsidP="00667E51">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w:t>
            </w:r>
            <w:r>
              <w:rPr>
                <w:rFonts w:eastAsia="Times New Roman" w:cs="Calibri"/>
                <w:color w:val="000000"/>
                <w:lang w:eastAsia="sq-AL"/>
              </w:rPr>
              <w:t>1000</w:t>
            </w:r>
          </w:p>
        </w:tc>
        <w:tc>
          <w:tcPr>
            <w:tcW w:w="1520" w:type="dxa"/>
            <w:shd w:val="clear" w:color="auto" w:fill="auto"/>
            <w:vAlign w:val="center"/>
          </w:tcPr>
          <w:p w14:paraId="3EDDACDE" w14:textId="77777777" w:rsidR="009D4B8B" w:rsidRPr="00FB15A7" w:rsidRDefault="009D4B8B" w:rsidP="00667E51">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593D8C1A" w14:textId="19AB158F" w:rsidR="009D4B8B" w:rsidRDefault="009D4B8B" w:rsidP="00667E51">
            <w:pPr>
              <w:spacing w:line="240" w:lineRule="auto"/>
              <w:jc w:val="center"/>
              <w:rPr>
                <w:rFonts w:eastAsia="Times New Roman" w:cs="Calibri"/>
                <w:color w:val="000000"/>
                <w:lang w:eastAsia="sq-AL"/>
              </w:rPr>
            </w:pPr>
            <w:r>
              <w:rPr>
                <w:rFonts w:eastAsia="Times New Roman" w:cs="Calibri"/>
                <w:color w:val="000000"/>
                <w:lang w:eastAsia="sq-AL"/>
              </w:rPr>
              <w:t>3</w:t>
            </w:r>
          </w:p>
        </w:tc>
      </w:tr>
      <w:tr w:rsidR="009D4B8B" w:rsidRPr="00FB15A7" w14:paraId="2A1B98C4" w14:textId="77777777" w:rsidTr="00667E51">
        <w:trPr>
          <w:trHeight w:val="255"/>
          <w:jc w:val="center"/>
        </w:trPr>
        <w:tc>
          <w:tcPr>
            <w:tcW w:w="3520" w:type="dxa"/>
            <w:shd w:val="clear" w:color="auto" w:fill="auto"/>
            <w:vAlign w:val="center"/>
            <w:hideMark/>
          </w:tcPr>
          <w:p w14:paraId="61B4B702" w14:textId="77777777" w:rsidR="009D4B8B" w:rsidRPr="00FB15A7" w:rsidRDefault="009D4B8B" w:rsidP="00667E51">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00/1</w:t>
            </w:r>
            <w:r>
              <w:rPr>
                <w:rFonts w:eastAsia="Times New Roman" w:cs="Calibri"/>
                <w:color w:val="000000"/>
                <w:lang w:eastAsia="sq-AL"/>
              </w:rPr>
              <w:t>4</w:t>
            </w:r>
            <w:r w:rsidRPr="00FB15A7">
              <w:rPr>
                <w:rFonts w:eastAsia="Times New Roman" w:cs="Calibri"/>
                <w:color w:val="000000"/>
                <w:lang w:eastAsia="sq-AL"/>
              </w:rPr>
              <w:t>00</w:t>
            </w:r>
          </w:p>
        </w:tc>
        <w:tc>
          <w:tcPr>
            <w:tcW w:w="1520" w:type="dxa"/>
            <w:shd w:val="clear" w:color="auto" w:fill="auto"/>
            <w:vAlign w:val="center"/>
            <w:hideMark/>
          </w:tcPr>
          <w:p w14:paraId="6CDDC11C" w14:textId="77777777" w:rsidR="009D4B8B" w:rsidRPr="00FB15A7" w:rsidRDefault="009D4B8B" w:rsidP="00667E51">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124632E8" w14:textId="082D6002" w:rsidR="009D4B8B" w:rsidRPr="00FB15A7" w:rsidRDefault="009D4B8B" w:rsidP="00667E51">
            <w:pPr>
              <w:spacing w:line="240" w:lineRule="auto"/>
              <w:jc w:val="center"/>
              <w:rPr>
                <w:rFonts w:eastAsia="Times New Roman" w:cs="Calibri"/>
                <w:color w:val="000000"/>
                <w:lang w:eastAsia="sq-AL"/>
              </w:rPr>
            </w:pPr>
            <w:r>
              <w:rPr>
                <w:rFonts w:eastAsia="Times New Roman" w:cs="Calibri"/>
                <w:color w:val="000000"/>
                <w:lang w:eastAsia="sq-AL"/>
              </w:rPr>
              <w:t>4</w:t>
            </w:r>
          </w:p>
        </w:tc>
      </w:tr>
      <w:tr w:rsidR="009D4B8B" w:rsidRPr="00FB15A7" w14:paraId="4CD657AC" w14:textId="77777777" w:rsidTr="00667E51">
        <w:trPr>
          <w:trHeight w:val="255"/>
          <w:jc w:val="center"/>
        </w:trPr>
        <w:tc>
          <w:tcPr>
            <w:tcW w:w="3520" w:type="dxa"/>
            <w:shd w:val="clear" w:color="auto" w:fill="auto"/>
            <w:vAlign w:val="center"/>
            <w:hideMark/>
          </w:tcPr>
          <w:p w14:paraId="7FC070AA" w14:textId="7110DEB5" w:rsidR="009D4B8B" w:rsidRPr="00FB15A7" w:rsidRDefault="009D4B8B" w:rsidP="00667E51">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w:t>
            </w:r>
            <w:r>
              <w:rPr>
                <w:rFonts w:eastAsia="Times New Roman" w:cs="Calibri"/>
                <w:color w:val="000000"/>
                <w:lang w:eastAsia="sq-AL"/>
              </w:rPr>
              <w:t>2000</w:t>
            </w:r>
          </w:p>
        </w:tc>
        <w:tc>
          <w:tcPr>
            <w:tcW w:w="1520" w:type="dxa"/>
            <w:shd w:val="clear" w:color="auto" w:fill="auto"/>
            <w:vAlign w:val="center"/>
            <w:hideMark/>
          </w:tcPr>
          <w:p w14:paraId="14AF2551" w14:textId="77777777" w:rsidR="009D4B8B" w:rsidRPr="00FB15A7" w:rsidRDefault="009D4B8B" w:rsidP="00667E51">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1E375C22" w14:textId="65415C6F" w:rsidR="009D4B8B" w:rsidRPr="00FB15A7" w:rsidRDefault="009D4B8B" w:rsidP="00667E51">
            <w:pPr>
              <w:spacing w:line="240" w:lineRule="auto"/>
              <w:jc w:val="center"/>
              <w:rPr>
                <w:rFonts w:eastAsia="Times New Roman" w:cs="Calibri"/>
                <w:color w:val="000000"/>
                <w:lang w:eastAsia="sq-AL"/>
              </w:rPr>
            </w:pPr>
            <w:r>
              <w:rPr>
                <w:rFonts w:eastAsia="Times New Roman" w:cs="Calibri"/>
                <w:color w:val="000000"/>
                <w:lang w:eastAsia="sq-AL"/>
              </w:rPr>
              <w:t>10</w:t>
            </w:r>
          </w:p>
        </w:tc>
      </w:tr>
    </w:tbl>
    <w:p w14:paraId="55EE3AB9" w14:textId="77777777" w:rsidR="009D4B8B" w:rsidRPr="003F68CA" w:rsidRDefault="009D4B8B" w:rsidP="009D4B8B">
      <w:pPr>
        <w:spacing w:line="360" w:lineRule="auto"/>
        <w:jc w:val="both"/>
        <w:rPr>
          <w:rFonts w:cstheme="minorHAnsi"/>
          <w:lang w:eastAsia="ja-JP"/>
        </w:rPr>
      </w:pPr>
    </w:p>
    <w:p w14:paraId="2F4FB1DC" w14:textId="77777777" w:rsidR="009D4B8B" w:rsidRDefault="009D4B8B" w:rsidP="009D4B8B">
      <w:pPr>
        <w:spacing w:line="360" w:lineRule="auto"/>
        <w:jc w:val="both"/>
        <w:rPr>
          <w:rFonts w:cstheme="minorHAnsi"/>
          <w:lang w:eastAsia="ja-JP"/>
        </w:rPr>
      </w:pPr>
      <w:r w:rsidRPr="003F68CA">
        <w:rPr>
          <w:rFonts w:cstheme="minorHAnsi"/>
          <w:lang w:eastAsia="ja-JP"/>
        </w:rPr>
        <w:t xml:space="preserve">Radiatorët </w:t>
      </w:r>
      <w:r>
        <w:rPr>
          <w:rFonts w:cstheme="minorHAnsi"/>
          <w:lang w:eastAsia="ja-JP"/>
        </w:rPr>
        <w:t>panel</w:t>
      </w:r>
      <w:r w:rsidRPr="003F68CA">
        <w:rPr>
          <w:rFonts w:cstheme="minorHAnsi"/>
          <w:lang w:eastAsia="ja-JP"/>
        </w:rPr>
        <w:t xml:space="preserve"> janë ndërtuar me fletë çeliku të lyer me ngjyrë të bardhë, struktura e radiatorëve përbëhet nga dy fleta të presuara dhe të galvanizuara të vendosura në mënyrë paralele, ku midis tyre janë vendosur elika në drejtim vertikal me qëllim të marrjes së sipërfaqes së jashtme të shkëmbimit. Radiatorët prodhohen sipas standardeve evropiane EN ISO 9001/2008.</w:t>
      </w:r>
    </w:p>
    <w:p w14:paraId="1F6718EB" w14:textId="77777777" w:rsidR="009D4B8B" w:rsidRDefault="009D4B8B" w:rsidP="009D4B8B">
      <w:pPr>
        <w:spacing w:line="360" w:lineRule="auto"/>
        <w:jc w:val="center"/>
        <w:rPr>
          <w:rFonts w:cstheme="minorHAnsi"/>
          <w:lang w:eastAsia="ja-JP"/>
        </w:rPr>
      </w:pPr>
      <w:r>
        <w:rPr>
          <w:noProof/>
        </w:rPr>
        <w:lastRenderedPageBreak/>
        <w:drawing>
          <wp:inline distT="0" distB="0" distL="0" distR="0" wp14:anchorId="449ED527" wp14:editId="1C6411D0">
            <wp:extent cx="4286250" cy="3043491"/>
            <wp:effectExtent l="0" t="0" r="0" b="5080"/>
            <wp:docPr id="29878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85078" name=""/>
                    <pic:cNvPicPr/>
                  </pic:nvPicPr>
                  <pic:blipFill rotWithShape="1">
                    <a:blip r:embed="rId60"/>
                    <a:srcRect t="4937" b="10409"/>
                    <a:stretch/>
                  </pic:blipFill>
                  <pic:spPr bwMode="auto">
                    <a:xfrm>
                      <a:off x="0" y="0"/>
                      <a:ext cx="4291751" cy="3047397"/>
                    </a:xfrm>
                    <a:prstGeom prst="rect">
                      <a:avLst/>
                    </a:prstGeom>
                    <a:ln>
                      <a:noFill/>
                    </a:ln>
                    <a:extLst>
                      <a:ext uri="{53640926-AAD7-44D8-BBD7-CCE9431645EC}">
                        <a14:shadowObscured xmlns:a14="http://schemas.microsoft.com/office/drawing/2010/main"/>
                      </a:ext>
                    </a:extLst>
                  </pic:spPr>
                </pic:pic>
              </a:graphicData>
            </a:graphic>
          </wp:inline>
        </w:drawing>
      </w:r>
    </w:p>
    <w:p w14:paraId="5133BA99" w14:textId="0310473B" w:rsidR="009D4B8B" w:rsidRPr="000E6670" w:rsidRDefault="009D4B8B" w:rsidP="009D4B8B">
      <w:pPr>
        <w:pStyle w:val="Caption"/>
        <w:jc w:val="center"/>
        <w:rPr>
          <w:color w:val="auto"/>
        </w:rPr>
      </w:pPr>
      <w:bookmarkStart w:id="599" w:name="_Toc160608896"/>
      <w:bookmarkStart w:id="600" w:name="_Toc160613717"/>
      <w:bookmarkStart w:id="601" w:name="_Toc160624246"/>
      <w:bookmarkStart w:id="602" w:name="_Toc16503970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39</w:t>
      </w:r>
      <w:r w:rsidRPr="00432BE1">
        <w:rPr>
          <w:color w:val="auto"/>
        </w:rPr>
        <w:fldChar w:fldCharType="end"/>
      </w:r>
      <w:r>
        <w:rPr>
          <w:color w:val="auto"/>
        </w:rPr>
        <w:t xml:space="preserve"> </w:t>
      </w:r>
      <w:r w:rsidRPr="00842DF4">
        <w:rPr>
          <w:color w:val="auto"/>
        </w:rPr>
        <w:t>–</w:t>
      </w:r>
      <w:r>
        <w:rPr>
          <w:color w:val="auto"/>
        </w:rPr>
        <w:t xml:space="preserve"> Skema e lidhjes së radiatorit</w:t>
      </w:r>
      <w:bookmarkEnd w:id="599"/>
      <w:bookmarkEnd w:id="600"/>
      <w:bookmarkEnd w:id="601"/>
      <w:bookmarkEnd w:id="602"/>
      <w:r>
        <w:rPr>
          <w:color w:val="auto"/>
        </w:rPr>
        <w:t xml:space="preserve">   </w:t>
      </w:r>
    </w:p>
    <w:p w14:paraId="488A6782" w14:textId="77777777" w:rsidR="009D4B8B" w:rsidRPr="000E6670" w:rsidRDefault="009D4B8B" w:rsidP="009D4B8B">
      <w:pPr>
        <w:spacing w:line="360" w:lineRule="auto"/>
        <w:rPr>
          <w:rFonts w:cs="Calibri"/>
          <w:lang w:eastAsia="ja-JP"/>
        </w:rPr>
      </w:pPr>
      <w:r w:rsidRPr="000E6670">
        <w:rPr>
          <w:rFonts w:cs="Calibri"/>
          <w:lang w:eastAsia="ja-JP"/>
        </w:rPr>
        <w:t>Karakteristika te tjera:</w:t>
      </w:r>
    </w:p>
    <w:p w14:paraId="00B1BD99" w14:textId="77777777" w:rsidR="009D4B8B" w:rsidRPr="000E6670" w:rsidRDefault="009D4B8B" w:rsidP="009D4B8B">
      <w:pPr>
        <w:pStyle w:val="ListParagraph"/>
        <w:numPr>
          <w:ilvl w:val="0"/>
          <w:numId w:val="67"/>
        </w:numPr>
        <w:spacing w:before="100" w:after="100" w:line="360" w:lineRule="auto"/>
        <w:jc w:val="both"/>
        <w:rPr>
          <w:rFonts w:ascii="Calibri" w:hAnsi="Calibri" w:cs="Calibri"/>
          <w:lang w:eastAsia="ja-JP"/>
        </w:rPr>
      </w:pPr>
      <w:r w:rsidRPr="000E6670">
        <w:rPr>
          <w:rFonts w:ascii="Calibri" w:hAnsi="Calibri" w:cs="Calibri"/>
          <w:lang w:eastAsia="ja-JP"/>
        </w:rPr>
        <w:t>Temperatura e ujit: 70 ° C / 55 ° C</w:t>
      </w:r>
    </w:p>
    <w:p w14:paraId="3DC3421E" w14:textId="77777777" w:rsidR="009D4B8B" w:rsidRPr="000E6670" w:rsidRDefault="009D4B8B" w:rsidP="009D4B8B">
      <w:pPr>
        <w:pStyle w:val="ListParagraph"/>
        <w:numPr>
          <w:ilvl w:val="0"/>
          <w:numId w:val="67"/>
        </w:numPr>
        <w:spacing w:before="100" w:after="100" w:line="360" w:lineRule="auto"/>
        <w:jc w:val="both"/>
        <w:rPr>
          <w:rFonts w:ascii="Calibri" w:hAnsi="Calibri" w:cs="Calibri"/>
          <w:lang w:eastAsia="ja-JP"/>
        </w:rPr>
      </w:pPr>
      <w:r w:rsidRPr="000E6670">
        <w:rPr>
          <w:rFonts w:ascii="Calibri" w:hAnsi="Calibri" w:cs="Calibri"/>
          <w:lang w:eastAsia="ja-JP"/>
        </w:rPr>
        <w:t>Lloji i radiatorit: T-22</w:t>
      </w:r>
    </w:p>
    <w:p w14:paraId="06CC40D6" w14:textId="77777777" w:rsidR="009D4B8B" w:rsidRPr="000E6670" w:rsidRDefault="009D4B8B" w:rsidP="009D4B8B">
      <w:pPr>
        <w:pStyle w:val="ListParagraph"/>
        <w:numPr>
          <w:ilvl w:val="0"/>
          <w:numId w:val="67"/>
        </w:numPr>
        <w:spacing w:before="100" w:after="100" w:line="360" w:lineRule="auto"/>
        <w:jc w:val="both"/>
        <w:rPr>
          <w:rFonts w:ascii="Calibri" w:hAnsi="Calibri" w:cs="Calibri"/>
          <w:lang w:eastAsia="ja-JP"/>
        </w:rPr>
      </w:pPr>
      <w:r w:rsidRPr="000E6670">
        <w:rPr>
          <w:rFonts w:ascii="Calibri" w:hAnsi="Calibri" w:cs="Calibri"/>
          <w:lang w:eastAsia="ja-JP"/>
        </w:rPr>
        <w:t>Lartësia e radiatorit:</w:t>
      </w:r>
      <w:r>
        <w:rPr>
          <w:rFonts w:ascii="Calibri" w:hAnsi="Calibri" w:cs="Calibri"/>
          <w:lang w:eastAsia="ja-JP"/>
        </w:rPr>
        <w:t xml:space="preserve"> 600</w:t>
      </w:r>
      <w:r w:rsidRPr="000E6670">
        <w:rPr>
          <w:rFonts w:ascii="Calibri" w:hAnsi="Calibri" w:cs="Calibri"/>
          <w:lang w:eastAsia="ja-JP"/>
        </w:rPr>
        <w:t xml:space="preserve"> mm</w:t>
      </w:r>
    </w:p>
    <w:p w14:paraId="64DFF8B4" w14:textId="77777777" w:rsidR="009D4B8B" w:rsidRPr="006D5008" w:rsidRDefault="009D4B8B" w:rsidP="009D4B8B">
      <w:pPr>
        <w:pStyle w:val="Heading2"/>
        <w:ind w:left="576" w:hanging="576"/>
        <w:rPr>
          <w:b w:val="0"/>
        </w:rPr>
      </w:pPr>
      <w:bookmarkStart w:id="603" w:name="_Toc503270138"/>
      <w:bookmarkStart w:id="604" w:name="_Toc504075882"/>
      <w:bookmarkStart w:id="605" w:name="_Toc160609007"/>
      <w:bookmarkStart w:id="606" w:name="_Toc160613620"/>
      <w:bookmarkStart w:id="607" w:name="_Toc160624340"/>
      <w:bookmarkStart w:id="608" w:name="_Toc165039650"/>
      <w:r>
        <w:t>2.</w:t>
      </w:r>
      <w:r w:rsidRPr="009074AA">
        <w:t>2.</w:t>
      </w:r>
      <w:r>
        <w:t xml:space="preserve">2 </w:t>
      </w:r>
      <w:r w:rsidRPr="009074AA">
        <w:t>Val</w:t>
      </w:r>
      <w:r w:rsidRPr="00FB15A7">
        <w:t xml:space="preserve">vula dinamike </w:t>
      </w:r>
      <w:r>
        <w:t>me kokë termostatike p</w:t>
      </w:r>
      <w:r w:rsidRPr="00FB15A7">
        <w:t>ë</w:t>
      </w:r>
      <w:r>
        <w:t>r radiator</w:t>
      </w:r>
      <w:bookmarkEnd w:id="603"/>
      <w:bookmarkEnd w:id="604"/>
      <w:bookmarkEnd w:id="605"/>
      <w:bookmarkEnd w:id="606"/>
      <w:bookmarkEnd w:id="607"/>
      <w:bookmarkEnd w:id="608"/>
    </w:p>
    <w:p w14:paraId="7F54FC9C" w14:textId="77777777" w:rsidR="009D4B8B" w:rsidRPr="003F68CA" w:rsidRDefault="009D4B8B" w:rsidP="009D4B8B">
      <w:pPr>
        <w:spacing w:line="360" w:lineRule="auto"/>
        <w:jc w:val="both"/>
        <w:rPr>
          <w:rFonts w:cstheme="minorHAnsi"/>
        </w:rPr>
      </w:pPr>
      <w:r w:rsidRPr="003F68CA">
        <w:rPr>
          <w:rFonts w:cstheme="minorHAnsi"/>
        </w:rPr>
        <w:t>Në secilin radiator është paraparë të instalohet një valvul</w:t>
      </w:r>
      <w:r>
        <w:rPr>
          <w:rFonts w:cstheme="minorHAnsi"/>
        </w:rPr>
        <w:t>ë</w:t>
      </w:r>
      <w:r w:rsidRPr="003F68CA">
        <w:rPr>
          <w:rFonts w:cstheme="minorHAnsi"/>
        </w:rPr>
        <w:t xml:space="preserve"> dinamike </w:t>
      </w:r>
      <w:r>
        <w:rPr>
          <w:rFonts w:cstheme="minorHAnsi"/>
        </w:rPr>
        <w:t xml:space="preserve">me kokë </w:t>
      </w:r>
      <w:r w:rsidRPr="003F68CA">
        <w:rPr>
          <w:rFonts w:cstheme="minorHAnsi"/>
        </w:rPr>
        <w:t xml:space="preserve">termostatike </w:t>
      </w:r>
      <w:r>
        <w:rPr>
          <w:rFonts w:cstheme="minorHAnsi"/>
        </w:rPr>
        <w:t>p</w:t>
      </w:r>
      <w:r w:rsidRPr="003F68CA">
        <w:rPr>
          <w:rFonts w:cstheme="minorHAnsi"/>
        </w:rPr>
        <w:t>ë</w:t>
      </w:r>
      <w:r>
        <w:rPr>
          <w:rFonts w:cstheme="minorHAnsi"/>
        </w:rPr>
        <w:t>r</w:t>
      </w:r>
      <w:r w:rsidRPr="003F68CA">
        <w:rPr>
          <w:rFonts w:cstheme="minorHAnsi"/>
        </w:rPr>
        <w:t xml:space="preserve"> radiatori</w:t>
      </w:r>
      <w:r>
        <w:rPr>
          <w:rFonts w:cstheme="minorHAnsi"/>
        </w:rPr>
        <w:t>n</w:t>
      </w:r>
      <w:r w:rsidRPr="003F68CA">
        <w:rPr>
          <w:rFonts w:cstheme="minorHAnsi"/>
        </w:rPr>
        <w:t xml:space="preserve"> e dizajnuar për përdorim në sistemin dy gypor të ngrohjes, së bashku me të gjitha tipet e sondave termostatike dhe lidhëse RA.</w:t>
      </w:r>
    </w:p>
    <w:p w14:paraId="7A6BEA19" w14:textId="77777777" w:rsidR="009D4B8B" w:rsidRPr="003F68CA" w:rsidRDefault="009D4B8B" w:rsidP="009D4B8B">
      <w:pPr>
        <w:spacing w:line="360" w:lineRule="auto"/>
        <w:jc w:val="both"/>
        <w:rPr>
          <w:rFonts w:cstheme="minorHAnsi"/>
        </w:rPr>
      </w:pPr>
      <w:r w:rsidRPr="003F68CA">
        <w:rPr>
          <w:rFonts w:cstheme="minorHAnsi"/>
        </w:rPr>
        <w:t>Valvula dinamike e radiatorit është pajisur me një pjesë për kufizimin e rrjedhjes deri në rregullimin maksimal të rrjedhjes së fluidit. Valvula përmban një rregullator të presionit a cila e ruan presionin diferencial në një vlerë konstante. Ajo është e pajisur me një kapak mbrojtës, i cili mund të përdoret për rregullim manual gjatë fazës së shqyrtimit të sistemit.</w:t>
      </w:r>
    </w:p>
    <w:p w14:paraId="1900C3FC" w14:textId="77777777" w:rsidR="009D4B8B" w:rsidRPr="000E6670" w:rsidRDefault="009D4B8B" w:rsidP="009D4B8B">
      <w:pPr>
        <w:spacing w:line="360" w:lineRule="auto"/>
        <w:jc w:val="both"/>
        <w:rPr>
          <w:rFonts w:cs="Calibri"/>
        </w:rPr>
      </w:pPr>
      <w:r w:rsidRPr="003F68CA">
        <w:rPr>
          <w:rFonts w:cstheme="minorHAnsi"/>
        </w:rPr>
        <w:t>Valvula dinamike</w:t>
      </w:r>
      <w:r>
        <w:rPr>
          <w:rFonts w:cstheme="minorHAnsi"/>
        </w:rPr>
        <w:t xml:space="preserve"> me kokë</w:t>
      </w:r>
      <w:r w:rsidRPr="003F68CA">
        <w:rPr>
          <w:rFonts w:cstheme="minorHAnsi"/>
        </w:rPr>
        <w:t xml:space="preserve"> termostatike e radiatorit është një dizajni i ri, valvul radiatori dy-në-një që e kontrollon temperaturën e ambientit dhe bën balancimin automatik hidraulik. Secila valvul përmban kontrolluesin e presionit diferencial që parandalon luhatjet e presionit, një nga shkaktaret kryesor të problemeve si zhurma dhe ngrohja e pabarabartë. Për të shmangur depozitimin dhe korrozionin, përmbajtja </w:t>
      </w:r>
      <w:r w:rsidRPr="000E6670">
        <w:rPr>
          <w:rFonts w:cs="Calibri"/>
        </w:rPr>
        <w:lastRenderedPageBreak/>
        <w:t>e ujit duhet të jetë në përputhje me VDI 2035. Valvula dinamike me sondë janë të certifikuara sipas standardit evropian EN 215.</w:t>
      </w:r>
    </w:p>
    <w:p w14:paraId="4D6B5A9C" w14:textId="77777777" w:rsidR="009D4B8B" w:rsidRPr="000E6670" w:rsidRDefault="009D4B8B" w:rsidP="009D4B8B">
      <w:pPr>
        <w:spacing w:line="360" w:lineRule="auto"/>
        <w:rPr>
          <w:rFonts w:cs="Calibri"/>
        </w:rPr>
      </w:pPr>
      <w:r w:rsidRPr="000E6670">
        <w:rPr>
          <w:rFonts w:cs="Calibri"/>
        </w:rPr>
        <w:t>Karakteristikat tjera:</w:t>
      </w:r>
    </w:p>
    <w:p w14:paraId="2A7FF820" w14:textId="77777777" w:rsidR="009D4B8B" w:rsidRPr="000E6670" w:rsidRDefault="009D4B8B" w:rsidP="009D4B8B">
      <w:pPr>
        <w:pStyle w:val="ListParagraph"/>
        <w:numPr>
          <w:ilvl w:val="0"/>
          <w:numId w:val="68"/>
        </w:numPr>
        <w:spacing w:before="100" w:after="100" w:line="360" w:lineRule="auto"/>
        <w:jc w:val="both"/>
        <w:rPr>
          <w:rFonts w:ascii="Calibri" w:hAnsi="Calibri" w:cs="Calibri"/>
        </w:rPr>
      </w:pPr>
      <w:r w:rsidRPr="000E6670">
        <w:rPr>
          <w:rFonts w:ascii="Calibri" w:hAnsi="Calibri" w:cs="Calibri"/>
        </w:rPr>
        <w:t>Presioni maksimal punues: 10 bar</w:t>
      </w:r>
    </w:p>
    <w:p w14:paraId="0A5EBB38" w14:textId="77777777" w:rsidR="009D4B8B" w:rsidRPr="000E6670" w:rsidRDefault="009D4B8B" w:rsidP="009D4B8B">
      <w:pPr>
        <w:pStyle w:val="ListParagraph"/>
        <w:numPr>
          <w:ilvl w:val="0"/>
          <w:numId w:val="68"/>
        </w:numPr>
        <w:spacing w:before="100" w:after="100" w:line="360" w:lineRule="auto"/>
        <w:jc w:val="both"/>
        <w:rPr>
          <w:rFonts w:ascii="Calibri" w:hAnsi="Calibri" w:cs="Calibri"/>
        </w:rPr>
      </w:pPr>
      <w:r w:rsidRPr="000E6670">
        <w:rPr>
          <w:rFonts w:ascii="Calibri" w:hAnsi="Calibri" w:cs="Calibri"/>
        </w:rPr>
        <w:t>Presioni maksimal diferencial: 0.6 bar</w:t>
      </w:r>
    </w:p>
    <w:p w14:paraId="6F4113C8" w14:textId="77777777" w:rsidR="009D4B8B" w:rsidRPr="000E6670" w:rsidRDefault="009D4B8B" w:rsidP="009D4B8B">
      <w:pPr>
        <w:pStyle w:val="ListParagraph"/>
        <w:numPr>
          <w:ilvl w:val="0"/>
          <w:numId w:val="68"/>
        </w:numPr>
        <w:spacing w:before="100" w:after="100" w:line="360" w:lineRule="auto"/>
        <w:jc w:val="both"/>
        <w:rPr>
          <w:rFonts w:ascii="Calibri" w:hAnsi="Calibri" w:cs="Calibri"/>
        </w:rPr>
      </w:pPr>
      <w:r w:rsidRPr="000E6670">
        <w:rPr>
          <w:rFonts w:ascii="Calibri" w:hAnsi="Calibri" w:cs="Calibri"/>
        </w:rPr>
        <w:t>Presioni minimal diferencial: 0.1 bar</w:t>
      </w:r>
    </w:p>
    <w:p w14:paraId="2EA0C197" w14:textId="77777777" w:rsidR="009D4B8B" w:rsidRPr="000E6670" w:rsidRDefault="009D4B8B" w:rsidP="009D4B8B">
      <w:pPr>
        <w:pStyle w:val="ListParagraph"/>
        <w:numPr>
          <w:ilvl w:val="0"/>
          <w:numId w:val="68"/>
        </w:numPr>
        <w:spacing w:before="100" w:after="100" w:line="360" w:lineRule="auto"/>
        <w:jc w:val="both"/>
        <w:rPr>
          <w:rFonts w:ascii="Calibri" w:hAnsi="Calibri" w:cs="Calibri"/>
        </w:rPr>
      </w:pPr>
      <w:r w:rsidRPr="000E6670">
        <w:rPr>
          <w:rFonts w:ascii="Calibri" w:hAnsi="Calibri" w:cs="Calibri"/>
        </w:rPr>
        <w:t>Presioni testues: 16 bar</w:t>
      </w:r>
    </w:p>
    <w:p w14:paraId="682F80EA" w14:textId="77777777" w:rsidR="009D4B8B" w:rsidRPr="000E6670" w:rsidRDefault="009D4B8B" w:rsidP="009D4B8B">
      <w:pPr>
        <w:pStyle w:val="ListParagraph"/>
        <w:numPr>
          <w:ilvl w:val="0"/>
          <w:numId w:val="68"/>
        </w:numPr>
        <w:spacing w:before="100" w:after="100" w:line="360" w:lineRule="auto"/>
        <w:jc w:val="both"/>
        <w:rPr>
          <w:rFonts w:ascii="Calibri" w:hAnsi="Calibri" w:cs="Calibri"/>
        </w:rPr>
      </w:pPr>
      <w:r w:rsidRPr="000E6670">
        <w:rPr>
          <w:rFonts w:ascii="Calibri" w:hAnsi="Calibri" w:cs="Calibri"/>
        </w:rPr>
        <w:t>Temperatura maksimale: 95 °C</w:t>
      </w:r>
    </w:p>
    <w:p w14:paraId="017180A8" w14:textId="77777777" w:rsidR="009D4B8B" w:rsidRPr="000E6670" w:rsidRDefault="009D4B8B" w:rsidP="009D4B8B">
      <w:pPr>
        <w:pStyle w:val="ListParagraph"/>
        <w:numPr>
          <w:ilvl w:val="0"/>
          <w:numId w:val="68"/>
        </w:numPr>
        <w:spacing w:before="100" w:after="100" w:line="360" w:lineRule="auto"/>
        <w:jc w:val="both"/>
        <w:rPr>
          <w:rFonts w:ascii="Calibri" w:hAnsi="Calibri" w:cs="Calibri"/>
        </w:rPr>
      </w:pPr>
      <w:r w:rsidRPr="000E6670">
        <w:rPr>
          <w:rFonts w:ascii="Calibri" w:hAnsi="Calibri" w:cs="Calibri"/>
        </w:rPr>
        <w:t>Materiali i trupit të valvulës dhe pjesëve tjera metalike: Tunxh</w:t>
      </w:r>
    </w:p>
    <w:p w14:paraId="7A6152DE" w14:textId="77777777" w:rsidR="009D4B8B" w:rsidRPr="000E6670" w:rsidRDefault="009D4B8B" w:rsidP="009D4B8B">
      <w:pPr>
        <w:pStyle w:val="ListParagraph"/>
        <w:numPr>
          <w:ilvl w:val="0"/>
          <w:numId w:val="68"/>
        </w:numPr>
        <w:spacing w:before="100" w:after="100" w:line="360" w:lineRule="auto"/>
        <w:jc w:val="both"/>
        <w:rPr>
          <w:rFonts w:ascii="Calibri" w:hAnsi="Calibri" w:cs="Calibri"/>
          <w:lang w:eastAsia="ja-JP"/>
        </w:rPr>
      </w:pPr>
      <w:r w:rsidRPr="000E6670">
        <w:rPr>
          <w:rFonts w:ascii="Calibri" w:hAnsi="Calibri" w:cs="Calibri"/>
          <w:lang w:eastAsia="ja-JP"/>
        </w:rPr>
        <w:t>Rregullatori: PPS</w:t>
      </w:r>
    </w:p>
    <w:p w14:paraId="02B50471" w14:textId="77777777" w:rsidR="009D4B8B" w:rsidRPr="000E6670" w:rsidRDefault="009D4B8B" w:rsidP="009D4B8B">
      <w:pPr>
        <w:pStyle w:val="ListParagraph"/>
        <w:numPr>
          <w:ilvl w:val="0"/>
          <w:numId w:val="68"/>
        </w:numPr>
        <w:spacing w:before="100" w:after="100" w:line="360" w:lineRule="auto"/>
        <w:jc w:val="both"/>
        <w:rPr>
          <w:rFonts w:ascii="Calibri" w:hAnsi="Calibri" w:cs="Calibri"/>
          <w:lang w:eastAsia="ja-JP"/>
        </w:rPr>
      </w:pPr>
      <w:r w:rsidRPr="000E6670">
        <w:rPr>
          <w:rFonts w:ascii="Calibri" w:hAnsi="Calibri" w:cs="Calibri"/>
          <w:lang w:eastAsia="ja-JP"/>
        </w:rPr>
        <w:t>Susta dhe boshti: çelik krom</w:t>
      </w:r>
    </w:p>
    <w:p w14:paraId="75781061" w14:textId="77777777" w:rsidR="009D4B8B" w:rsidRDefault="009D4B8B" w:rsidP="009D4B8B">
      <w:pPr>
        <w:spacing w:line="360" w:lineRule="auto"/>
        <w:jc w:val="both"/>
        <w:rPr>
          <w:rFonts w:cs="Calibri"/>
        </w:rPr>
      </w:pPr>
      <w:r w:rsidRPr="000E6670">
        <w:rPr>
          <w:rFonts w:cs="Calibri"/>
        </w:rPr>
        <w:t>Sasia e rrjedhje së fluidit në valvul</w:t>
      </w:r>
      <w:r>
        <w:rPr>
          <w:rFonts w:cs="Calibri"/>
        </w:rPr>
        <w:t>a</w:t>
      </w:r>
      <w:r w:rsidRPr="000E6670">
        <w:rPr>
          <w:rFonts w:cs="Calibri"/>
        </w:rPr>
        <w:t>t dinamike duhet të jetë me rregullim direkt në valvul me rrotullim (përdredhje).</w:t>
      </w:r>
    </w:p>
    <w:p w14:paraId="1A195553" w14:textId="77777777" w:rsidR="009D4B8B" w:rsidRPr="000E6670" w:rsidRDefault="009D4B8B" w:rsidP="009D4B8B">
      <w:pPr>
        <w:spacing w:line="360" w:lineRule="auto"/>
        <w:jc w:val="both"/>
        <w:rPr>
          <w:rFonts w:cs="Calibri"/>
        </w:rPr>
      </w:pPr>
      <w:r>
        <w:rPr>
          <w:rFonts w:cs="Calibri"/>
        </w:rPr>
        <w:t xml:space="preserve">Këto valvula mund të dëmtohen, për këtë arsye parashihet vendosja e paisjeve mbrojtëse të valvulës e cila shërben për të siguruar integritetin dhe sigurinë e sistemit. </w:t>
      </w:r>
      <w:r w:rsidRPr="002C71DF">
        <w:rPr>
          <w:rFonts w:cs="Calibri"/>
        </w:rPr>
        <w:t xml:space="preserve">Zbatimi i mekanizmave fizikë të kyçjes në kokën termostatike ose në vetë valvulën mund të parandalojë vjedhjen ose </w:t>
      </w:r>
      <w:r>
        <w:rPr>
          <w:rFonts w:cs="Calibri"/>
        </w:rPr>
        <w:t xml:space="preserve">dëmtimin. </w:t>
      </w:r>
    </w:p>
    <w:p w14:paraId="58EB13EA" w14:textId="77777777" w:rsidR="009D4B8B" w:rsidRPr="00C94163" w:rsidRDefault="009D4B8B" w:rsidP="009D4B8B">
      <w:pPr>
        <w:pStyle w:val="Heading2"/>
        <w:ind w:left="576" w:hanging="576"/>
        <w:rPr>
          <w:b w:val="0"/>
        </w:rPr>
      </w:pPr>
      <w:bookmarkStart w:id="609" w:name="_Toc160609008"/>
      <w:bookmarkStart w:id="610" w:name="_Toc160613621"/>
      <w:bookmarkStart w:id="611" w:name="_Toc160624341"/>
      <w:bookmarkStart w:id="612" w:name="_Toc165039651"/>
      <w:r>
        <w:t xml:space="preserve">2.2.3 </w:t>
      </w:r>
      <w:r w:rsidRPr="00C94163">
        <w:t>Valv</w:t>
      </w:r>
      <w:r>
        <w:t>u</w:t>
      </w:r>
      <w:r w:rsidRPr="00C94163">
        <w:t>lat e thjeshta për radiator</w:t>
      </w:r>
      <w:bookmarkEnd w:id="609"/>
      <w:bookmarkEnd w:id="610"/>
      <w:bookmarkEnd w:id="611"/>
      <w:bookmarkEnd w:id="612"/>
    </w:p>
    <w:p w14:paraId="4D67CBC7" w14:textId="77777777" w:rsidR="009D4B8B" w:rsidRDefault="009D4B8B" w:rsidP="009D4B8B">
      <w:pPr>
        <w:spacing w:line="360" w:lineRule="auto"/>
        <w:jc w:val="both"/>
      </w:pPr>
      <w:r w:rsidRPr="00C94163">
        <w:t>Furnizimi dhe montimi me valv</w:t>
      </w:r>
      <w:r>
        <w:t>u</w:t>
      </w:r>
      <w:r w:rsidRPr="00C94163">
        <w:t>lat e thjeshta për radiator në dalje R - 15 Prodhim nga prodhuesit e Bashkësisë Evropianë</w:t>
      </w:r>
      <w:r>
        <w:t xml:space="preserve">. Te njëjtat vendosen ne kthim te radiatorit. </w:t>
      </w:r>
    </w:p>
    <w:p w14:paraId="22016DFB" w14:textId="77777777" w:rsidR="009D4B8B" w:rsidRDefault="009D4B8B" w:rsidP="009D4B8B">
      <w:pPr>
        <w:pStyle w:val="Heading2"/>
        <w:ind w:left="576" w:hanging="576"/>
      </w:pPr>
      <w:bookmarkStart w:id="613" w:name="_Toc160613622"/>
      <w:bookmarkStart w:id="614" w:name="_Toc160624342"/>
      <w:bookmarkStart w:id="615" w:name="_Toc165039652"/>
      <w:r>
        <w:t>2.2.</w:t>
      </w:r>
      <w:bookmarkEnd w:id="613"/>
      <w:r>
        <w:t>4 – 2.2.6 Gypat e çelikut</w:t>
      </w:r>
      <w:bookmarkEnd w:id="614"/>
      <w:bookmarkEnd w:id="615"/>
      <w:r>
        <w:t xml:space="preserve"> </w:t>
      </w:r>
    </w:p>
    <w:p w14:paraId="2BE5041C" w14:textId="77777777" w:rsidR="009D4B8B" w:rsidRDefault="009D4B8B" w:rsidP="009D4B8B">
      <w:pPr>
        <w:spacing w:line="360" w:lineRule="auto"/>
        <w:jc w:val="both"/>
      </w:pPr>
      <w:r>
        <w:t>G</w:t>
      </w:r>
      <w:r w:rsidRPr="000C6F94">
        <w:t>ypat e çelikut përdoren zakonisht në sistemet e ngrohjes për shkak të qëndrueshmërisë, forcës dhe rezistencës ndaj temperaturave të larta.</w:t>
      </w:r>
      <w:r>
        <w:t xml:space="preserve"> T</w:t>
      </w:r>
      <w:r w:rsidRPr="000C6F94">
        <w:t xml:space="preserve">ubat e çelikut </w:t>
      </w:r>
      <w:r>
        <w:t>përdoren</w:t>
      </w:r>
      <w:r w:rsidRPr="000C6F94">
        <w:t xml:space="preserve"> në sistemet e ngrohjes për shkak të forcës, qëndrueshmërisë dhe aftësisë për t'i bërë ballë temperaturave dhe presioneve të larta. Projektimi, instalimi dhe mirëmbajtja e duhur e sistemit të tubacioneve janë thelbësore për të siguruar shpërndarje efikase të nxehtësisë dhe performancë optimale të sistemit të ngrohjes. </w:t>
      </w:r>
    </w:p>
    <w:p w14:paraId="0BDB7C6B" w14:textId="77777777" w:rsidR="009D4B8B" w:rsidRDefault="009D4B8B" w:rsidP="009D4B8B">
      <w:pPr>
        <w:spacing w:line="360" w:lineRule="auto"/>
        <w:jc w:val="both"/>
      </w:pPr>
      <w:r>
        <w:t>Fitingjet</w:t>
      </w:r>
      <w:r w:rsidRPr="000C6F94">
        <w:t xml:space="preserve"> për gypat e çelikut përfshijnë kthesa, bërryla, , reduktues dhe bashkime</w:t>
      </w:r>
      <w:r>
        <w:t xml:space="preserve">. </w:t>
      </w:r>
      <w:r w:rsidRPr="000C6F94">
        <w:t>Këto pajisje përdoren për të lidhur rrjedhën e lëngjeve brenda sistemit të tubacioneve. Ato janë prodhuar sipas standardeve DIN ose standardeve të tjera përkatëse, duke siguruar përputhshmëri dhe besueshmëri.</w:t>
      </w:r>
    </w:p>
    <w:p w14:paraId="7E40CAF7" w14:textId="77777777" w:rsidR="009D4B8B" w:rsidRPr="00BE1AD3" w:rsidRDefault="009D4B8B" w:rsidP="009D4B8B">
      <w:pPr>
        <w:spacing w:line="360" w:lineRule="auto"/>
        <w:jc w:val="both"/>
      </w:pPr>
      <w:r>
        <w:lastRenderedPageBreak/>
        <w:t>Gjatë saldimit të tubave të çelikut, zakonisht kërkohen materiale të ndryshme shpenuzese për të lehtësuar procesin e saldimit dhe për të arritur saldime të forta dhe të besueshme. Oksigjeni përdoret në proceset e saldimit që përfshijnë prerjen dhe saldimin, siç është saldimi me oksigjenacetilen (OAW) ose saldimi me gaz me oksigjen (OFW). Oksigjeni mbështet djegien e gazit të karburantit (siç është acetilen) dhe ndihmon në prodhimin e temperaturave të larta të nevojshme për procesin e saldimit. Acetilen është një gaz karburanti i përdorur zakonisht në proceset e saldimit. Kur kombinohet me oksigjen dhe ndizet, prodhon një flakë me temperaturë të lartë që shkrin metalin bazë dhe lejon saldimin ose prerjen. Elektrodat e saldimit janë thelbësore për krijimin e një harku elektrik dhe shtimin e metalit mbushës në bashkimin e saldimit.</w:t>
      </w:r>
    </w:p>
    <w:p w14:paraId="16B76B7B" w14:textId="77777777" w:rsidR="009D4B8B" w:rsidRPr="00527CA8" w:rsidRDefault="009D4B8B" w:rsidP="009D4B8B">
      <w:pPr>
        <w:pStyle w:val="Heading2"/>
        <w:ind w:left="576" w:hanging="576"/>
        <w:rPr>
          <w:b w:val="0"/>
        </w:rPr>
      </w:pPr>
      <w:bookmarkStart w:id="616" w:name="_Toc160609009"/>
      <w:bookmarkStart w:id="617" w:name="_Toc160613623"/>
      <w:bookmarkStart w:id="618" w:name="_Toc160624343"/>
      <w:bookmarkStart w:id="619" w:name="_Toc165039653"/>
      <w:r>
        <w:t>2.2.</w:t>
      </w:r>
      <w:bookmarkEnd w:id="616"/>
      <w:bookmarkEnd w:id="617"/>
      <w:r>
        <w:t>7 Pastrimi dhe ngjyrosja e gypave të çelikut</w:t>
      </w:r>
      <w:bookmarkEnd w:id="618"/>
      <w:bookmarkEnd w:id="619"/>
      <w:r>
        <w:t xml:space="preserve"> </w:t>
      </w:r>
      <w:r w:rsidRPr="00527CA8">
        <w:t xml:space="preserve"> </w:t>
      </w:r>
    </w:p>
    <w:p w14:paraId="15A30A01" w14:textId="77777777" w:rsidR="009D4B8B" w:rsidRDefault="009D4B8B" w:rsidP="009D4B8B">
      <w:pPr>
        <w:spacing w:line="360" w:lineRule="auto"/>
        <w:jc w:val="both"/>
      </w:pPr>
      <w:r>
        <w:t xml:space="preserve">Rrjeti i brendshëm ekzistues është paraparë te pastrohet dhe te ngjyroset me ngjyrë te bardhë rezistentë ndaj temperaturave te larta deri ne 200 </w:t>
      </w:r>
      <w:r w:rsidRPr="002C71DF">
        <w:t>°C.</w:t>
      </w:r>
      <w:r>
        <w:t xml:space="preserve"> </w:t>
      </w:r>
      <w:r w:rsidRPr="000C6F94">
        <w:t xml:space="preserve">Pastrimi dhe ngjyrosja e tubave të çelikut të bardhë rezistent ndaj temperaturave të larta deri në 200°C kërkon materiale dhe teknika specifike për të siguruar qëndrueshmëri dhe rezistencë ndaj nxehtësisë. Filloni duke </w:t>
      </w:r>
      <w:r>
        <w:t>larguar</w:t>
      </w:r>
      <w:r w:rsidRPr="000C6F94">
        <w:t xml:space="preserve"> çdo papastërti nga sipërfaqja e tubave të çelikut</w:t>
      </w:r>
      <w:r>
        <w:t>, ky</w:t>
      </w:r>
      <w:r w:rsidRPr="000C6F94">
        <w:t xml:space="preserve"> hap është thelbësor për të siguruar ngjitjen e duhur të materialit </w:t>
      </w:r>
      <w:r>
        <w:t>ngjyrosës.</w:t>
      </w:r>
      <w:r w:rsidRPr="00A50E74">
        <w:t xml:space="preserve"> Zgjidhni një </w:t>
      </w:r>
      <w:r>
        <w:t>ngjyrë</w:t>
      </w:r>
      <w:r w:rsidRPr="00A50E74">
        <w:t xml:space="preserve"> me temperaturë të lartë të projektuar posaçërisht për përdorim në sipërfaqe çeliku të ekspozuara ndaj temperaturave deri në 200°C</w:t>
      </w:r>
      <w:r>
        <w:t>, k</w:t>
      </w:r>
      <w:r w:rsidRPr="00A50E74">
        <w:t xml:space="preserve">ëto </w:t>
      </w:r>
      <w:r>
        <w:t>ngjyra</w:t>
      </w:r>
      <w:r w:rsidRPr="00A50E74">
        <w:t xml:space="preserve"> janë të formuluara për t'i bërë ballë nxehtësisë së lartë</w:t>
      </w:r>
      <w:r>
        <w:t xml:space="preserve">. </w:t>
      </w:r>
    </w:p>
    <w:p w14:paraId="2AC3844F" w14:textId="77777777" w:rsidR="009D4B8B" w:rsidRDefault="009D4B8B" w:rsidP="009D4B8B">
      <w:pPr>
        <w:pStyle w:val="Heading2"/>
        <w:ind w:left="576" w:hanging="576"/>
      </w:pPr>
      <w:bookmarkStart w:id="620" w:name="_Toc160613624"/>
      <w:bookmarkStart w:id="621" w:name="_Toc160624344"/>
      <w:bookmarkStart w:id="622" w:name="_Toc165039654"/>
      <w:r>
        <w:t>2.2.8 Depërtimi i gypave në mure dhe sanimi i depërtimit të gypave</w:t>
      </w:r>
      <w:bookmarkEnd w:id="620"/>
      <w:bookmarkEnd w:id="621"/>
      <w:bookmarkEnd w:id="622"/>
      <w:r>
        <w:t xml:space="preserve"> </w:t>
      </w:r>
    </w:p>
    <w:p w14:paraId="29B78A2A" w14:textId="77777777" w:rsidR="009D4B8B" w:rsidRDefault="009D4B8B" w:rsidP="009D4B8B">
      <w:pPr>
        <w:spacing w:line="360" w:lineRule="auto"/>
        <w:jc w:val="both"/>
      </w:pPr>
      <w:r>
        <w:t xml:space="preserve">Kur ju duhet të krijoni një depërtim për tubat që kalojnë nëpër mure dhe tavane duke mbrojtur muret rrethuese dhe tavanin nga tubat e ngrohjes, mund të përdorni gypa që janë më të medhenjë se gypat e ngrohjes që do të vendosen brenda këtyre gypave. Kjo siguron që ka hapësirë të mjaftueshme rreth gypit dhe ndihmon në izolimin ndaj transferimit të nxehtësisë në materialet e ndërtimit. Këta gypa shërbejnë për të mbrojtur strukturën përreth nga dëmtimet e mundshme, të tilla si zbardhja ose shtrembërimi i shkaktuar nga nxehtësia. </w:t>
      </w:r>
    </w:p>
    <w:p w14:paraId="013C4155" w14:textId="77777777" w:rsidR="009D4B8B" w:rsidRDefault="009D4B8B" w:rsidP="009D4B8B">
      <w:pPr>
        <w:spacing w:line="360" w:lineRule="auto"/>
        <w:jc w:val="center"/>
      </w:pPr>
      <w:r>
        <w:rPr>
          <w:noProof/>
        </w:rPr>
        <w:lastRenderedPageBreak/>
        <w:drawing>
          <wp:inline distT="0" distB="0" distL="0" distR="0" wp14:anchorId="460C0778" wp14:editId="56875531">
            <wp:extent cx="3648075" cy="1548829"/>
            <wp:effectExtent l="0" t="0" r="0" b="0"/>
            <wp:docPr id="2084049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49293" name=""/>
                    <pic:cNvPicPr/>
                  </pic:nvPicPr>
                  <pic:blipFill>
                    <a:blip r:embed="rId61"/>
                    <a:stretch>
                      <a:fillRect/>
                    </a:stretch>
                  </pic:blipFill>
                  <pic:spPr>
                    <a:xfrm>
                      <a:off x="0" y="0"/>
                      <a:ext cx="3655349" cy="1551917"/>
                    </a:xfrm>
                    <a:prstGeom prst="rect">
                      <a:avLst/>
                    </a:prstGeom>
                  </pic:spPr>
                </pic:pic>
              </a:graphicData>
            </a:graphic>
          </wp:inline>
        </w:drawing>
      </w:r>
    </w:p>
    <w:p w14:paraId="7FA305B5" w14:textId="55064DE8" w:rsidR="009D4B8B" w:rsidRPr="0043267B" w:rsidRDefault="009D4B8B" w:rsidP="009D4B8B">
      <w:pPr>
        <w:pStyle w:val="Caption"/>
        <w:jc w:val="center"/>
        <w:rPr>
          <w:color w:val="auto"/>
        </w:rPr>
      </w:pPr>
      <w:bookmarkStart w:id="623" w:name="_Toc160613718"/>
      <w:bookmarkStart w:id="624" w:name="_Toc160624247"/>
      <w:bookmarkStart w:id="625" w:name="_Toc16503970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FC7B97">
        <w:rPr>
          <w:noProof/>
          <w:color w:val="auto"/>
        </w:rPr>
        <w:t>40</w:t>
      </w:r>
      <w:r w:rsidRPr="00432BE1">
        <w:rPr>
          <w:color w:val="auto"/>
        </w:rPr>
        <w:fldChar w:fldCharType="end"/>
      </w:r>
      <w:r>
        <w:rPr>
          <w:color w:val="auto"/>
        </w:rPr>
        <w:t xml:space="preserve"> </w:t>
      </w:r>
      <w:r w:rsidRPr="00842DF4">
        <w:rPr>
          <w:color w:val="auto"/>
        </w:rPr>
        <w:t>–</w:t>
      </w:r>
      <w:r>
        <w:rPr>
          <w:color w:val="auto"/>
        </w:rPr>
        <w:t xml:space="preserve"> Detali i kalimit të gypit</w:t>
      </w:r>
      <w:bookmarkEnd w:id="623"/>
      <w:bookmarkEnd w:id="624"/>
      <w:bookmarkEnd w:id="625"/>
      <w:r>
        <w:rPr>
          <w:color w:val="auto"/>
        </w:rPr>
        <w:t xml:space="preserve">    </w:t>
      </w:r>
    </w:p>
    <w:p w14:paraId="2C1EFAED" w14:textId="77777777" w:rsidR="009D4B8B" w:rsidRDefault="009D4B8B" w:rsidP="009D4B8B">
      <w:pPr>
        <w:pStyle w:val="Heading2"/>
        <w:ind w:left="576" w:hanging="576"/>
      </w:pPr>
      <w:bookmarkStart w:id="626" w:name="_Toc160609010"/>
      <w:bookmarkStart w:id="627" w:name="_Toc160613625"/>
      <w:bookmarkStart w:id="628" w:name="_Toc160624345"/>
      <w:bookmarkStart w:id="629" w:name="_Toc165039655"/>
      <w:r w:rsidRPr="0056570A">
        <w:t>2.2.</w:t>
      </w:r>
      <w:r>
        <w:t>9</w:t>
      </w:r>
      <w:r w:rsidRPr="0056570A">
        <w:t xml:space="preserve"> Valvula automatike të ajrimit</w:t>
      </w:r>
      <w:bookmarkEnd w:id="626"/>
      <w:bookmarkEnd w:id="627"/>
      <w:bookmarkEnd w:id="628"/>
      <w:bookmarkEnd w:id="629"/>
      <w:r w:rsidRPr="0056570A">
        <w:t xml:space="preserve"> </w:t>
      </w:r>
    </w:p>
    <w:p w14:paraId="3B8D1304" w14:textId="77777777" w:rsidR="009D4B8B" w:rsidRPr="009B5792" w:rsidRDefault="009D4B8B" w:rsidP="009D4B8B">
      <w:pPr>
        <w:spacing w:line="360" w:lineRule="auto"/>
        <w:jc w:val="both"/>
        <w:rPr>
          <w:rFonts w:cs="Calibri"/>
        </w:rPr>
      </w:pPr>
      <w:r>
        <w:t>Valvulat automatike te ajrimit te cilat vendosen ne piken me te lartë në sistemin e ngrohjes në objekt. Valvula automatike për ajrim është pajisje e krijuar për të larguar automatikisht ajrin ose gazrat e bllokuara në sistem. Ndihmon në pranadalimin e bllokimeve të ajrit, përmisimin e efikasitetit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2E1F4DC8" w14:textId="77777777" w:rsidR="009D4B8B" w:rsidRPr="009B5792" w:rsidRDefault="009D4B8B" w:rsidP="009D4B8B">
      <w:pPr>
        <w:rPr>
          <w:rFonts w:cs="Calibri"/>
        </w:rPr>
      </w:pPr>
    </w:p>
    <w:p w14:paraId="01F7B685" w14:textId="77777777" w:rsidR="009D4B8B" w:rsidRPr="009B5792" w:rsidRDefault="009D4B8B" w:rsidP="009D4B8B">
      <w:pPr>
        <w:rPr>
          <w:rFonts w:cs="Calibri"/>
        </w:rPr>
      </w:pPr>
    </w:p>
    <w:p w14:paraId="1721BD06" w14:textId="77777777" w:rsidR="009D4B8B" w:rsidRDefault="009D4B8B" w:rsidP="009D4B8B">
      <w:pPr>
        <w:rPr>
          <w:rFonts w:cs="Calibri"/>
        </w:rPr>
      </w:pPr>
    </w:p>
    <w:p w14:paraId="7615E340" w14:textId="77777777" w:rsidR="006E298D" w:rsidRPr="006E298D" w:rsidRDefault="006E298D" w:rsidP="006E298D"/>
    <w:p w14:paraId="3A645E80" w14:textId="77777777" w:rsidR="006E298D" w:rsidRPr="006E298D" w:rsidRDefault="006E298D" w:rsidP="006E298D"/>
    <w:p w14:paraId="20DB2598" w14:textId="77777777" w:rsidR="00E710D4" w:rsidRPr="00507725" w:rsidRDefault="00CD7007" w:rsidP="00327A13">
      <w:pPr>
        <w:pStyle w:val="Heading1"/>
        <w:numPr>
          <w:ilvl w:val="0"/>
          <w:numId w:val="0"/>
        </w:numPr>
        <w:ind w:left="1980"/>
      </w:pPr>
      <w:bookmarkStart w:id="630" w:name="_Toc95809291"/>
      <w:bookmarkStart w:id="631" w:name="_Toc165039656"/>
      <w:r w:rsidRPr="009C1B35">
        <w:t>3</w:t>
      </w:r>
      <w:r w:rsidR="00DB0CB2" w:rsidRPr="009C1B35">
        <w:t xml:space="preserve">. </w:t>
      </w:r>
      <w:bookmarkStart w:id="632" w:name="_Toc145493463"/>
      <w:bookmarkStart w:id="633" w:name="_Toc159924371"/>
      <w:bookmarkEnd w:id="0"/>
      <w:bookmarkEnd w:id="630"/>
      <w:r w:rsidR="00E710D4" w:rsidRPr="00507725">
        <w:t>Instalimet Elektrike</w:t>
      </w:r>
      <w:bookmarkEnd w:id="632"/>
      <w:bookmarkEnd w:id="633"/>
      <w:bookmarkEnd w:id="631"/>
    </w:p>
    <w:p w14:paraId="123DF151" w14:textId="77777777" w:rsidR="00E710D4" w:rsidRDefault="00E710D4" w:rsidP="00E710D4"/>
    <w:p w14:paraId="6D5F73A2" w14:textId="170421C4" w:rsidR="00E710D4" w:rsidRPr="00E710D4" w:rsidRDefault="00E710D4" w:rsidP="00197F87">
      <w:pPr>
        <w:pStyle w:val="Heading2"/>
      </w:pPr>
      <w:bookmarkStart w:id="634" w:name="_Toc159924372"/>
      <w:bookmarkStart w:id="635" w:name="_Toc165039657"/>
      <w:r w:rsidRPr="00E710D4">
        <w:rPr>
          <w:rStyle w:val="Heading2Char"/>
          <w:b/>
        </w:rPr>
        <w:t>3.1</w:t>
      </w:r>
      <w:r w:rsidRPr="00E710D4">
        <w:t xml:space="preserve">  Rregulloret dhe Standardet</w:t>
      </w:r>
      <w:bookmarkEnd w:id="634"/>
      <w:bookmarkEnd w:id="635"/>
    </w:p>
    <w:p w14:paraId="01E40B6F" w14:textId="77777777" w:rsidR="00E710D4" w:rsidRPr="0059385B" w:rsidRDefault="00E710D4" w:rsidP="00197F87">
      <w:pPr>
        <w:jc w:val="both"/>
        <w:rPr>
          <w:rFonts w:eastAsia="Times New Roman"/>
          <w:spacing w:val="-1"/>
          <w:lang w:eastAsia="sq-AL"/>
        </w:rPr>
      </w:pPr>
      <w:r w:rsidRPr="006D39F1">
        <w:rPr>
          <w:rFonts w:eastAsia="Times New Roman"/>
          <w:spacing w:val="-1"/>
          <w:lang w:eastAsia="sq-AL"/>
        </w:rPr>
        <w:t xml:space="preserve">Struktura </w:t>
      </w:r>
      <w:r w:rsidRPr="006D39F1">
        <w:rPr>
          <w:rFonts w:eastAsia="Times New Roman"/>
          <w:lang w:eastAsia="sq-AL"/>
        </w:rPr>
        <w:t xml:space="preserve">e </w:t>
      </w:r>
      <w:r w:rsidRPr="006D39F1">
        <w:rPr>
          <w:rFonts w:eastAsia="Times New Roman"/>
          <w:spacing w:val="-1"/>
          <w:lang w:eastAsia="sq-AL"/>
        </w:rPr>
        <w:t xml:space="preserve">specifikacioneve te dhena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kete projekt duhet </w:t>
      </w:r>
      <w:r w:rsidRPr="006D39F1">
        <w:rPr>
          <w:rFonts w:eastAsia="Times New Roman"/>
          <w:lang w:eastAsia="sq-AL"/>
        </w:rPr>
        <w:t>t</w:t>
      </w:r>
      <w:r w:rsidRPr="006D39F1">
        <w:rPr>
          <w:rFonts w:eastAsia="Times New Roman"/>
          <w:spacing w:val="-1"/>
          <w:lang w:eastAsia="sq-AL"/>
        </w:rPr>
        <w:t>i</w:t>
      </w:r>
      <w:r w:rsidRPr="006D39F1">
        <w:rPr>
          <w:rFonts w:eastAsia="Times New Roman"/>
          <w:lang w:eastAsia="sq-AL"/>
        </w:rPr>
        <w:t xml:space="preserve"> </w:t>
      </w:r>
      <w:r w:rsidRPr="006D39F1">
        <w:rPr>
          <w:rFonts w:eastAsia="Times New Roman"/>
          <w:spacing w:val="-1"/>
          <w:lang w:eastAsia="sq-AL"/>
        </w:rPr>
        <w:t xml:space="preserve">referohet standardeve internacionale </w:t>
      </w:r>
      <w:r w:rsidRPr="006D39F1">
        <w:rPr>
          <w:rFonts w:eastAsia="Times New Roman"/>
          <w:lang w:eastAsia="sq-AL"/>
        </w:rPr>
        <w:t>t</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pergatitura </w:t>
      </w:r>
      <w:r w:rsidRPr="006D39F1">
        <w:rPr>
          <w:rFonts w:eastAsia="Times New Roman"/>
          <w:lang w:eastAsia="sq-AL"/>
        </w:rPr>
        <w:t>nga IEC</w:t>
      </w:r>
      <w:r w:rsidRPr="006D39F1">
        <w:rPr>
          <w:rFonts w:eastAsia="Times New Roman"/>
          <w:spacing w:val="2"/>
          <w:lang w:eastAsia="sq-AL"/>
        </w:rPr>
        <w:t xml:space="preserve"> </w:t>
      </w:r>
      <w:r w:rsidRPr="006D39F1">
        <w:rPr>
          <w:rFonts w:eastAsia="Times New Roman"/>
          <w:spacing w:val="-1"/>
          <w:lang w:eastAsia="sq-AL"/>
        </w:rPr>
        <w:t>ose</w:t>
      </w:r>
      <w:r w:rsidRPr="006D39F1">
        <w:rPr>
          <w:rFonts w:eastAsia="Times New Roman"/>
          <w:spacing w:val="4"/>
          <w:lang w:eastAsia="sq-AL"/>
        </w:rPr>
        <w:t xml:space="preserve"> </w:t>
      </w:r>
      <w:r w:rsidRPr="006D39F1">
        <w:rPr>
          <w:rFonts w:eastAsia="Times New Roman"/>
          <w:lang w:eastAsia="sq-AL"/>
        </w:rPr>
        <w:t xml:space="preserve">ISO. </w:t>
      </w:r>
      <w:r w:rsidRPr="006D39F1">
        <w:rPr>
          <w:rFonts w:eastAsia="Times New Roman"/>
          <w:spacing w:val="-1"/>
          <w:lang w:eastAsia="sq-AL"/>
        </w:rPr>
        <w:t xml:space="preserve">Projekti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tersi eshte </w:t>
      </w:r>
      <w:r w:rsidRPr="006D39F1">
        <w:rPr>
          <w:rFonts w:eastAsia="Times New Roman"/>
          <w:lang w:eastAsia="sq-AL"/>
        </w:rPr>
        <w:t xml:space="preserve">i </w:t>
      </w:r>
      <w:r w:rsidRPr="006D39F1">
        <w:rPr>
          <w:rFonts w:eastAsia="Times New Roman"/>
          <w:spacing w:val="-1"/>
          <w:lang w:eastAsia="sq-AL"/>
        </w:rPr>
        <w:t xml:space="preserve">punuar duke </w:t>
      </w:r>
      <w:r w:rsidRPr="006D39F1">
        <w:rPr>
          <w:rFonts w:eastAsia="Times New Roman"/>
          <w:lang w:eastAsia="sq-AL"/>
        </w:rPr>
        <w:t xml:space="preserve">u </w:t>
      </w:r>
      <w:r w:rsidRPr="006D39F1">
        <w:rPr>
          <w:rFonts w:eastAsia="Times New Roman"/>
          <w:spacing w:val="-1"/>
          <w:lang w:eastAsia="sq-AL"/>
        </w:rPr>
        <w:t xml:space="preserve">bazuar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standardet </w:t>
      </w:r>
      <w:r w:rsidRPr="006D39F1">
        <w:rPr>
          <w:rFonts w:eastAsia="Times New Roman"/>
          <w:lang w:eastAsia="sq-AL"/>
        </w:rPr>
        <w:t xml:space="preserve">e </w:t>
      </w:r>
      <w:r w:rsidRPr="006D39F1">
        <w:rPr>
          <w:rFonts w:eastAsia="Times New Roman"/>
          <w:spacing w:val="-1"/>
          <w:lang w:eastAsia="sq-AL"/>
        </w:rPr>
        <w:t>poshteshenuara:</w:t>
      </w:r>
      <w:r>
        <w:rPr>
          <w:rFonts w:eastAsia="Times New Roman"/>
          <w:spacing w:val="-1"/>
          <w:lang w:eastAsia="sq-AL"/>
        </w:rPr>
        <w:t xml:space="preserve"> </w:t>
      </w:r>
    </w:p>
    <w:p w14:paraId="24976549" w14:textId="77777777" w:rsidR="00E710D4" w:rsidRPr="006D39F1" w:rsidRDefault="00E710D4" w:rsidP="00197F87">
      <w:pPr>
        <w:jc w:val="both"/>
        <w:rPr>
          <w:rFonts w:eastAsia="Times New Roman"/>
          <w:lang w:eastAsia="sq-AL"/>
        </w:rPr>
      </w:pPr>
      <w:r w:rsidRPr="006D39F1">
        <w:rPr>
          <w:rFonts w:eastAsia="Times New Roman"/>
          <w:lang w:eastAsia="sq-AL"/>
        </w:rPr>
        <w:t>- IEC60598 Standardi i ndriçimit</w:t>
      </w:r>
    </w:p>
    <w:p w14:paraId="5F1571B2" w14:textId="77777777" w:rsidR="00E710D4" w:rsidRPr="006D39F1" w:rsidRDefault="00E710D4" w:rsidP="00197F87">
      <w:pPr>
        <w:jc w:val="both"/>
        <w:rPr>
          <w:rFonts w:eastAsia="Times New Roman"/>
          <w:lang w:eastAsia="sq-AL"/>
        </w:rPr>
      </w:pPr>
      <w:r w:rsidRPr="006D39F1">
        <w:rPr>
          <w:rFonts w:eastAsia="Times New Roman"/>
          <w:lang w:eastAsia="sq-AL"/>
        </w:rPr>
        <w:t>- IEC60038 Standardi i tensioneve</w:t>
      </w:r>
    </w:p>
    <w:p w14:paraId="54B791C7" w14:textId="77777777" w:rsidR="00E710D4" w:rsidRPr="006D39F1" w:rsidRDefault="00E710D4" w:rsidP="00197F87">
      <w:pPr>
        <w:jc w:val="both"/>
        <w:rPr>
          <w:rFonts w:eastAsia="Times New Roman"/>
          <w:lang w:eastAsia="sq-AL"/>
        </w:rPr>
      </w:pPr>
      <w:r w:rsidRPr="006D39F1">
        <w:rPr>
          <w:rFonts w:eastAsia="Times New Roman"/>
          <w:lang w:eastAsia="sq-AL"/>
        </w:rPr>
        <w:t>- IEC60364 Instalimet elektrike te objekteve</w:t>
      </w:r>
    </w:p>
    <w:p w14:paraId="21607083" w14:textId="77777777" w:rsidR="00E710D4" w:rsidRPr="006D39F1" w:rsidRDefault="00E710D4" w:rsidP="00197F87">
      <w:pPr>
        <w:jc w:val="both"/>
        <w:rPr>
          <w:rFonts w:eastAsia="Times New Roman"/>
          <w:lang w:eastAsia="sq-AL"/>
        </w:rPr>
      </w:pPr>
      <w:r w:rsidRPr="006D39F1">
        <w:rPr>
          <w:rFonts w:eastAsia="Times New Roman"/>
          <w:lang w:eastAsia="sq-AL"/>
        </w:rPr>
        <w:t>-IEC60364-7-704 Instalimet elektrike te objekteve - Kerkesat per instalimet speciale ose vendet e veçanta – Konstruksioni dhe demolimi i instalimeve.</w:t>
      </w:r>
    </w:p>
    <w:p w14:paraId="0BC916AD" w14:textId="77777777" w:rsidR="00E710D4" w:rsidRPr="006D39F1" w:rsidRDefault="00E710D4" w:rsidP="00197F87">
      <w:pPr>
        <w:jc w:val="both"/>
        <w:rPr>
          <w:rFonts w:eastAsia="Times New Roman"/>
          <w:lang w:eastAsia="sq-AL"/>
        </w:rPr>
      </w:pPr>
      <w:r w:rsidRPr="006D39F1">
        <w:rPr>
          <w:rFonts w:eastAsia="Times New Roman"/>
          <w:lang w:eastAsia="sq-AL"/>
        </w:rPr>
        <w:t>- IEC 60364-5-52 Instalimet elektrike te objekteve - Perzgjedhja dhe ngritja e pajisjeve elektrike-Sistemet e instalimeve elektrike</w:t>
      </w:r>
    </w:p>
    <w:p w14:paraId="3C77B075" w14:textId="77777777" w:rsidR="00E710D4" w:rsidRPr="006D39F1" w:rsidRDefault="00E710D4" w:rsidP="00197F87">
      <w:pPr>
        <w:jc w:val="both"/>
        <w:rPr>
          <w:rFonts w:eastAsia="Times New Roman"/>
          <w:lang w:eastAsia="sq-AL"/>
        </w:rPr>
      </w:pPr>
      <w:r w:rsidRPr="006D39F1">
        <w:rPr>
          <w:rFonts w:eastAsia="Times New Roman"/>
          <w:lang w:eastAsia="sq-AL"/>
        </w:rPr>
        <w:t>-IEC 60364-5-53 Instalimet elektrike te objekteve -Zgjedhja dhe ngritja e pajisjeve elektrike-Izolimi, nderrimi dhe kontrolli</w:t>
      </w:r>
    </w:p>
    <w:p w14:paraId="56B94887" w14:textId="77777777" w:rsidR="00E710D4" w:rsidRPr="006D39F1" w:rsidRDefault="00E710D4" w:rsidP="00197F87">
      <w:pPr>
        <w:jc w:val="both"/>
        <w:rPr>
          <w:rFonts w:eastAsia="Times New Roman"/>
          <w:lang w:eastAsia="sq-AL"/>
        </w:rPr>
      </w:pPr>
      <w:r w:rsidRPr="006D39F1">
        <w:rPr>
          <w:rFonts w:eastAsia="Times New Roman"/>
          <w:lang w:eastAsia="sq-AL"/>
        </w:rPr>
        <w:lastRenderedPageBreak/>
        <w:t>- IEC 60364-5-54 Instalimet elektrike te objekteve - Perzgjedhja dhe ngritja e pajisjeve elektrike-Punimet e tokezimit</w:t>
      </w:r>
    </w:p>
    <w:p w14:paraId="1D203C96" w14:textId="77777777" w:rsidR="00E710D4" w:rsidRPr="006D39F1" w:rsidRDefault="00E710D4" w:rsidP="00197F87">
      <w:pPr>
        <w:jc w:val="both"/>
        <w:rPr>
          <w:rFonts w:eastAsia="Times New Roman"/>
          <w:lang w:eastAsia="sq-AL"/>
        </w:rPr>
      </w:pPr>
      <w:r w:rsidRPr="006D39F1">
        <w:rPr>
          <w:rFonts w:eastAsia="Times New Roman"/>
          <w:lang w:eastAsia="sq-AL"/>
        </w:rPr>
        <w:t>- IEC60364-6-61 Instalimet elektrike te objekteve - Verifikimi dhe testimi - Verifikimi fillestar</w:t>
      </w:r>
    </w:p>
    <w:p w14:paraId="78C0FC4A" w14:textId="77777777" w:rsidR="00E710D4" w:rsidRDefault="00E710D4" w:rsidP="00197F87">
      <w:pPr>
        <w:jc w:val="both"/>
        <w:rPr>
          <w:rFonts w:eastAsia="Times New Roman"/>
          <w:lang w:eastAsia="sq-AL"/>
        </w:rPr>
      </w:pPr>
      <w:r w:rsidRPr="006D39F1">
        <w:rPr>
          <w:rFonts w:eastAsia="Times New Roman"/>
          <w:lang w:eastAsia="sq-AL"/>
        </w:rPr>
        <w:t>-IEC60364-7-714 Instalimet elektrike te objekteve -Kerkesat per instalimet speciale ose vendet e veçanta-Instalimet e ndriçimit te jashtem.</w:t>
      </w:r>
    </w:p>
    <w:p w14:paraId="1E9B8CC2" w14:textId="77777777" w:rsidR="00E710D4" w:rsidRDefault="00E710D4" w:rsidP="00E710D4"/>
    <w:p w14:paraId="5073BB47" w14:textId="77777777" w:rsidR="00E710D4" w:rsidRPr="00E710D4" w:rsidRDefault="00E710D4" w:rsidP="00197F87">
      <w:pPr>
        <w:pStyle w:val="Heading2"/>
      </w:pPr>
      <w:bookmarkStart w:id="636" w:name="_Toc159924373"/>
      <w:bookmarkStart w:id="637" w:name="_Toc165039658"/>
      <w:r w:rsidRPr="00E710D4">
        <w:rPr>
          <w:rStyle w:val="Heading2Char"/>
          <w:b/>
        </w:rPr>
        <w:t>3.2</w:t>
      </w:r>
      <w:r w:rsidRPr="00E710D4">
        <w:t xml:space="preserve"> Kabllot</w:t>
      </w:r>
      <w:bookmarkEnd w:id="636"/>
      <w:bookmarkEnd w:id="637"/>
    </w:p>
    <w:p w14:paraId="7213BCB6" w14:textId="77777777" w:rsidR="000D05A9" w:rsidRPr="00BD1046" w:rsidRDefault="000D05A9" w:rsidP="000D05A9">
      <w:pPr>
        <w:jc w:val="both"/>
        <w:rPr>
          <w:rFonts w:asciiTheme="majorHAnsi" w:hAnsiTheme="majorHAnsi" w:cstheme="majorHAnsi"/>
        </w:rPr>
      </w:pPr>
      <w:bookmarkStart w:id="638" w:name="_Hlk78443047"/>
      <w:bookmarkStart w:id="639" w:name="_Hlk160284820"/>
      <w:bookmarkStart w:id="640" w:name="_Toc159924375"/>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pun</w:t>
      </w:r>
      <w:r w:rsidRPr="00BD1046">
        <w:rPr>
          <w:rFonts w:asciiTheme="majorHAnsi" w:eastAsia="Times New Roman" w:hAnsiTheme="majorHAnsi" w:cstheme="majorHAnsi"/>
          <w:spacing w:val="-1"/>
          <w:lang w:eastAsia="sq-AL"/>
        </w:rPr>
        <w:t>imet</w:t>
      </w:r>
      <w:r w:rsidRPr="00BD1046">
        <w:rPr>
          <w:rFonts w:asciiTheme="majorHAnsi" w:hAnsiTheme="majorHAnsi" w:cstheme="majorHAnsi"/>
        </w:rPr>
        <w:t xml:space="preserve"> me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b</w:t>
      </w:r>
      <w:r w:rsidRPr="00BD1046">
        <w:rPr>
          <w:rFonts w:asciiTheme="majorHAnsi" w:eastAsia="Times New Roman" w:hAnsiTheme="majorHAnsi" w:cstheme="majorHAnsi"/>
          <w:spacing w:val="-1"/>
          <w:lang w:eastAsia="sq-AL"/>
        </w:rPr>
        <w:t>e</w:t>
      </w:r>
      <w:r w:rsidRPr="00BD1046">
        <w:rPr>
          <w:rFonts w:asciiTheme="majorHAnsi" w:hAnsiTheme="majorHAnsi" w:cstheme="majorHAnsi"/>
        </w:rPr>
        <w:t>hen sipas standardeve IEC.</w:t>
      </w:r>
    </w:p>
    <w:p w14:paraId="7A3B7A0A"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hAnsiTheme="majorHAnsi" w:cstheme="majorHAnsi"/>
        </w:rPr>
        <w:t>N</w:t>
      </w:r>
      <w:r w:rsidRPr="00BD1046">
        <w:rPr>
          <w:rFonts w:asciiTheme="majorHAnsi" w:eastAsia="Times New Roman" w:hAnsiTheme="majorHAnsi" w:cstheme="majorHAnsi"/>
          <w:spacing w:val="-1"/>
          <w:lang w:eastAsia="sq-AL"/>
        </w:rPr>
        <w:t>e kete projekt kabllot do te perdoren per lidhjen e sensoreve te levizjes dhe aty ku ka nevoje per shtimin e ndonje trupi ndriçues ne rastet kur numri i trupave ndriçues eshte shume i vogel.</w:t>
      </w:r>
    </w:p>
    <w:p w14:paraId="56C5CF70"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Kabllot do te perdoren edhe aty ku kemi probleme me nderpreres te ndriçimit. </w:t>
      </w:r>
    </w:p>
    <w:p w14:paraId="7DB3D4A0"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rdoren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e tipit NYM nga bakri me seksion 3X1,5mm² - 1kV dhe 3x2.5 mm² - 1kV. 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to kabllo jan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mbushura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rzierje gome/plastike dhe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veshur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rfundimisht me PVC. Te gjitha kabllot energjetike do te vendosen ne kanal PVC. </w:t>
      </w:r>
    </w:p>
    <w:p w14:paraId="76F0EF44"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shenuara me shenja adekuate.</w:t>
      </w:r>
    </w:p>
    <w:p w14:paraId="1417E856" w14:textId="77777777" w:rsidR="000D05A9" w:rsidRPr="00BD1046" w:rsidRDefault="000D05A9" w:rsidP="000D05A9">
      <w:pPr>
        <w:jc w:val="both"/>
        <w:rPr>
          <w:rFonts w:asciiTheme="majorHAnsi" w:hAnsiTheme="majorHAnsi" w:cstheme="majorHAnsi"/>
        </w:rPr>
      </w:pPr>
    </w:p>
    <w:p w14:paraId="7438DC9E" w14:textId="77777777" w:rsidR="000D05A9" w:rsidRPr="00BD1046" w:rsidRDefault="000D05A9" w:rsidP="000D05A9">
      <w:pPr>
        <w:jc w:val="both"/>
        <w:rPr>
          <w:rFonts w:asciiTheme="majorHAnsi" w:hAnsiTheme="majorHAnsi" w:cstheme="majorHAnsi"/>
        </w:rPr>
      </w:pPr>
    </w:p>
    <w:p w14:paraId="44748E23" w14:textId="77777777" w:rsidR="000D05A9" w:rsidRPr="00BD1046" w:rsidRDefault="000D05A9" w:rsidP="000D05A9">
      <w:pPr>
        <w:jc w:val="both"/>
        <w:rPr>
          <w:rFonts w:asciiTheme="majorHAnsi" w:hAnsiTheme="majorHAnsi" w:cstheme="majorHAnsi"/>
          <w:b/>
        </w:rPr>
      </w:pPr>
      <w:bookmarkStart w:id="641" w:name="_Hlk78443105"/>
      <w:bookmarkStart w:id="642" w:name="_Hlk78444732"/>
      <w:bookmarkEnd w:id="638"/>
      <w:r w:rsidRPr="00BD1046">
        <w:rPr>
          <w:rFonts w:asciiTheme="majorHAnsi" w:hAnsiTheme="majorHAnsi" w:cstheme="majorHAnsi"/>
        </w:rPr>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PVC e tipit</w:t>
      </w:r>
      <w:r w:rsidRPr="00BD1046">
        <w:rPr>
          <w:rFonts w:asciiTheme="majorHAnsi" w:hAnsiTheme="majorHAnsi" w:cstheme="majorHAnsi"/>
          <w:b/>
        </w:rPr>
        <w:t xml:space="preserve"> NYM </w:t>
      </w:r>
    </w:p>
    <w:p w14:paraId="467DAE8E" w14:textId="77777777" w:rsidR="000D05A9" w:rsidRPr="00BD1046" w:rsidRDefault="000D05A9" w:rsidP="000D05A9">
      <w:pPr>
        <w:jc w:val="both"/>
        <w:rPr>
          <w:rFonts w:asciiTheme="majorHAnsi" w:hAnsiTheme="majorHAnsi" w:cstheme="majorHAnsi"/>
          <w:bCs/>
          <w:i/>
          <w:u w:val="single"/>
        </w:rPr>
      </w:pPr>
      <w:bookmarkStart w:id="643" w:name="_Hlk78443161"/>
      <w:bookmarkEnd w:id="641"/>
      <w:r w:rsidRPr="00BD1046">
        <w:rPr>
          <w:rFonts w:asciiTheme="majorHAnsi" w:hAnsiTheme="majorHAnsi" w:cstheme="majorHAnsi"/>
          <w:bCs/>
          <w:i/>
          <w:u w:val="single"/>
        </w:rPr>
        <w:t xml:space="preserve">Struktura kabllore </w:t>
      </w:r>
    </w:p>
    <w:p w14:paraId="5E9E4F42" w14:textId="77777777" w:rsidR="000D05A9" w:rsidRPr="00BD1046" w:rsidRDefault="000D05A9" w:rsidP="000D05A9">
      <w:pPr>
        <w:jc w:val="both"/>
        <w:rPr>
          <w:rFonts w:asciiTheme="majorHAnsi" w:hAnsiTheme="majorHAnsi" w:cstheme="majorHAnsi"/>
          <w:bCs/>
        </w:rPr>
      </w:pPr>
      <w:bookmarkStart w:id="644" w:name="_Hlk78443115"/>
      <w:r w:rsidRPr="00BD1046">
        <w:rPr>
          <w:rFonts w:asciiTheme="majorHAnsi" w:hAnsiTheme="majorHAnsi" w:cstheme="majorHAnsi"/>
          <w:bCs/>
        </w:rPr>
        <w:t>P</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rçuesi solid nga bakri i zakonshem sipas DIN VDE 0295 cl. 1 ose kl. 2, BS 6360 kl. 1 ose kl. 2   dhe IEC 60228 cl. 1 ose kl. 2</w:t>
      </w:r>
    </w:p>
    <w:p w14:paraId="7A53705D"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Izolimi i 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rthames PVC, TI1 sipas DIN VDE 0281 Pjesa 1 </w:t>
      </w:r>
    </w:p>
    <w:p w14:paraId="6E0A945F"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Ngjyra e koduar sipas DIN VDE 0293</w:t>
      </w:r>
    </w:p>
    <w:p w14:paraId="26EAF2A1"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rthama e bllokuar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shtres</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w:t>
      </w:r>
    </w:p>
    <w:p w14:paraId="1E6AD68B"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Veshje speciale PVC e jashtme TM1, sipas DIN VDE 0281 pjesa 1 </w:t>
      </w:r>
    </w:p>
    <w:p w14:paraId="03B553FD"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Ngjyra gri (RAL 7035) shuarje dhe retardant flaka sipas DIN VDE 0482 pjesa 265-2-1 / EN 50265-2-1 / IEC 60332-1 (ekuivalent DIN VDE 0472 pjesa 804</w:t>
      </w:r>
    </w:p>
    <w:p w14:paraId="5E63BAF2"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Rezistent ndaj zjarrit sipas </w:t>
      </w:r>
      <w:r w:rsidRPr="00BD1046">
        <w:rPr>
          <w:rFonts w:asciiTheme="majorHAnsi" w:hAnsiTheme="majorHAnsi" w:cstheme="majorHAnsi"/>
          <w:lang w:eastAsia="sq-AL"/>
        </w:rPr>
        <w:t>IEC 60332.1</w:t>
      </w:r>
    </w:p>
    <w:bookmarkEnd w:id="644"/>
    <w:p w14:paraId="3307ABEF" w14:textId="77777777" w:rsidR="000D05A9" w:rsidRPr="00BD1046" w:rsidRDefault="000D05A9" w:rsidP="000D05A9">
      <w:pPr>
        <w:jc w:val="both"/>
        <w:rPr>
          <w:rFonts w:asciiTheme="majorHAnsi" w:hAnsiTheme="majorHAnsi" w:cstheme="majorHAnsi"/>
          <w:bCs/>
        </w:rPr>
      </w:pPr>
    </w:p>
    <w:p w14:paraId="485BB761" w14:textId="77777777" w:rsidR="000D05A9" w:rsidRPr="00BD1046" w:rsidRDefault="000D05A9" w:rsidP="000D05A9">
      <w:pPr>
        <w:jc w:val="both"/>
        <w:rPr>
          <w:rFonts w:asciiTheme="majorHAnsi" w:hAnsiTheme="majorHAnsi" w:cstheme="majorHAnsi"/>
          <w:bCs/>
          <w:i/>
          <w:u w:val="single"/>
        </w:rPr>
      </w:pPr>
      <w:r w:rsidRPr="00BD1046">
        <w:rPr>
          <w:rFonts w:asciiTheme="majorHAnsi" w:hAnsiTheme="majorHAnsi" w:cstheme="majorHAnsi"/>
          <w:bCs/>
          <w:i/>
          <w:u w:val="single"/>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 dh</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nat teknike </w:t>
      </w:r>
    </w:p>
    <w:p w14:paraId="0196EFFD" w14:textId="77777777" w:rsidR="000D05A9" w:rsidRPr="00BD1046" w:rsidRDefault="000D05A9" w:rsidP="000D05A9">
      <w:pPr>
        <w:jc w:val="both"/>
        <w:rPr>
          <w:rFonts w:asciiTheme="majorHAnsi" w:hAnsiTheme="majorHAnsi" w:cstheme="majorHAnsi"/>
          <w:bCs/>
          <w:u w:val="single"/>
        </w:rPr>
      </w:pPr>
    </w:p>
    <w:p w14:paraId="16817808"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s PVC sipas DIN VDE 0250 pjesa 204 </w:t>
      </w:r>
    </w:p>
    <w:p w14:paraId="7FE68A71"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Temperatura e shtrirjes + 5°C deri ne + 70°C </w:t>
      </w:r>
    </w:p>
    <w:p w14:paraId="4A5A1DF4"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Temp.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Instalime fiks -40°C ne + 70°C </w:t>
      </w:r>
    </w:p>
    <w:p w14:paraId="7E3BF679"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Tensioni nominal U</w:t>
      </w:r>
      <w:r w:rsidRPr="00BD1046">
        <w:rPr>
          <w:rFonts w:asciiTheme="majorHAnsi" w:hAnsiTheme="majorHAnsi" w:cstheme="majorHAnsi"/>
          <w:bCs/>
          <w:vertAlign w:val="subscript"/>
        </w:rPr>
        <w:t>0</w:t>
      </w:r>
      <w:r w:rsidRPr="00BD1046">
        <w:rPr>
          <w:rFonts w:asciiTheme="majorHAnsi" w:hAnsiTheme="majorHAnsi" w:cstheme="majorHAnsi"/>
          <w:bCs/>
        </w:rPr>
        <w:t xml:space="preserve"> / U 300/500 V </w:t>
      </w:r>
    </w:p>
    <w:p w14:paraId="5D6B822E"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Tensioni i testimit 2000 V  </w:t>
      </w:r>
    </w:p>
    <w:p w14:paraId="006E133B"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Rrezja minimale e bendingut fiks 6 x kabllo 1 </w:t>
      </w:r>
    </w:p>
    <w:p w14:paraId="19E45CDB"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Rezistenca e rrezatimit deri ne 80 x 106 cJ / kg (deri ne 80 Mrad) </w:t>
      </w:r>
    </w:p>
    <w:p w14:paraId="68CB0DA8"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lang w:eastAsia="sq-AL"/>
        </w:rPr>
        <w:lastRenderedPageBreak/>
        <w:tab/>
        <w:t>Rezistenca e izolimit: &gt;20 MΩ x km</w:t>
      </w:r>
    </w:p>
    <w:p w14:paraId="50D7D20A" w14:textId="77777777" w:rsidR="000D05A9" w:rsidRPr="00BD1046" w:rsidRDefault="000D05A9" w:rsidP="000D05A9">
      <w:pPr>
        <w:jc w:val="both"/>
        <w:rPr>
          <w:rFonts w:asciiTheme="majorHAnsi" w:hAnsiTheme="majorHAnsi" w:cstheme="majorHAnsi"/>
          <w:bCs/>
        </w:rPr>
      </w:pPr>
    </w:p>
    <w:p w14:paraId="02A1B04A"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rputhshmeri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plot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me standardet dhe direktivat Europiane si ne vijim:</w:t>
      </w:r>
    </w:p>
    <w:tbl>
      <w:tblPr>
        <w:tblStyle w:val="TableGrid"/>
        <w:tblW w:w="0" w:type="auto"/>
        <w:tblLook w:val="04A0" w:firstRow="1" w:lastRow="0" w:firstColumn="1" w:lastColumn="0" w:noHBand="0" w:noVBand="1"/>
      </w:tblPr>
      <w:tblGrid>
        <w:gridCol w:w="1803"/>
        <w:gridCol w:w="1342"/>
        <w:gridCol w:w="2970"/>
        <w:gridCol w:w="1800"/>
        <w:gridCol w:w="1101"/>
      </w:tblGrid>
      <w:tr w:rsidR="000D05A9" w:rsidRPr="00BD1046" w14:paraId="47ABD7B9" w14:textId="77777777" w:rsidTr="00835F01">
        <w:tc>
          <w:tcPr>
            <w:tcW w:w="1803" w:type="dxa"/>
            <w:shd w:val="clear" w:color="auto" w:fill="95B3D7" w:themeFill="accent1" w:themeFillTint="99"/>
          </w:tcPr>
          <w:p w14:paraId="0FF4B484" w14:textId="77777777" w:rsidR="000D05A9" w:rsidRPr="00BD1046" w:rsidRDefault="000D05A9" w:rsidP="00835F01">
            <w:pPr>
              <w:jc w:val="both"/>
              <w:rPr>
                <w:rFonts w:asciiTheme="majorHAnsi" w:hAnsiTheme="majorHAnsi" w:cstheme="majorHAnsi"/>
                <w:b/>
                <w:bCs/>
              </w:rPr>
            </w:pPr>
            <w:bookmarkStart w:id="645" w:name="_Hlk78444744"/>
            <w:bookmarkStart w:id="646" w:name="_Hlk78443184"/>
            <w:bookmarkEnd w:id="642"/>
            <w:bookmarkEnd w:id="643"/>
            <w:r w:rsidRPr="00BD1046">
              <w:rPr>
                <w:rFonts w:asciiTheme="majorHAnsi" w:hAnsiTheme="majorHAnsi" w:cstheme="majorHAnsi"/>
                <w:b/>
                <w:bCs/>
              </w:rPr>
              <w:t>NR</w:t>
            </w:r>
          </w:p>
        </w:tc>
        <w:tc>
          <w:tcPr>
            <w:tcW w:w="1342" w:type="dxa"/>
            <w:shd w:val="clear" w:color="auto" w:fill="95B3D7" w:themeFill="accent1" w:themeFillTint="99"/>
          </w:tcPr>
          <w:p w14:paraId="39BDF72F"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TIPI I KABLLOS</w:t>
            </w:r>
          </w:p>
        </w:tc>
        <w:tc>
          <w:tcPr>
            <w:tcW w:w="2970" w:type="dxa"/>
            <w:shd w:val="clear" w:color="auto" w:fill="95B3D7" w:themeFill="accent1" w:themeFillTint="99"/>
          </w:tcPr>
          <w:p w14:paraId="47C09EA4"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STANDARDI</w:t>
            </w:r>
          </w:p>
        </w:tc>
        <w:tc>
          <w:tcPr>
            <w:tcW w:w="1800" w:type="dxa"/>
            <w:shd w:val="clear" w:color="auto" w:fill="95B3D7" w:themeFill="accent1" w:themeFillTint="99"/>
          </w:tcPr>
          <w:p w14:paraId="4392C7E1"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DIREKTIVA EUROPIANE</w:t>
            </w:r>
          </w:p>
        </w:tc>
        <w:tc>
          <w:tcPr>
            <w:tcW w:w="1101" w:type="dxa"/>
            <w:shd w:val="clear" w:color="auto" w:fill="95B3D7" w:themeFill="accent1" w:themeFillTint="99"/>
          </w:tcPr>
          <w:p w14:paraId="710AD575"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Uo/U</w:t>
            </w:r>
          </w:p>
        </w:tc>
      </w:tr>
      <w:tr w:rsidR="000D05A9" w:rsidRPr="00BD1046" w14:paraId="7749F085" w14:textId="77777777" w:rsidTr="00835F01">
        <w:tc>
          <w:tcPr>
            <w:tcW w:w="1803" w:type="dxa"/>
          </w:tcPr>
          <w:p w14:paraId="267FB58A" w14:textId="77777777" w:rsidR="000D05A9" w:rsidRPr="00BD1046" w:rsidRDefault="000D05A9" w:rsidP="00835F01">
            <w:pPr>
              <w:jc w:val="both"/>
              <w:rPr>
                <w:rFonts w:asciiTheme="majorHAnsi" w:hAnsiTheme="majorHAnsi" w:cstheme="majorHAnsi"/>
              </w:rPr>
            </w:pPr>
          </w:p>
          <w:p w14:paraId="0C64471A" w14:textId="77777777" w:rsidR="000D05A9" w:rsidRPr="00BD1046" w:rsidRDefault="000D05A9" w:rsidP="00835F01">
            <w:pPr>
              <w:jc w:val="both"/>
              <w:rPr>
                <w:rFonts w:asciiTheme="majorHAnsi" w:hAnsiTheme="majorHAnsi" w:cstheme="majorHAnsi"/>
              </w:rPr>
            </w:pPr>
          </w:p>
          <w:p w14:paraId="7E086D5C"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rPr>
              <w:t>1</w:t>
            </w:r>
          </w:p>
        </w:tc>
        <w:tc>
          <w:tcPr>
            <w:tcW w:w="1342" w:type="dxa"/>
            <w:shd w:val="clear" w:color="auto" w:fill="auto"/>
          </w:tcPr>
          <w:p w14:paraId="2458561D" w14:textId="77777777" w:rsidR="000D05A9" w:rsidRPr="00BD1046" w:rsidRDefault="000D05A9" w:rsidP="00835F01">
            <w:pPr>
              <w:jc w:val="both"/>
              <w:rPr>
                <w:rFonts w:asciiTheme="majorHAnsi" w:hAnsiTheme="majorHAnsi" w:cstheme="majorHAnsi"/>
                <w:b/>
              </w:rPr>
            </w:pPr>
          </w:p>
          <w:p w14:paraId="6BEC5B64" w14:textId="77777777" w:rsidR="000D05A9" w:rsidRPr="00BD1046" w:rsidRDefault="000D05A9" w:rsidP="00835F01">
            <w:pPr>
              <w:jc w:val="both"/>
              <w:rPr>
                <w:rFonts w:asciiTheme="majorHAnsi" w:hAnsiTheme="majorHAnsi" w:cstheme="majorHAnsi"/>
                <w:b/>
              </w:rPr>
            </w:pPr>
          </w:p>
          <w:p w14:paraId="657B08C2"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b/>
              </w:rPr>
              <w:t>NYM-J</w:t>
            </w:r>
          </w:p>
        </w:tc>
        <w:tc>
          <w:tcPr>
            <w:tcW w:w="2970" w:type="dxa"/>
          </w:tcPr>
          <w:p w14:paraId="3C0BD703" w14:textId="77777777" w:rsidR="000D05A9" w:rsidRPr="00BD1046" w:rsidRDefault="000D05A9" w:rsidP="00835F01">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0250/0295 , VDE 0482-332-1-2, DIN EN 60332-1-2 / IEC 60332-1,</w:t>
            </w:r>
          </w:p>
          <w:p w14:paraId="2D447471" w14:textId="77777777" w:rsidR="000D05A9" w:rsidRPr="00BD1046" w:rsidRDefault="000D05A9" w:rsidP="00835F01">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0281 part 1</w:t>
            </w:r>
          </w:p>
          <w:p w14:paraId="3633F189"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shd w:val="clear" w:color="auto" w:fill="FFFFFF"/>
              </w:rPr>
              <w:t>DIN VDE 0293-308</w:t>
            </w:r>
            <w:r w:rsidRPr="00BD1046">
              <w:rPr>
                <w:rFonts w:asciiTheme="majorHAnsi" w:hAnsiTheme="majorHAnsi" w:cstheme="majorHAnsi"/>
              </w:rPr>
              <w:br/>
            </w:r>
            <w:r w:rsidRPr="00BD1046">
              <w:rPr>
                <w:rFonts w:asciiTheme="majorHAnsi" w:hAnsiTheme="majorHAnsi" w:cstheme="majorHAnsi"/>
                <w:shd w:val="clear" w:color="auto" w:fill="FFFFFF"/>
              </w:rPr>
              <w:t>DIN VDE 0281 part 1</w:t>
            </w:r>
          </w:p>
          <w:p w14:paraId="01C5F07C"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rPr>
              <w:t>EN 50265-1 dheEN 50265-2-1.</w:t>
            </w:r>
          </w:p>
        </w:tc>
        <w:tc>
          <w:tcPr>
            <w:tcW w:w="1800" w:type="dxa"/>
          </w:tcPr>
          <w:p w14:paraId="21A7851D"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shd w:val="clear" w:color="auto" w:fill="FFFFFF"/>
              </w:rPr>
              <w:t>CE Low Voltage Directive 73/23/EEC and 93/68/EEC, ROHS</w:t>
            </w:r>
          </w:p>
        </w:tc>
        <w:tc>
          <w:tcPr>
            <w:tcW w:w="1101" w:type="dxa"/>
          </w:tcPr>
          <w:p w14:paraId="32AA68A1" w14:textId="77777777" w:rsidR="000D05A9" w:rsidRPr="00BD1046" w:rsidRDefault="000D05A9" w:rsidP="00835F01">
            <w:pPr>
              <w:jc w:val="both"/>
              <w:rPr>
                <w:rFonts w:asciiTheme="majorHAnsi" w:hAnsiTheme="majorHAnsi" w:cstheme="majorHAnsi"/>
              </w:rPr>
            </w:pPr>
          </w:p>
          <w:p w14:paraId="4E7CB0B8" w14:textId="77777777" w:rsidR="000D05A9" w:rsidRPr="00BD1046" w:rsidRDefault="000D05A9" w:rsidP="00835F01">
            <w:pPr>
              <w:jc w:val="both"/>
              <w:rPr>
                <w:rFonts w:asciiTheme="majorHAnsi" w:hAnsiTheme="majorHAnsi" w:cstheme="majorHAnsi"/>
              </w:rPr>
            </w:pPr>
          </w:p>
          <w:p w14:paraId="20946095"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rPr>
              <w:t>300/500V</w:t>
            </w:r>
          </w:p>
        </w:tc>
      </w:tr>
    </w:tbl>
    <w:p w14:paraId="087B6D34" w14:textId="020A05F0" w:rsidR="00E710D4" w:rsidRPr="002B6C7A" w:rsidRDefault="00E710D4" w:rsidP="00E710D4">
      <w:pPr>
        <w:pStyle w:val="Heading3"/>
      </w:pPr>
      <w:bookmarkStart w:id="647" w:name="_Toc165039659"/>
      <w:bookmarkEnd w:id="639"/>
      <w:bookmarkEnd w:id="645"/>
      <w:bookmarkEnd w:id="646"/>
      <w:r w:rsidRPr="002B6C7A">
        <w:rPr>
          <w:rStyle w:val="Heading3Char"/>
          <w:b/>
        </w:rPr>
        <w:t>3.2.</w:t>
      </w:r>
      <w:r w:rsidR="000D05A9" w:rsidRPr="002B6C7A">
        <w:rPr>
          <w:rStyle w:val="Heading3Char"/>
          <w:b/>
        </w:rPr>
        <w:t>1</w:t>
      </w:r>
      <w:r w:rsidRPr="002B6C7A">
        <w:t xml:space="preserve"> Instalimi i kabllove</w:t>
      </w:r>
      <w:bookmarkEnd w:id="640"/>
      <w:bookmarkEnd w:id="647"/>
    </w:p>
    <w:p w14:paraId="5B2981AF" w14:textId="77777777" w:rsidR="000D05A9" w:rsidRPr="00BD1046" w:rsidRDefault="000D05A9" w:rsidP="000D05A9">
      <w:pPr>
        <w:jc w:val="both"/>
        <w:rPr>
          <w:rFonts w:asciiTheme="majorHAnsi" w:eastAsia="Times New Roman" w:hAnsiTheme="majorHAnsi" w:cstheme="majorHAnsi"/>
          <w:spacing w:val="-1"/>
          <w:lang w:eastAsia="sq-AL"/>
        </w:rPr>
      </w:pPr>
      <w:bookmarkStart w:id="648" w:name="_Hlk78443307"/>
      <w:bookmarkStart w:id="649" w:name="_Hlk160284843"/>
      <w:r w:rsidRPr="00BD1046">
        <w:rPr>
          <w:rFonts w:asciiTheme="majorHAnsi" w:hAnsiTheme="majorHAnsi" w:cstheme="majorHAnsi"/>
        </w:rPr>
        <w:t>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 elektrike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rfshijn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kabllot e nevojshme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pajisje ku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rfshihet furnizimi dhe instalimi i kabllove dhe elementeve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rcjellese p. sh. shtrengueset, bulonat, kanalet e kabllove etj. P</w:t>
      </w:r>
      <w:r w:rsidRPr="00BD1046">
        <w:rPr>
          <w:rFonts w:asciiTheme="majorHAnsi" w:eastAsia="Times New Roman" w:hAnsiTheme="majorHAnsi" w:cstheme="majorHAnsi"/>
          <w:spacing w:val="-1"/>
          <w:lang w:eastAsia="sq-AL"/>
        </w:rPr>
        <w:t>er shkak qe nuk do te kete thyrje te murit, kabllon do ta perdorim aty ku nevojitet patjeter duke e instaluar ne kanale PVC. Kete lloj te instalimit mund ta quajm instalim elektrik te hapur dhe zakonisht perdoret ne ato raste kur nuk mund te bejme thyrje te murit.</w:t>
      </w:r>
    </w:p>
    <w:p w14:paraId="6260F8A7"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Sot eshte shume e perhapur perdorimi i kanaleve plastike te veçanta per lidhjen e kabllove. </w:t>
      </w:r>
    </w:p>
    <w:p w14:paraId="3D3015F4"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Se pari, kanalet kabllore kane nje çmim te ulet, se dyti, ata jane me te sigurte, dhe me e rendesishmja, ju lejojne te rregulloni disa kabllo ne nje vend. Per vete-instalimin e kabllove ne kanalet PVC, eshte e nevojshme vetem per te rregulluar kutine plastike ne mur apo pllafon duke perdorur vida. Prodhuesi gjithashtu prodhon lidhje te specializuara per lidhjen e kabllove te shumefishta ne nje rresht. Pas fiksimit te kanalit PVC, vendosni te gjitha kabllot ne te dhe mbyllni mbulesen e perparme, vetem duke e kapur ate.</w:t>
      </w:r>
    </w:p>
    <w:p w14:paraId="78C71212"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materialet lidh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nga çeliku q</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nuk ndryshket. Aty ku ekziston rreziku nga substancat agresive (tretes te ndryshem),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mbrojtjen adekuate. Gjithashtu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vendosjes 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miren parasysh ambientet me temperatura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larta. </w:t>
      </w:r>
    </w:p>
    <w:p w14:paraId="080D33FA"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instalohet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perputhje me Standardet relevante IEC. 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shtrihet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rpik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ri vertikalisht, horizontalisht ose paralel me muret e ngjitura, trajet ose pjes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konstruksionit. 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kryesi </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rgjegj</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vleresuar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sine e sakt</w:t>
      </w:r>
      <w:r w:rsidRPr="00BD1046">
        <w:rPr>
          <w:rFonts w:asciiTheme="majorHAnsi" w:eastAsia="Times New Roman" w:hAnsiTheme="majorHAnsi" w:cstheme="majorHAnsi"/>
          <w:spacing w:val="-1"/>
          <w:lang w:eastAsia="sq-AL"/>
        </w:rPr>
        <w:t xml:space="preserve">e te </w:t>
      </w:r>
      <w:r w:rsidRPr="00BD1046">
        <w:rPr>
          <w:rFonts w:asciiTheme="majorHAnsi" w:hAnsiTheme="majorHAnsi" w:cstheme="majorHAnsi"/>
        </w:rPr>
        <w:t>kabllove nga vizatimet e 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na. Gjatesia 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aprovohet nga inxhinieri mbikqyr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paraprakisht. Instalimi elektrik i ndriçimit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ekzekutohen me kabllo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tipit dhe seksionit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rthor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NYM 3X1,5 mm²,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cilat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shtohen sipas nevojes dhe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shtrihen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kanal PVC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var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 nga konstruksioni nd</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rtimor i hapesir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ku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realizohet instalimi elektrik.</w:t>
      </w:r>
    </w:p>
    <w:bookmarkEnd w:id="648"/>
    <w:p w14:paraId="7D8FC5F9" w14:textId="77777777" w:rsidR="000D05A9" w:rsidRPr="00BD1046" w:rsidRDefault="000D05A9" w:rsidP="000D05A9">
      <w:pPr>
        <w:jc w:val="both"/>
        <w:rPr>
          <w:rFonts w:asciiTheme="majorHAnsi" w:hAnsiTheme="majorHAnsi" w:cstheme="majorHAnsi"/>
        </w:rPr>
      </w:pPr>
    </w:p>
    <w:p w14:paraId="0FAADE97"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IEC 61084-1:2017 përcakton kërkesat dhe testet për sistemet e kanalve PVC të kabllës (CTS) që janë të destinuara për mbulimin e kabllove kur është e nevojshme, për ndarjen elektrikisht të mbrojtur, të përquesve të izoluar, kabllove dhe ndonjëherë pajisjeve tjera elektrike në instalimet e sistemeve elektrike dhe/ose të komunikimit. Tensioni maksimal i këtyre instalacioneve është 1000V AC dhe 1500V DC.</w:t>
      </w:r>
    </w:p>
    <w:p w14:paraId="292A0785"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lastRenderedPageBreak/>
        <w:t xml:space="preserve">Instalimi kabllove ne pjeset e mureve te objekteve te cilat nuk do te sovatohen do te realizohet me ane te kanaleve te plastikes. </w:t>
      </w:r>
    </w:p>
    <w:tbl>
      <w:tblPr>
        <w:tblStyle w:val="TableGrid"/>
        <w:tblW w:w="0" w:type="auto"/>
        <w:tblLook w:val="04A0" w:firstRow="1" w:lastRow="0" w:firstColumn="1" w:lastColumn="0" w:noHBand="0" w:noVBand="1"/>
      </w:tblPr>
      <w:tblGrid>
        <w:gridCol w:w="4675"/>
        <w:gridCol w:w="4675"/>
      </w:tblGrid>
      <w:tr w:rsidR="000D05A9" w:rsidRPr="00BD1046" w14:paraId="0417AAF3" w14:textId="77777777" w:rsidTr="00835F01">
        <w:trPr>
          <w:trHeight w:val="3321"/>
        </w:trPr>
        <w:tc>
          <w:tcPr>
            <w:tcW w:w="4675" w:type="dxa"/>
          </w:tcPr>
          <w:p w14:paraId="4C6F49CA"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noProof/>
              </w:rPr>
              <w:drawing>
                <wp:anchor distT="0" distB="0" distL="114300" distR="114300" simplePos="0" relativeHeight="251691008" behindDoc="0" locked="0" layoutInCell="1" allowOverlap="1" wp14:anchorId="1B05F20A" wp14:editId="4E23213B">
                  <wp:simplePos x="0" y="0"/>
                  <wp:positionH relativeFrom="column">
                    <wp:posOffset>65405</wp:posOffset>
                  </wp:positionH>
                  <wp:positionV relativeFrom="paragraph">
                    <wp:posOffset>158496</wp:posOffset>
                  </wp:positionV>
                  <wp:extent cx="2047818" cy="1779778"/>
                  <wp:effectExtent l="0" t="0" r="0" b="0"/>
                  <wp:wrapSquare wrapText="bothSides"/>
                  <wp:docPr id="18273787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78710" name="Picture 1827378710"/>
                          <pic:cNvPicPr/>
                        </pic:nvPicPr>
                        <pic:blipFill>
                          <a:blip r:embed="rId62">
                            <a:extLst>
                              <a:ext uri="{28A0092B-C50C-407E-A947-70E740481C1C}">
                                <a14:useLocalDpi xmlns:a14="http://schemas.microsoft.com/office/drawing/2010/main" val="0"/>
                              </a:ext>
                            </a:extLst>
                          </a:blip>
                          <a:stretch>
                            <a:fillRect/>
                          </a:stretch>
                        </pic:blipFill>
                        <pic:spPr>
                          <a:xfrm>
                            <a:off x="0" y="0"/>
                            <a:ext cx="2047818" cy="1779778"/>
                          </a:xfrm>
                          <a:prstGeom prst="rect">
                            <a:avLst/>
                          </a:prstGeom>
                        </pic:spPr>
                      </pic:pic>
                    </a:graphicData>
                  </a:graphic>
                  <wp14:sizeRelH relativeFrom="page">
                    <wp14:pctWidth>0</wp14:pctWidth>
                  </wp14:sizeRelH>
                  <wp14:sizeRelV relativeFrom="page">
                    <wp14:pctHeight>0</wp14:pctHeight>
                  </wp14:sizeRelV>
                </wp:anchor>
              </w:drawing>
            </w:r>
          </w:p>
        </w:tc>
        <w:tc>
          <w:tcPr>
            <w:tcW w:w="4675" w:type="dxa"/>
          </w:tcPr>
          <w:p w14:paraId="646EA75E"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noProof/>
                <w14:ligatures w14:val="standardContextual"/>
              </w:rPr>
              <w:drawing>
                <wp:anchor distT="0" distB="0" distL="114300" distR="114300" simplePos="0" relativeHeight="251689984" behindDoc="0" locked="0" layoutInCell="1" allowOverlap="1" wp14:anchorId="34BEA5BB" wp14:editId="10E8D3D9">
                  <wp:simplePos x="0" y="0"/>
                  <wp:positionH relativeFrom="column">
                    <wp:posOffset>59055</wp:posOffset>
                  </wp:positionH>
                  <wp:positionV relativeFrom="paragraph">
                    <wp:posOffset>109728</wp:posOffset>
                  </wp:positionV>
                  <wp:extent cx="1987296" cy="1670050"/>
                  <wp:effectExtent l="0" t="0" r="0" b="6350"/>
                  <wp:wrapSquare wrapText="bothSides"/>
                  <wp:docPr id="12968085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08593" name="Picture 1296808593"/>
                          <pic:cNvPicPr/>
                        </pic:nvPicPr>
                        <pic:blipFill rotWithShape="1">
                          <a:blip r:embed="rId63">
                            <a:extLst>
                              <a:ext uri="{28A0092B-C50C-407E-A947-70E740481C1C}">
                                <a14:useLocalDpi xmlns:a14="http://schemas.microsoft.com/office/drawing/2010/main" val="0"/>
                              </a:ext>
                            </a:extLst>
                          </a:blip>
                          <a:srcRect t="13228"/>
                          <a:stretch/>
                        </pic:blipFill>
                        <pic:spPr bwMode="auto">
                          <a:xfrm>
                            <a:off x="0" y="0"/>
                            <a:ext cx="1987296" cy="1670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bookmarkEnd w:id="649"/>
    </w:tbl>
    <w:p w14:paraId="6EDA3298" w14:textId="77777777" w:rsidR="00E710D4" w:rsidRDefault="00E710D4" w:rsidP="00E710D4"/>
    <w:p w14:paraId="60B0037C" w14:textId="77777777" w:rsidR="000D05A9" w:rsidRDefault="000D05A9" w:rsidP="00E710D4"/>
    <w:p w14:paraId="3D3C9A43" w14:textId="77777777" w:rsidR="000D05A9" w:rsidRDefault="000D05A9" w:rsidP="00E710D4"/>
    <w:p w14:paraId="706A0102" w14:textId="77777777" w:rsidR="000D05A9" w:rsidRDefault="000D05A9" w:rsidP="00E710D4"/>
    <w:p w14:paraId="2E601F75" w14:textId="77777777" w:rsidR="000D05A9" w:rsidRDefault="000D05A9" w:rsidP="00E710D4"/>
    <w:p w14:paraId="103B40AC" w14:textId="77777777" w:rsidR="000D05A9" w:rsidRDefault="000D05A9" w:rsidP="00E710D4"/>
    <w:p w14:paraId="053D9DEB" w14:textId="77777777" w:rsidR="000D05A9" w:rsidRDefault="000D05A9" w:rsidP="00E710D4"/>
    <w:p w14:paraId="43D3E6B5" w14:textId="77777777" w:rsidR="00E710D4" w:rsidRPr="00507725" w:rsidRDefault="00E710D4" w:rsidP="00197F87">
      <w:pPr>
        <w:pStyle w:val="Heading2"/>
      </w:pPr>
      <w:bookmarkStart w:id="650" w:name="_Toc159924376"/>
      <w:bookmarkStart w:id="651" w:name="_Toc165039660"/>
      <w:r w:rsidRPr="00296A0D">
        <w:t>3.3</w:t>
      </w:r>
      <w:r w:rsidRPr="00507725">
        <w:t xml:space="preserve">  Sistemi I ndriçimit elektrik</w:t>
      </w:r>
      <w:bookmarkEnd w:id="650"/>
      <w:bookmarkEnd w:id="651"/>
    </w:p>
    <w:p w14:paraId="33468067" w14:textId="77777777" w:rsidR="00E710D4" w:rsidRDefault="00E710D4" w:rsidP="00197F87">
      <w:pPr>
        <w:jc w:val="both"/>
      </w:pPr>
      <w:r w:rsidRPr="006D39F1">
        <w:t>Demolimi I trupave ndriçues</w:t>
      </w:r>
    </w:p>
    <w:p w14:paraId="32B8B04F" w14:textId="77777777" w:rsidR="00E710D4" w:rsidRPr="006D39F1" w:rsidRDefault="00E710D4" w:rsidP="00197F87">
      <w:pPr>
        <w:jc w:val="both"/>
      </w:pPr>
      <w:bookmarkStart w:id="652" w:name="_Hlk78450517"/>
      <w:bookmarkStart w:id="653" w:name="_Hlk78443453"/>
      <w:r w:rsidRPr="006D39F1">
        <w:t>Demolimi i trupave ndriçues do te behet ne perputhje me standardin IEC60364-7-704.</w:t>
      </w:r>
    </w:p>
    <w:p w14:paraId="725085B6" w14:textId="77777777" w:rsidR="00E710D4" w:rsidRPr="006D39F1" w:rsidRDefault="00E710D4" w:rsidP="00197F87">
      <w:pPr>
        <w:jc w:val="both"/>
      </w:pPr>
      <w:r w:rsidRPr="006D39F1">
        <w:t>IEC 60364-7-7-704: 2017 percakton kerkesat qe zbatohen per instalimet n</w:t>
      </w:r>
      <w:r w:rsidRPr="006D39F1">
        <w:rPr>
          <w:rFonts w:eastAsia="Times New Roman"/>
          <w:spacing w:val="-1"/>
          <w:lang w:eastAsia="sq-AL"/>
        </w:rPr>
        <w:t>e</w:t>
      </w:r>
      <w:r w:rsidRPr="006D39F1">
        <w:t xml:space="preserve"> vendet e ndertimit dhe demolimin per perdorim gjate periudhes se punes se ndertimit ose demolimet te cilat synojne te merren nga sherbimi pas perfundimit te punimeve. Shembujt perfshijne si vijon:</w:t>
      </w:r>
    </w:p>
    <w:p w14:paraId="16268E1B" w14:textId="77777777" w:rsidR="00E710D4" w:rsidRPr="006D39F1" w:rsidRDefault="00E710D4" w:rsidP="00197F87">
      <w:pPr>
        <w:jc w:val="both"/>
      </w:pPr>
      <w:r w:rsidRPr="006D39F1">
        <w:t>- punimet e ndertimit te objekteve te reja;</w:t>
      </w:r>
    </w:p>
    <w:p w14:paraId="6026665E" w14:textId="77777777" w:rsidR="00E710D4" w:rsidRPr="006D39F1" w:rsidRDefault="00E710D4" w:rsidP="00197F87">
      <w:pPr>
        <w:jc w:val="both"/>
      </w:pPr>
      <w:r w:rsidRPr="006D39F1">
        <w:t>- riparimin, ndryshimin, zgjerimin ose prishjen e ndertesave ekzistuese ose pjeseve te ndertesave ekzistuese;</w:t>
      </w:r>
    </w:p>
    <w:p w14:paraId="3C3205B5" w14:textId="77777777" w:rsidR="00E710D4" w:rsidRPr="006D39F1" w:rsidRDefault="00E710D4" w:rsidP="00197F87">
      <w:pPr>
        <w:jc w:val="both"/>
      </w:pPr>
      <w:r w:rsidRPr="006D39F1">
        <w:t>- punimet inxhinierike;</w:t>
      </w:r>
    </w:p>
    <w:p w14:paraId="6611B742"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Ne kete objekt do te behet demolimi  i trupave ndriçues inkadeshent apo fluoreshent, te njejtat do te zevendesohen me burim drite – LED sipas paramases si dhe ne</w:t>
      </w:r>
      <w:r w:rsidRPr="006D39F1">
        <w:rPr>
          <w:rFonts w:eastAsia="Times New Roman"/>
          <w:lang w:eastAsia="sq-AL"/>
        </w:rPr>
        <w:t xml:space="preserve"> </w:t>
      </w:r>
      <w:r w:rsidRPr="006D39F1">
        <w:rPr>
          <w:rFonts w:eastAsia="Times New Roman"/>
          <w:spacing w:val="-1"/>
          <w:lang w:eastAsia="sq-AL"/>
        </w:rPr>
        <w:t>perputhje me standardin EN</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e teknologjis</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se ndriçimit ne objekt.</w:t>
      </w:r>
    </w:p>
    <w:p w14:paraId="50B05C42" w14:textId="77777777" w:rsidR="00E710D4" w:rsidRPr="006D39F1" w:rsidRDefault="00E710D4" w:rsidP="00197F87">
      <w:pPr>
        <w:jc w:val="both"/>
      </w:pPr>
    </w:p>
    <w:p w14:paraId="18D01E6E" w14:textId="77777777" w:rsidR="00E710D4" w:rsidRPr="006D39F1" w:rsidRDefault="00E710D4" w:rsidP="00197F87">
      <w:pPr>
        <w:jc w:val="both"/>
      </w:pPr>
      <w:r w:rsidRPr="006D39F1">
        <w:t>Kushtet e pergjithshme per demolim:</w:t>
      </w:r>
    </w:p>
    <w:p w14:paraId="032C1C42" w14:textId="77777777" w:rsidR="00E710D4" w:rsidRPr="006D39F1" w:rsidRDefault="00E710D4" w:rsidP="00197F87">
      <w:pPr>
        <w:jc w:val="both"/>
      </w:pPr>
    </w:p>
    <w:p w14:paraId="4E44CF97" w14:textId="77777777" w:rsidR="00E710D4" w:rsidRPr="006D39F1" w:rsidRDefault="00E710D4" w:rsidP="00197F87">
      <w:pPr>
        <w:jc w:val="both"/>
      </w:pPr>
      <w:r w:rsidRPr="006D39F1">
        <w:t>Vizatimet e demolimit bazohen ne planet ekzistuese dhe studimin e gjendjes ekzistuese para demolimit. Vizitohet ndertesa ekzistuese paraprakisht ne m</w:t>
      </w:r>
      <w:r w:rsidRPr="006D39F1">
        <w:rPr>
          <w:rFonts w:eastAsia="Times New Roman"/>
          <w:spacing w:val="-1"/>
          <w:lang w:eastAsia="sq-AL"/>
        </w:rPr>
        <w:t>e</w:t>
      </w:r>
      <w:r w:rsidRPr="006D39F1">
        <w:t xml:space="preserve">nyre qe te behemi familjar me kushtet ekzistuese dhe per te shmangur konfliktet. </w:t>
      </w:r>
    </w:p>
    <w:p w14:paraId="40DCB5DD" w14:textId="77777777" w:rsidR="00E710D4" w:rsidRPr="006D39F1" w:rsidRDefault="00E710D4" w:rsidP="00197F87">
      <w:pPr>
        <w:jc w:val="both"/>
      </w:pPr>
      <w:r w:rsidRPr="006D39F1">
        <w:lastRenderedPageBreak/>
        <w:t>Te gjitha elementet qe jane ne gjendje te mire, mbeten te pa prekura.</w:t>
      </w:r>
    </w:p>
    <w:p w14:paraId="6E39C03D" w14:textId="77777777" w:rsidR="00E710D4" w:rsidRPr="006D39F1" w:rsidRDefault="00E710D4" w:rsidP="00197F87">
      <w:pPr>
        <w:jc w:val="both"/>
      </w:pPr>
      <w:r w:rsidRPr="006D39F1">
        <w:t>Te gjitha qarqet ekzistuese duhet te mos nderrohen ne m</w:t>
      </w:r>
      <w:r w:rsidRPr="006D39F1">
        <w:rPr>
          <w:rFonts w:eastAsia="Times New Roman"/>
          <w:spacing w:val="-1"/>
          <w:lang w:eastAsia="sq-AL"/>
        </w:rPr>
        <w:t>e</w:t>
      </w:r>
      <w:r w:rsidRPr="006D39F1">
        <w:t>nyre qe te mos afektojn ne qarqet tjera. Mirembahet vazhdimesia e qarkut.</w:t>
      </w:r>
    </w:p>
    <w:p w14:paraId="3890E603" w14:textId="77777777" w:rsidR="00E710D4" w:rsidRPr="006D39F1" w:rsidRDefault="00E710D4" w:rsidP="00197F87">
      <w:pPr>
        <w:jc w:val="both"/>
      </w:pPr>
      <w:r w:rsidRPr="006D39F1">
        <w:t>Duhet te kemi kujdes qe te mos pengojm punen e elementeve tjera.</w:t>
      </w:r>
    </w:p>
    <w:p w14:paraId="29D4D2B0" w14:textId="77777777" w:rsidR="00E710D4" w:rsidRPr="006D39F1" w:rsidRDefault="00E710D4" w:rsidP="00197F87">
      <w:pPr>
        <w:jc w:val="both"/>
      </w:pPr>
      <w:r w:rsidRPr="006D39F1">
        <w:t>Prizat energjetike, nd</w:t>
      </w:r>
      <w:r w:rsidRPr="006D39F1">
        <w:rPr>
          <w:rFonts w:eastAsia="Times New Roman"/>
          <w:spacing w:val="-1"/>
          <w:lang w:eastAsia="sq-AL"/>
        </w:rPr>
        <w:t>e</w:t>
      </w:r>
      <w:r w:rsidRPr="006D39F1">
        <w:t>rpreresit e ndriçimit dhe tjera elemente t</w:t>
      </w:r>
      <w:r w:rsidRPr="006D39F1">
        <w:rPr>
          <w:rFonts w:eastAsia="Times New Roman"/>
          <w:spacing w:val="-1"/>
          <w:lang w:eastAsia="sq-AL"/>
        </w:rPr>
        <w:t>e</w:t>
      </w:r>
      <w:r w:rsidRPr="006D39F1">
        <w:t xml:space="preserve"> vendosura n</w:t>
      </w:r>
      <w:r w:rsidRPr="006D39F1">
        <w:rPr>
          <w:rFonts w:eastAsia="Times New Roman"/>
          <w:spacing w:val="-1"/>
          <w:lang w:eastAsia="sq-AL"/>
        </w:rPr>
        <w:t>e</w:t>
      </w:r>
      <w:r w:rsidRPr="006D39F1">
        <w:t xml:space="preserve"> muri, duhet te largohen me kujdes nese muri n</w:t>
      </w:r>
      <w:r w:rsidRPr="006D39F1">
        <w:rPr>
          <w:rFonts w:eastAsia="Times New Roman"/>
          <w:spacing w:val="-1"/>
          <w:lang w:eastAsia="sq-AL"/>
        </w:rPr>
        <w:t>e</w:t>
      </w:r>
      <w:r w:rsidRPr="006D39F1">
        <w:t xml:space="preserve"> fjal</w:t>
      </w:r>
      <w:r w:rsidRPr="006D39F1">
        <w:rPr>
          <w:rFonts w:eastAsia="Times New Roman"/>
          <w:spacing w:val="-1"/>
          <w:lang w:eastAsia="sq-AL"/>
        </w:rPr>
        <w:t>e</w:t>
      </w:r>
      <w:r w:rsidRPr="006D39F1">
        <w:t xml:space="preserve"> do t</w:t>
      </w:r>
      <w:r w:rsidRPr="006D39F1">
        <w:rPr>
          <w:rFonts w:eastAsia="Times New Roman"/>
          <w:spacing w:val="-1"/>
          <w:lang w:eastAsia="sq-AL"/>
        </w:rPr>
        <w:t>e</w:t>
      </w:r>
      <w:r w:rsidRPr="006D39F1">
        <w:t xml:space="preserve"> demolohet.</w:t>
      </w:r>
    </w:p>
    <w:p w14:paraId="64A37C5B" w14:textId="77777777" w:rsidR="00E710D4" w:rsidRPr="006D39F1" w:rsidRDefault="00E710D4" w:rsidP="00197F87">
      <w:pPr>
        <w:jc w:val="both"/>
      </w:pPr>
      <w:r w:rsidRPr="006D39F1">
        <w:t>Kamerat, sistemi CCTV ekzistues dhe sistemi qendror i tyre duhet t</w:t>
      </w:r>
      <w:r w:rsidRPr="006D39F1">
        <w:rPr>
          <w:rFonts w:eastAsia="Times New Roman"/>
          <w:spacing w:val="-1"/>
          <w:lang w:eastAsia="sq-AL"/>
        </w:rPr>
        <w:t>e</w:t>
      </w:r>
      <w:r w:rsidRPr="006D39F1">
        <w:t xml:space="preserve"> jet</w:t>
      </w:r>
      <w:r w:rsidRPr="006D39F1">
        <w:rPr>
          <w:rFonts w:eastAsia="Times New Roman"/>
          <w:spacing w:val="-1"/>
          <w:lang w:eastAsia="sq-AL"/>
        </w:rPr>
        <w:t>e</w:t>
      </w:r>
      <w:r w:rsidRPr="006D39F1">
        <w:t xml:space="preserve"> gjate gjith</w:t>
      </w:r>
      <w:r w:rsidRPr="006D39F1">
        <w:rPr>
          <w:rFonts w:eastAsia="Times New Roman"/>
          <w:spacing w:val="-1"/>
          <w:lang w:eastAsia="sq-AL"/>
        </w:rPr>
        <w:t>e</w:t>
      </w:r>
      <w:r w:rsidRPr="006D39F1">
        <w:t xml:space="preserve"> koh</w:t>
      </w:r>
      <w:r w:rsidRPr="006D39F1">
        <w:rPr>
          <w:rFonts w:eastAsia="Times New Roman"/>
          <w:spacing w:val="-1"/>
          <w:lang w:eastAsia="sq-AL"/>
        </w:rPr>
        <w:t>e</w:t>
      </w:r>
      <w:r w:rsidRPr="006D39F1">
        <w:t>s operues n</w:t>
      </w:r>
      <w:r w:rsidRPr="006D39F1">
        <w:rPr>
          <w:rFonts w:eastAsia="Times New Roman"/>
          <w:spacing w:val="-1"/>
          <w:lang w:eastAsia="sq-AL"/>
        </w:rPr>
        <w:t>e</w:t>
      </w:r>
      <w:r w:rsidRPr="006D39F1">
        <w:t xml:space="preserve"> hapesirat jodemoluese.</w:t>
      </w:r>
    </w:p>
    <w:p w14:paraId="6EE6A7C4" w14:textId="77777777" w:rsidR="00E710D4" w:rsidRPr="006D39F1" w:rsidRDefault="00E710D4" w:rsidP="00197F87">
      <w:pPr>
        <w:jc w:val="both"/>
      </w:pPr>
      <w:r w:rsidRPr="006D39F1">
        <w:t>Dhoma elektrike duhet t</w:t>
      </w:r>
      <w:r w:rsidRPr="006D39F1">
        <w:rPr>
          <w:rFonts w:eastAsia="Times New Roman"/>
          <w:spacing w:val="-1"/>
          <w:lang w:eastAsia="sq-AL"/>
        </w:rPr>
        <w:t>e</w:t>
      </w:r>
      <w:r w:rsidRPr="006D39F1">
        <w:t xml:space="preserve"> vazhdoj operimin gjat</w:t>
      </w:r>
      <w:r w:rsidRPr="006D39F1">
        <w:rPr>
          <w:rFonts w:eastAsia="Times New Roman"/>
          <w:spacing w:val="-1"/>
          <w:lang w:eastAsia="sq-AL"/>
        </w:rPr>
        <w:t>e</w:t>
      </w:r>
      <w:r w:rsidRPr="006D39F1">
        <w:t xml:space="preserve"> demolimit, p</w:t>
      </w:r>
      <w:r w:rsidRPr="006D39F1">
        <w:rPr>
          <w:rFonts w:eastAsia="Times New Roman"/>
          <w:spacing w:val="-1"/>
          <w:lang w:eastAsia="sq-AL"/>
        </w:rPr>
        <w:t>e</w:t>
      </w:r>
      <w:r w:rsidRPr="006D39F1">
        <w:t>r t</w:t>
      </w:r>
      <w:r w:rsidRPr="006D39F1">
        <w:rPr>
          <w:rFonts w:eastAsia="Times New Roman"/>
          <w:spacing w:val="-1"/>
          <w:lang w:eastAsia="sq-AL"/>
        </w:rPr>
        <w:t>e</w:t>
      </w:r>
      <w:r w:rsidRPr="006D39F1">
        <w:t xml:space="preserve"> furnizuar pajisjet tjera energjetike.</w:t>
      </w:r>
      <w:bookmarkEnd w:id="652"/>
    </w:p>
    <w:bookmarkEnd w:id="653"/>
    <w:p w14:paraId="21BEFBF2" w14:textId="77777777" w:rsidR="00E710D4" w:rsidRDefault="00E710D4" w:rsidP="00E710D4"/>
    <w:p w14:paraId="36D44290" w14:textId="77777777" w:rsidR="00E710D4" w:rsidRPr="00E710D4" w:rsidRDefault="00E710D4" w:rsidP="00E710D4">
      <w:pPr>
        <w:pStyle w:val="Heading3"/>
      </w:pPr>
      <w:bookmarkStart w:id="654" w:name="_Toc159924377"/>
      <w:bookmarkStart w:id="655" w:name="_Toc165039661"/>
      <w:r w:rsidRPr="00E710D4">
        <w:rPr>
          <w:rStyle w:val="Heading3Char"/>
          <w:b/>
        </w:rPr>
        <w:t>3.3.1</w:t>
      </w:r>
      <w:r w:rsidRPr="00E710D4">
        <w:t xml:space="preserve"> Kerkesat per ndriçim</w:t>
      </w:r>
      <w:bookmarkEnd w:id="654"/>
      <w:bookmarkEnd w:id="655"/>
    </w:p>
    <w:p w14:paraId="080A6B61" w14:textId="77777777" w:rsidR="00E710D4" w:rsidRPr="006D39F1" w:rsidRDefault="00E710D4" w:rsidP="00197F87">
      <w:pPr>
        <w:jc w:val="both"/>
        <w:rPr>
          <w:rFonts w:eastAsia="Times New Roman"/>
          <w:spacing w:val="-1"/>
          <w:lang w:eastAsia="sq-AL"/>
        </w:rPr>
      </w:pPr>
      <w:r w:rsidRPr="006D39F1">
        <w:t>T</w:t>
      </w:r>
      <w:r w:rsidRPr="006D39F1">
        <w:rPr>
          <w:rFonts w:eastAsia="Times New Roman"/>
          <w:spacing w:val="-1"/>
          <w:lang w:eastAsia="sq-AL"/>
        </w:rPr>
        <w:t>e</w:t>
      </w:r>
      <w:r w:rsidRPr="006D39F1">
        <w:t xml:space="preserve"> gjith</w:t>
      </w:r>
      <w:r w:rsidRPr="006D39F1">
        <w:rPr>
          <w:rFonts w:eastAsia="Times New Roman"/>
          <w:spacing w:val="-1"/>
          <w:lang w:eastAsia="sq-AL"/>
        </w:rPr>
        <w:t>e</w:t>
      </w:r>
      <w:r w:rsidRPr="006D39F1">
        <w:t xml:space="preserve"> ndriçuesit n</w:t>
      </w:r>
      <w:r w:rsidRPr="006D39F1">
        <w:rPr>
          <w:rFonts w:eastAsia="Times New Roman"/>
          <w:spacing w:val="-1"/>
          <w:lang w:eastAsia="sq-AL"/>
        </w:rPr>
        <w:t>e</w:t>
      </w:r>
      <w:r w:rsidRPr="006D39F1">
        <w:t xml:space="preserve"> k</w:t>
      </w:r>
      <w:r w:rsidRPr="006D39F1">
        <w:rPr>
          <w:rFonts w:eastAsia="Times New Roman"/>
          <w:spacing w:val="-1"/>
          <w:lang w:eastAsia="sq-AL"/>
        </w:rPr>
        <w:t>e</w:t>
      </w:r>
      <w:r w:rsidRPr="006D39F1">
        <w:t>t</w:t>
      </w:r>
      <w:r w:rsidRPr="006D39F1">
        <w:rPr>
          <w:rFonts w:eastAsia="Times New Roman"/>
          <w:spacing w:val="-1"/>
          <w:lang w:eastAsia="sq-AL"/>
        </w:rPr>
        <w:t>e</w:t>
      </w:r>
      <w:r w:rsidRPr="006D39F1">
        <w:t xml:space="preserve"> objekt duhet t</w:t>
      </w:r>
      <w:r w:rsidRPr="006D39F1">
        <w:rPr>
          <w:rFonts w:eastAsia="Times New Roman"/>
          <w:spacing w:val="-1"/>
          <w:lang w:eastAsia="sq-AL"/>
        </w:rPr>
        <w:t>e</w:t>
      </w:r>
      <w:r w:rsidRPr="006D39F1">
        <w:t xml:space="preserve"> jene me burim drite LED me jet</w:t>
      </w:r>
      <w:r w:rsidRPr="006D39F1">
        <w:rPr>
          <w:rFonts w:eastAsia="Times New Roman"/>
          <w:spacing w:val="-1"/>
          <w:lang w:eastAsia="sq-AL"/>
        </w:rPr>
        <w:t>e</w:t>
      </w:r>
      <w:r w:rsidRPr="006D39F1">
        <w:t>gjat</w:t>
      </w:r>
      <w:r w:rsidRPr="006D39F1">
        <w:rPr>
          <w:rFonts w:eastAsia="Times New Roman"/>
          <w:spacing w:val="-1"/>
          <w:lang w:eastAsia="sq-AL"/>
        </w:rPr>
        <w:t>e</w:t>
      </w:r>
      <w:r w:rsidRPr="006D39F1">
        <w:t>si deri n</w:t>
      </w:r>
      <w:r w:rsidRPr="006D39F1">
        <w:rPr>
          <w:rFonts w:eastAsia="Times New Roman"/>
          <w:spacing w:val="-1"/>
          <w:lang w:eastAsia="sq-AL"/>
        </w:rPr>
        <w:t>e</w:t>
      </w:r>
      <w:r w:rsidRPr="006D39F1">
        <w:t xml:space="preserve"> 50000h/pune si dhe 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perputhje </w:t>
      </w:r>
      <w:r w:rsidRPr="006D39F1">
        <w:rPr>
          <w:rFonts w:eastAsia="Times New Roman"/>
          <w:lang w:eastAsia="sq-AL"/>
        </w:rPr>
        <w:t xml:space="preserve">me </w:t>
      </w:r>
      <w:r w:rsidRPr="006D39F1">
        <w:rPr>
          <w:rFonts w:eastAsia="Times New Roman"/>
          <w:spacing w:val="-1"/>
          <w:lang w:eastAsia="sq-AL"/>
        </w:rPr>
        <w:t xml:space="preserve">rekomandimet </w:t>
      </w:r>
      <w:r w:rsidRPr="006D39F1">
        <w:rPr>
          <w:rFonts w:eastAsia="Times New Roman"/>
          <w:lang w:eastAsia="sq-AL"/>
        </w:rPr>
        <w:t xml:space="preserve">e </w:t>
      </w:r>
      <w:r w:rsidRPr="006D39F1">
        <w:rPr>
          <w:rFonts w:eastAsia="Times New Roman"/>
          <w:spacing w:val="-1"/>
          <w:lang w:eastAsia="sq-AL"/>
        </w:rPr>
        <w:t xml:space="preserve">standardit EN </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 xml:space="preserve">e teknologjise </w:t>
      </w:r>
      <w:r w:rsidRPr="006D39F1">
        <w:rPr>
          <w:rFonts w:eastAsia="Times New Roman"/>
          <w:spacing w:val="-1"/>
          <w:lang w:eastAsia="sq-AL"/>
        </w:rPr>
        <w:t>se ndriçimit ne objekt.</w:t>
      </w:r>
    </w:p>
    <w:p w14:paraId="12C60C48" w14:textId="77777777" w:rsidR="00E710D4" w:rsidRPr="006D39F1" w:rsidRDefault="00E710D4" w:rsidP="00E710D4">
      <w:pPr>
        <w:rPr>
          <w:rFonts w:eastAsia="Times New Roman"/>
          <w:spacing w:val="-1"/>
          <w:lang w:eastAsia="sq-AL"/>
        </w:rPr>
      </w:pPr>
    </w:p>
    <w:p w14:paraId="52D1E7CB"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Komandimi i sistemit te ndriçimit</w:t>
      </w:r>
    </w:p>
    <w:p w14:paraId="59B63514"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Prania e sensoreve PIR.</w:t>
      </w:r>
    </w:p>
    <w:p w14:paraId="3E1F3468"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Sensoret PIR jane nderpreres automatik, qellimi i tyre eshte te kursejne energji dhe te rrisin sigurine dhe komoditetin. Sensoret PIR reagojne ndaj levizjes se njerezve ose nen veprimin e burimeve te nxehtesise. Sensoret PIR duhet te montohen ne tavan dhe duhet te lidhen me panelet e kontrollit nga te cilet komandohen edhe qarqet e ndriçimit. Ne kemi parashikuar sensor te levizjes ne toalete dhe korridore.</w:t>
      </w:r>
    </w:p>
    <w:p w14:paraId="4E2A4216" w14:textId="77777777" w:rsidR="00E710D4" w:rsidRPr="006D39F1" w:rsidRDefault="00E710D4" w:rsidP="00197F87">
      <w:pPr>
        <w:jc w:val="both"/>
        <w:rPr>
          <w:rFonts w:eastAsia="Times New Roman"/>
          <w:spacing w:val="-1"/>
          <w:lang w:eastAsia="sq-AL"/>
        </w:rPr>
      </w:pPr>
    </w:p>
    <w:p w14:paraId="46362AB2"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Kerkese tjeter qe sistemi i ndriçimit te funksionoj eshte instalimi dhe permisimi i gjendjes se nderpreseve.</w:t>
      </w:r>
    </w:p>
    <w:p w14:paraId="2710CD4D" w14:textId="77777777" w:rsidR="00E710D4" w:rsidRPr="006D39F1" w:rsidRDefault="00E710D4" w:rsidP="00197F87">
      <w:pPr>
        <w:jc w:val="both"/>
        <w:rPr>
          <w:spacing w:val="-1"/>
          <w:lang w:eastAsia="sq-AL"/>
        </w:rPr>
      </w:pPr>
      <w:r w:rsidRPr="006D39F1">
        <w:rPr>
          <w:spacing w:val="-1"/>
          <w:lang w:eastAsia="sq-AL"/>
        </w:rPr>
        <w:t>Nd</w:t>
      </w:r>
      <w:r w:rsidRPr="006D39F1">
        <w:rPr>
          <w:rFonts w:eastAsia="Times New Roman"/>
          <w:spacing w:val="-1"/>
          <w:lang w:eastAsia="sq-AL"/>
        </w:rPr>
        <w:t>e</w:t>
      </w:r>
      <w:r w:rsidRPr="006D39F1">
        <w:rPr>
          <w:spacing w:val="-1"/>
          <w:lang w:eastAsia="sq-AL"/>
        </w:rPr>
        <w:t>rprer</w:t>
      </w:r>
      <w:r w:rsidRPr="006D39F1">
        <w:rPr>
          <w:rFonts w:eastAsia="Times New Roman"/>
          <w:spacing w:val="-1"/>
          <w:lang w:eastAsia="sq-AL"/>
        </w:rPr>
        <w:t>e</w:t>
      </w:r>
      <w:r w:rsidRPr="006D39F1">
        <w:rPr>
          <w:spacing w:val="-1"/>
          <w:lang w:eastAsia="sq-AL"/>
        </w:rPr>
        <w:t>sit elekrik duhet t</w:t>
      </w:r>
      <w:r w:rsidRPr="006D39F1">
        <w:rPr>
          <w:rFonts w:eastAsia="Times New Roman"/>
          <w:spacing w:val="-1"/>
          <w:lang w:eastAsia="sq-AL"/>
        </w:rPr>
        <w:t>e</w:t>
      </w:r>
      <w:r w:rsidRPr="006D39F1">
        <w:rPr>
          <w:spacing w:val="-1"/>
          <w:lang w:eastAsia="sq-AL"/>
        </w:rPr>
        <w:t xml:space="preserve"> montohen n</w:t>
      </w:r>
      <w:r w:rsidRPr="006D39F1">
        <w:rPr>
          <w:rFonts w:eastAsia="Times New Roman"/>
          <w:spacing w:val="-1"/>
          <w:lang w:eastAsia="sq-AL"/>
        </w:rPr>
        <w:t>e</w:t>
      </w:r>
      <w:r w:rsidRPr="006D39F1">
        <w:rPr>
          <w:spacing w:val="-1"/>
          <w:lang w:eastAsia="sq-AL"/>
        </w:rPr>
        <w:t xml:space="preserve"> lart</w:t>
      </w:r>
      <w:r w:rsidRPr="006D39F1">
        <w:rPr>
          <w:rFonts w:eastAsia="Times New Roman"/>
          <w:spacing w:val="-1"/>
          <w:lang w:eastAsia="sq-AL"/>
        </w:rPr>
        <w:t>e</w:t>
      </w:r>
      <w:r w:rsidRPr="006D39F1">
        <w:rPr>
          <w:spacing w:val="-1"/>
          <w:lang w:eastAsia="sq-AL"/>
        </w:rPr>
        <w:t>sin 120cm, t</w:t>
      </w:r>
      <w:r w:rsidRPr="006D39F1">
        <w:rPr>
          <w:rFonts w:eastAsia="Times New Roman"/>
          <w:spacing w:val="-1"/>
          <w:lang w:eastAsia="sq-AL"/>
        </w:rPr>
        <w:t>e</w:t>
      </w:r>
      <w:r w:rsidRPr="006D39F1">
        <w:rPr>
          <w:spacing w:val="-1"/>
          <w:lang w:eastAsia="sq-AL"/>
        </w:rPr>
        <w:t xml:space="preserve"> larguara nga dera 20cm prej ku komandohen qarqet e ndriçimit.</w:t>
      </w:r>
      <w:r>
        <w:rPr>
          <w:spacing w:val="-1"/>
          <w:lang w:eastAsia="sq-AL"/>
        </w:rPr>
        <w:t xml:space="preserve"> Ne gjendjen ekzistuese ndricimi komandohet direkt nga siguresat automatike nga Tabelat Shperndarese, prandaj eshte e nevojshme qe nga Kutite lidhese(Joining box) te seciles klase te behet nje modifikim dhe te lidhen nderpreresit e ri, te cilet jane montim I jashtem, pervec ne rastet kur ka mundesi qe te behet instalimi ne kuti ekzistuese per nderpreres.</w:t>
      </w:r>
    </w:p>
    <w:p w14:paraId="4AA0C642" w14:textId="77777777" w:rsidR="00E710D4" w:rsidRDefault="00E710D4" w:rsidP="00197F87">
      <w:pPr>
        <w:jc w:val="both"/>
      </w:pPr>
      <w:r w:rsidRPr="006D39F1">
        <w:t>Karakteristikat teknike t</w:t>
      </w:r>
      <w:r w:rsidRPr="006D39F1">
        <w:rPr>
          <w:rFonts w:eastAsia="Times New Roman"/>
          <w:spacing w:val="-1"/>
          <w:lang w:eastAsia="sq-AL"/>
        </w:rPr>
        <w:t>e</w:t>
      </w:r>
      <w:r w:rsidRPr="006D39F1">
        <w:t xml:space="preserve"> ndriçuesve jan</w:t>
      </w:r>
      <w:r w:rsidRPr="006D39F1">
        <w:rPr>
          <w:rFonts w:eastAsia="Times New Roman"/>
          <w:spacing w:val="-1"/>
          <w:lang w:eastAsia="sq-AL"/>
        </w:rPr>
        <w:t>e</w:t>
      </w:r>
      <w:r w:rsidRPr="006D39F1">
        <w:t xml:space="preserve"> si m</w:t>
      </w:r>
      <w:r w:rsidRPr="006D39F1">
        <w:rPr>
          <w:rFonts w:eastAsia="Times New Roman"/>
          <w:spacing w:val="-1"/>
          <w:lang w:eastAsia="sq-AL"/>
        </w:rPr>
        <w:t>e</w:t>
      </w:r>
      <w:r w:rsidRPr="006D39F1">
        <w:t xml:space="preserve"> posht</w:t>
      </w:r>
      <w:r w:rsidRPr="006D39F1">
        <w:rPr>
          <w:rFonts w:eastAsia="Times New Roman"/>
          <w:spacing w:val="-1"/>
          <w:lang w:eastAsia="sq-AL"/>
        </w:rPr>
        <w:t>e</w:t>
      </w:r>
      <w:r w:rsidRPr="006D39F1">
        <w:t>:</w:t>
      </w:r>
    </w:p>
    <w:p w14:paraId="38AAC1BE" w14:textId="77777777" w:rsidR="00E710D4" w:rsidRPr="000D05A9" w:rsidRDefault="00E710D4" w:rsidP="00E710D4">
      <w:pPr>
        <w:rPr>
          <w:rFonts w:asciiTheme="majorHAnsi" w:hAnsiTheme="majorHAnsi" w:cstheme="majorHAnsi"/>
        </w:rPr>
      </w:pPr>
    </w:p>
    <w:p w14:paraId="14E2B02A" w14:textId="232C5E4B" w:rsidR="00E710D4" w:rsidRPr="000D05A9" w:rsidRDefault="00E710D4" w:rsidP="009D4B8B">
      <w:pPr>
        <w:pStyle w:val="ListParagraph"/>
        <w:numPr>
          <w:ilvl w:val="0"/>
          <w:numId w:val="54"/>
        </w:numPr>
        <w:rPr>
          <w:rFonts w:asciiTheme="majorHAnsi" w:hAnsiTheme="majorHAnsi" w:cstheme="majorHAnsi"/>
        </w:rPr>
      </w:pPr>
      <w:r w:rsidRPr="000D05A9">
        <w:rPr>
          <w:rFonts w:asciiTheme="majorHAnsi" w:hAnsiTheme="majorHAnsi" w:cstheme="majorHAnsi"/>
          <w:noProof/>
        </w:rPr>
        <w:lastRenderedPageBreak/>
        <w:drawing>
          <wp:anchor distT="0" distB="0" distL="114300" distR="114300" simplePos="0" relativeHeight="251674624" behindDoc="0" locked="0" layoutInCell="1" allowOverlap="1" wp14:anchorId="12DA8FB8" wp14:editId="65C84C33">
            <wp:simplePos x="0" y="0"/>
            <wp:positionH relativeFrom="column">
              <wp:posOffset>1238250</wp:posOffset>
            </wp:positionH>
            <wp:positionV relativeFrom="paragraph">
              <wp:posOffset>232410</wp:posOffset>
            </wp:positionV>
            <wp:extent cx="1924050" cy="1659890"/>
            <wp:effectExtent l="0" t="0" r="0" b="0"/>
            <wp:wrapSquare wrapText="bothSides"/>
            <wp:docPr id="484049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24050" cy="1659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05A9">
        <w:rPr>
          <w:rFonts w:asciiTheme="majorHAnsi" w:hAnsiTheme="majorHAnsi" w:cstheme="majorHAnsi"/>
        </w:rPr>
        <w:t>Ndricues LED Panel, (120x30)cm, 34W, 4000K, 121 lm/W, montim i jashtem OG.</w:t>
      </w:r>
    </w:p>
    <w:p w14:paraId="578CFB18" w14:textId="77777777" w:rsidR="00E710D4" w:rsidRDefault="00E710D4" w:rsidP="00E710D4"/>
    <w:p w14:paraId="5689BEA1" w14:textId="77777777" w:rsidR="00E710D4" w:rsidRDefault="00E710D4" w:rsidP="00E710D4"/>
    <w:p w14:paraId="7D630A70" w14:textId="77777777" w:rsidR="00E710D4" w:rsidRDefault="00E710D4" w:rsidP="00E710D4"/>
    <w:p w14:paraId="5B9476BA" w14:textId="77777777" w:rsidR="00E710D4" w:rsidRDefault="00E710D4" w:rsidP="00E710D4"/>
    <w:p w14:paraId="699BAA24" w14:textId="77777777" w:rsidR="00E710D4" w:rsidRDefault="00E710D4" w:rsidP="00E710D4"/>
    <w:p w14:paraId="13DB087D" w14:textId="77777777" w:rsidR="00E710D4" w:rsidRDefault="00E710D4" w:rsidP="00E710D4"/>
    <w:p w14:paraId="54E15BFB" w14:textId="77777777" w:rsidR="00E710D4" w:rsidRDefault="00E710D4" w:rsidP="00E710D4"/>
    <w:p w14:paraId="64928B57" w14:textId="77777777" w:rsidR="00E710D4" w:rsidRDefault="00E710D4" w:rsidP="00E710D4"/>
    <w:p w14:paraId="64F87CAB" w14:textId="77777777" w:rsidR="00E710D4" w:rsidRDefault="00E710D4" w:rsidP="00E710D4"/>
    <w:p w14:paraId="7F8E2A8B" w14:textId="77777777" w:rsidR="00E710D4" w:rsidRDefault="00E710D4" w:rsidP="00E710D4"/>
    <w:p w14:paraId="0C03120E" w14:textId="77777777" w:rsidR="00E710D4" w:rsidRDefault="00E710D4" w:rsidP="00E710D4"/>
    <w:p w14:paraId="6CD86ACA" w14:textId="77777777" w:rsidR="00E710D4" w:rsidRDefault="00E710D4" w:rsidP="00E710D4"/>
    <w:p w14:paraId="4585C111" w14:textId="37658C7E" w:rsidR="00E710D4" w:rsidRPr="000D05A9" w:rsidRDefault="00E710D4" w:rsidP="009D4B8B">
      <w:pPr>
        <w:pStyle w:val="ListParagraph"/>
        <w:numPr>
          <w:ilvl w:val="0"/>
          <w:numId w:val="54"/>
        </w:numPr>
        <w:rPr>
          <w:rFonts w:asciiTheme="majorHAnsi" w:hAnsiTheme="majorHAnsi" w:cstheme="majorHAnsi"/>
        </w:rPr>
      </w:pPr>
      <w:r w:rsidRPr="000D05A9">
        <w:rPr>
          <w:rFonts w:asciiTheme="majorHAnsi" w:hAnsiTheme="majorHAnsi" w:cstheme="majorHAnsi"/>
        </w:rPr>
        <w:t>Ndricues LED Panel (120x30)cm, 28W, 4000K, IP65, 3800lm, montim i jashtem OG</w:t>
      </w:r>
    </w:p>
    <w:p w14:paraId="374C826B" w14:textId="77777777" w:rsidR="00E710D4" w:rsidRDefault="00E710D4" w:rsidP="00E710D4">
      <w:r w:rsidRPr="0058659A">
        <w:rPr>
          <w:noProof/>
        </w:rPr>
        <w:drawing>
          <wp:anchor distT="0" distB="0" distL="114300" distR="114300" simplePos="0" relativeHeight="251682816" behindDoc="0" locked="0" layoutInCell="1" allowOverlap="1" wp14:anchorId="15935D4D" wp14:editId="516F19A1">
            <wp:simplePos x="0" y="0"/>
            <wp:positionH relativeFrom="column">
              <wp:posOffset>1457325</wp:posOffset>
            </wp:positionH>
            <wp:positionV relativeFrom="paragraph">
              <wp:posOffset>13970</wp:posOffset>
            </wp:positionV>
            <wp:extent cx="2257425" cy="1469951"/>
            <wp:effectExtent l="0" t="0" r="0" b="0"/>
            <wp:wrapSquare wrapText="bothSides"/>
            <wp:docPr id="1504298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57425" cy="1469951"/>
                    </a:xfrm>
                    <a:prstGeom prst="rect">
                      <a:avLst/>
                    </a:prstGeom>
                    <a:noFill/>
                    <a:ln>
                      <a:noFill/>
                    </a:ln>
                  </pic:spPr>
                </pic:pic>
              </a:graphicData>
            </a:graphic>
          </wp:anchor>
        </w:drawing>
      </w:r>
    </w:p>
    <w:p w14:paraId="0D34032A" w14:textId="77777777" w:rsidR="00E710D4" w:rsidRDefault="00E710D4" w:rsidP="00E710D4"/>
    <w:p w14:paraId="1F6A0FE4" w14:textId="77777777" w:rsidR="00E710D4" w:rsidRDefault="00E710D4" w:rsidP="00E710D4"/>
    <w:p w14:paraId="42F0690E" w14:textId="77777777" w:rsidR="00E710D4" w:rsidRDefault="00E710D4" w:rsidP="00E710D4"/>
    <w:p w14:paraId="1BFB2604" w14:textId="77777777" w:rsidR="00E710D4" w:rsidRDefault="00E710D4" w:rsidP="00E710D4"/>
    <w:p w14:paraId="0CEE1876" w14:textId="77777777" w:rsidR="00E710D4" w:rsidRDefault="00E710D4" w:rsidP="00E710D4"/>
    <w:p w14:paraId="252D1267" w14:textId="77777777" w:rsidR="00E710D4" w:rsidRDefault="00E710D4" w:rsidP="00E710D4"/>
    <w:p w14:paraId="4D27C159" w14:textId="77777777" w:rsidR="00E710D4" w:rsidRDefault="00E710D4" w:rsidP="00E710D4"/>
    <w:p w14:paraId="09315B90" w14:textId="77777777" w:rsidR="00E710D4" w:rsidRDefault="00E710D4" w:rsidP="00E710D4"/>
    <w:p w14:paraId="459249D3" w14:textId="77777777" w:rsidR="00E710D4" w:rsidRPr="000D05A9" w:rsidRDefault="00E710D4" w:rsidP="00E710D4">
      <w:pPr>
        <w:rPr>
          <w:rFonts w:asciiTheme="majorHAnsi" w:hAnsiTheme="majorHAnsi" w:cstheme="majorHAnsi"/>
        </w:rPr>
      </w:pPr>
    </w:p>
    <w:p w14:paraId="6D0E84A8" w14:textId="6A27DBBF" w:rsidR="00E710D4" w:rsidRPr="000D05A9" w:rsidRDefault="00E710D4" w:rsidP="009D4B8B">
      <w:pPr>
        <w:pStyle w:val="ListParagraph"/>
        <w:numPr>
          <w:ilvl w:val="0"/>
          <w:numId w:val="54"/>
        </w:numPr>
        <w:rPr>
          <w:rFonts w:asciiTheme="majorHAnsi" w:hAnsiTheme="majorHAnsi" w:cstheme="majorHAnsi"/>
        </w:rPr>
      </w:pPr>
      <w:r w:rsidRPr="000D05A9">
        <w:rPr>
          <w:rFonts w:asciiTheme="majorHAnsi" w:hAnsiTheme="majorHAnsi" w:cstheme="majorHAnsi"/>
        </w:rPr>
        <w:t>Ndricues LED Panel rrethor 24W me PIR sensor te integruar, 4000K, &gt;100lm/W, IP54</w:t>
      </w:r>
    </w:p>
    <w:p w14:paraId="6104219B" w14:textId="77777777" w:rsidR="00E710D4" w:rsidRDefault="00E710D4" w:rsidP="00E710D4">
      <w:r w:rsidRPr="000367CD">
        <w:rPr>
          <w:noProof/>
        </w:rPr>
        <w:drawing>
          <wp:anchor distT="0" distB="0" distL="114300" distR="114300" simplePos="0" relativeHeight="251676672" behindDoc="0" locked="0" layoutInCell="1" allowOverlap="1" wp14:anchorId="2B7B67C2" wp14:editId="3848360C">
            <wp:simplePos x="0" y="0"/>
            <wp:positionH relativeFrom="margin">
              <wp:posOffset>1781175</wp:posOffset>
            </wp:positionH>
            <wp:positionV relativeFrom="paragraph">
              <wp:posOffset>13970</wp:posOffset>
            </wp:positionV>
            <wp:extent cx="1886585" cy="1628775"/>
            <wp:effectExtent l="0" t="0" r="0" b="9525"/>
            <wp:wrapSquare wrapText="bothSides"/>
            <wp:docPr id="3295523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86585"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8A2BD2" w14:textId="77777777" w:rsidR="00E710D4" w:rsidRDefault="00E710D4" w:rsidP="00E710D4"/>
    <w:p w14:paraId="2DC00270" w14:textId="77777777" w:rsidR="00E710D4" w:rsidRDefault="00E710D4" w:rsidP="00E710D4"/>
    <w:p w14:paraId="3A2A52F0" w14:textId="77777777" w:rsidR="00E710D4" w:rsidRDefault="00E710D4" w:rsidP="00E710D4"/>
    <w:p w14:paraId="04BC8946" w14:textId="77777777" w:rsidR="00E710D4" w:rsidRDefault="00E710D4" w:rsidP="00E710D4"/>
    <w:p w14:paraId="4FEAEBDD" w14:textId="77777777" w:rsidR="00E710D4" w:rsidRDefault="00E710D4" w:rsidP="00E710D4"/>
    <w:p w14:paraId="02676849" w14:textId="77777777" w:rsidR="00E710D4" w:rsidRDefault="00E710D4" w:rsidP="00E710D4"/>
    <w:p w14:paraId="54187AAE" w14:textId="77777777" w:rsidR="00E710D4" w:rsidRDefault="00E710D4" w:rsidP="00E710D4"/>
    <w:p w14:paraId="4A274DF6" w14:textId="77777777" w:rsidR="00E710D4" w:rsidRDefault="00E710D4" w:rsidP="00E710D4"/>
    <w:p w14:paraId="60E6C4A9" w14:textId="75FD76B5" w:rsidR="00E710D4" w:rsidRPr="000D05A9" w:rsidRDefault="00E710D4" w:rsidP="009D4B8B">
      <w:pPr>
        <w:pStyle w:val="ListParagraph"/>
        <w:numPr>
          <w:ilvl w:val="0"/>
          <w:numId w:val="54"/>
        </w:numPr>
        <w:rPr>
          <w:rFonts w:asciiTheme="majorHAnsi" w:hAnsiTheme="majorHAnsi" w:cstheme="majorHAnsi"/>
        </w:rPr>
      </w:pPr>
      <w:r w:rsidRPr="000D05A9">
        <w:rPr>
          <w:rFonts w:asciiTheme="majorHAnsi" w:hAnsiTheme="majorHAnsi" w:cstheme="majorHAnsi"/>
        </w:rPr>
        <w:t>LED Reflektor 63W, 111lm/W, 4000K, IP65, IK07, 7000lm, i pershtatshem per hyrje te objekteve.</w:t>
      </w:r>
    </w:p>
    <w:p w14:paraId="10136F9F" w14:textId="77777777" w:rsidR="00E710D4" w:rsidRDefault="00E710D4" w:rsidP="00E710D4">
      <w:r w:rsidRPr="00186DBE">
        <w:rPr>
          <w:noProof/>
        </w:rPr>
        <w:lastRenderedPageBreak/>
        <w:drawing>
          <wp:anchor distT="0" distB="0" distL="114300" distR="114300" simplePos="0" relativeHeight="251677696" behindDoc="0" locked="0" layoutInCell="1" allowOverlap="1" wp14:anchorId="454E4985" wp14:editId="67674104">
            <wp:simplePos x="0" y="0"/>
            <wp:positionH relativeFrom="column">
              <wp:posOffset>1247775</wp:posOffset>
            </wp:positionH>
            <wp:positionV relativeFrom="paragraph">
              <wp:posOffset>6985</wp:posOffset>
            </wp:positionV>
            <wp:extent cx="2168525" cy="2047875"/>
            <wp:effectExtent l="0" t="0" r="3175" b="9525"/>
            <wp:wrapSquare wrapText="bothSides"/>
            <wp:docPr id="550026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68525" cy="2047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ADF3A3" w14:textId="77777777" w:rsidR="00E710D4" w:rsidRDefault="00E710D4" w:rsidP="00E710D4"/>
    <w:p w14:paraId="30689BFE" w14:textId="77777777" w:rsidR="00E710D4" w:rsidRDefault="00E710D4" w:rsidP="00E710D4"/>
    <w:p w14:paraId="383528B4" w14:textId="77777777" w:rsidR="00E710D4" w:rsidRDefault="00E710D4" w:rsidP="00E710D4"/>
    <w:p w14:paraId="6A675B87" w14:textId="77777777" w:rsidR="00E710D4" w:rsidRDefault="00E710D4" w:rsidP="00E710D4"/>
    <w:p w14:paraId="1A2F3797" w14:textId="77777777" w:rsidR="00E710D4" w:rsidRDefault="00E710D4" w:rsidP="00E710D4"/>
    <w:p w14:paraId="207464C3" w14:textId="77777777" w:rsidR="00E710D4" w:rsidRDefault="00E710D4" w:rsidP="00E710D4"/>
    <w:p w14:paraId="2C4A5C91" w14:textId="77777777" w:rsidR="00E710D4" w:rsidRDefault="00E710D4" w:rsidP="00E710D4"/>
    <w:p w14:paraId="3BCDE458" w14:textId="77777777" w:rsidR="00E710D4" w:rsidRDefault="00E710D4" w:rsidP="00E710D4"/>
    <w:p w14:paraId="64BDCA40" w14:textId="77777777" w:rsidR="00E710D4" w:rsidRDefault="00E710D4" w:rsidP="00E710D4"/>
    <w:p w14:paraId="6004E1A0" w14:textId="77777777" w:rsidR="00E710D4" w:rsidRDefault="00E710D4" w:rsidP="00E710D4"/>
    <w:p w14:paraId="365091F0" w14:textId="77777777" w:rsidR="00E710D4" w:rsidRDefault="00E710D4" w:rsidP="00E710D4"/>
    <w:p w14:paraId="4BFB83B8" w14:textId="77777777" w:rsidR="00E710D4" w:rsidRDefault="00E710D4" w:rsidP="00E710D4"/>
    <w:p w14:paraId="0AF91A64" w14:textId="77777777" w:rsidR="00E710D4" w:rsidRDefault="00E710D4" w:rsidP="00E710D4"/>
    <w:p w14:paraId="11761B10" w14:textId="77777777" w:rsidR="00E710D4" w:rsidRDefault="00E710D4" w:rsidP="00E710D4"/>
    <w:p w14:paraId="7AF8F925" w14:textId="77777777" w:rsidR="00E710D4" w:rsidRDefault="00E710D4" w:rsidP="00E710D4"/>
    <w:p w14:paraId="3C7AF375" w14:textId="77777777" w:rsidR="00E710D4" w:rsidRDefault="00E710D4" w:rsidP="00E710D4"/>
    <w:p w14:paraId="32C95B64" w14:textId="77777777" w:rsidR="00E710D4" w:rsidRDefault="00E710D4" w:rsidP="00E710D4"/>
    <w:p w14:paraId="71C3D91A" w14:textId="77777777" w:rsidR="00E710D4" w:rsidRDefault="00E710D4" w:rsidP="00E710D4"/>
    <w:p w14:paraId="016CA91E" w14:textId="77777777" w:rsidR="00E710D4" w:rsidRDefault="00E710D4" w:rsidP="00E710D4"/>
    <w:p w14:paraId="40A0A250" w14:textId="77777777" w:rsidR="00E710D4" w:rsidRDefault="00E710D4" w:rsidP="00E710D4"/>
    <w:p w14:paraId="6D7FBCAA" w14:textId="77777777" w:rsidR="00E710D4" w:rsidRDefault="00E710D4" w:rsidP="00E710D4"/>
    <w:p w14:paraId="5875B6C0" w14:textId="77777777" w:rsidR="00E710D4" w:rsidRDefault="00E710D4" w:rsidP="00E710D4"/>
    <w:p w14:paraId="36F0BA4B" w14:textId="77777777" w:rsidR="00E710D4" w:rsidRDefault="00E710D4" w:rsidP="00E710D4"/>
    <w:p w14:paraId="2E8ECCF7" w14:textId="77777777" w:rsidR="00197F87" w:rsidRDefault="00197F87" w:rsidP="00E710D4"/>
    <w:p w14:paraId="4C27A138" w14:textId="77777777" w:rsidR="00E710D4" w:rsidRDefault="00E710D4" w:rsidP="00E710D4"/>
    <w:p w14:paraId="2760B03F" w14:textId="77777777" w:rsidR="00E710D4" w:rsidRPr="00E710D4" w:rsidRDefault="00E710D4" w:rsidP="00197F87">
      <w:pPr>
        <w:pStyle w:val="Heading2"/>
      </w:pPr>
      <w:bookmarkStart w:id="656" w:name="_Toc159924378"/>
      <w:bookmarkStart w:id="657" w:name="_Toc165039662"/>
      <w:r w:rsidRPr="00E710D4">
        <w:rPr>
          <w:rStyle w:val="Heading2Char"/>
          <w:b/>
        </w:rPr>
        <w:t>3.4</w:t>
      </w:r>
      <w:r w:rsidRPr="00E710D4">
        <w:t xml:space="preserve"> Sistemi i rrufepritesit</w:t>
      </w:r>
      <w:bookmarkEnd w:id="656"/>
      <w:bookmarkEnd w:id="657"/>
    </w:p>
    <w:p w14:paraId="43561EA1" w14:textId="77777777" w:rsidR="00E710D4" w:rsidRPr="006D39F1" w:rsidRDefault="00E710D4" w:rsidP="00E710D4">
      <w:r w:rsidRPr="006D39F1">
        <w:t>Sistemi i rrufepritesit do te realizohet ne ato objekte ku kulmi do te demolohet nga faza e Arkitektures.</w:t>
      </w:r>
    </w:p>
    <w:p w14:paraId="59E1D3BD" w14:textId="77777777" w:rsidR="00E710D4" w:rsidRPr="006D39F1" w:rsidRDefault="00E710D4" w:rsidP="00197F87">
      <w:pPr>
        <w:jc w:val="both"/>
      </w:pPr>
      <w:r w:rsidRPr="006D39F1">
        <w:t>Ne qofte se ka pasur rrufeprites paraprakisht, ateher sistemi i ri i rrufepritesit do te lidhet me pika leshuese te sistemi paraprak. Ne rastet kur ne nje objekt nuk ka pasur paraprakisht sistem te rrufepritesit, ateher ne teren do analizohen se ku do te behen leshimet e shiritave vertikal te rrufepritesit, per tu lidhur me tutje me kutit matese dhe tokezim.</w:t>
      </w:r>
    </w:p>
    <w:p w14:paraId="4784DDEA" w14:textId="77777777" w:rsidR="00E710D4" w:rsidRPr="006D39F1" w:rsidRDefault="00E710D4" w:rsidP="00197F87">
      <w:pPr>
        <w:jc w:val="both"/>
        <w:rPr>
          <w:szCs w:val="26"/>
        </w:rPr>
      </w:pPr>
      <w:r w:rsidRPr="006D39F1">
        <w:rPr>
          <w:szCs w:val="26"/>
        </w:rPr>
        <w:t>Prej pikave matese deri te rrufepritësi (sistemi pranues), sistemi duhet të realizohet permes shiritit Fe/Zn 20x3mm. Lëshuesit apo shiritat vertikal të rrufepritësit lidhen me rrjetin shiritor me pllaka katërkëndëshe. Në lartësinë 1.70m nga toka, vendosen kutitë për matje të rezistencës së tokëzimit të vendosura në brendësi të murit. Lidhjet në kutitë për matjen e rezistencës së tokëzimit bëhen</w:t>
      </w:r>
      <w:r>
        <w:rPr>
          <w:szCs w:val="26"/>
        </w:rPr>
        <w:t xml:space="preserve">me pllake lidhese dhe me bulona. </w:t>
      </w:r>
      <w:r w:rsidRPr="006D39F1">
        <w:rPr>
          <w:szCs w:val="26"/>
        </w:rPr>
        <w:t>Instalimi i rrufepritësit duhet të bëhet nga materiali i qëndrueshëm në goditje mekanike si dhe në ndikime kimike, ekskluzivisht duhet të jetë hekur i zinkuar.</w:t>
      </w:r>
    </w:p>
    <w:p w14:paraId="4F423532" w14:textId="77777777" w:rsidR="00E710D4" w:rsidRPr="006D39F1" w:rsidRDefault="00E710D4" w:rsidP="00197F87">
      <w:pPr>
        <w:jc w:val="both"/>
        <w:rPr>
          <w:szCs w:val="26"/>
        </w:rPr>
      </w:pPr>
      <w:r w:rsidRPr="006D39F1">
        <w:rPr>
          <w:szCs w:val="26"/>
        </w:rPr>
        <w:lastRenderedPageBreak/>
        <w:t>Shiritat vendosen në rrugën sa më të shkurtër të mundshme dhe nuk lejohet kthesat e mprehta për shkak të efektit të majave. Duhet pasur kujdes në vendet ku kalohet nga shtylla në pullaz që harku të jetë sa më i madh që të jetë e mundur. Në pullaz duhet të montohen mbajtësit e shiritit në largësi jo më të vogël se 10 cm. Lidhja në pullaz duhet të bëhet me lidhëse katrore me bulona. Në pikat më të theksuara të pullazit dhe përreth oxhakëve duhet të montohen sondat e larta 60 cm me qëllim të pranimit sa më të mirë të goditjes së rrufesë dhe të rezistencës goditëse.</w:t>
      </w:r>
    </w:p>
    <w:p w14:paraId="39FF9B2D" w14:textId="77777777" w:rsidR="00E710D4" w:rsidRPr="006D39F1" w:rsidRDefault="00E710D4" w:rsidP="00197F87">
      <w:pPr>
        <w:jc w:val="both"/>
        <w:rPr>
          <w:szCs w:val="26"/>
        </w:rPr>
      </w:pPr>
      <w:r w:rsidRPr="006D39F1">
        <w:rPr>
          <w:szCs w:val="26"/>
        </w:rPr>
        <w:t xml:space="preserve">Nëse në kulm ka pllaka metalike të sipërfaqes 2x2m edhe ato duhet të lidhen me rrufepritës. Instalimi rrufepritës duhet të punohet sipas projektit, por shpeshherë ndodhë që ndërtesa të mos punohet në të gjitha detajet sipas projektit ndërtimor. </w:t>
      </w:r>
    </w:p>
    <w:p w14:paraId="1DF0E949" w14:textId="77777777" w:rsidR="00E710D4" w:rsidRPr="006D39F1" w:rsidRDefault="00E710D4" w:rsidP="00197F87">
      <w:pPr>
        <w:jc w:val="both"/>
        <w:rPr>
          <w:szCs w:val="26"/>
        </w:rPr>
      </w:pPr>
      <w:r w:rsidRPr="006D39F1">
        <w:rPr>
          <w:szCs w:val="26"/>
        </w:rPr>
        <w:t>Andaj patjetër para fillimit të punëve duhet analizuar projektin dhe në teren të vërehen ndërrimet eventuale të zgjedhjeve sipas projektit. Pastaj duhet që në mënyrë precize të caktohet pozita e përcjellësve pranues, distanca reciproke dhe pozita e mbajtësve të shiritit në pullaz dhe në mure si dhe vendi i kryqëzimit të tokëzimit me tuba dhe kabllo.</w:t>
      </w:r>
    </w:p>
    <w:p w14:paraId="3E326A7D" w14:textId="77777777" w:rsidR="00E710D4" w:rsidRDefault="00E710D4" w:rsidP="00197F87">
      <w:pPr>
        <w:jc w:val="both"/>
      </w:pPr>
    </w:p>
    <w:p w14:paraId="2F2C1680" w14:textId="77777777" w:rsidR="00E710D4" w:rsidRPr="006D39F1" w:rsidRDefault="00E710D4" w:rsidP="00197F87">
      <w:pPr>
        <w:jc w:val="both"/>
      </w:pPr>
      <w:r w:rsidRPr="006D39F1">
        <w:t>Llogaritja e nivelit te mbrojtjes se instalimeve te rrufepritesit</w:t>
      </w:r>
    </w:p>
    <w:p w14:paraId="49680537" w14:textId="77777777" w:rsidR="00E710D4" w:rsidRDefault="00E710D4" w:rsidP="00197F87">
      <w:pPr>
        <w:jc w:val="both"/>
      </w:pPr>
    </w:p>
    <w:p w14:paraId="369CEB38" w14:textId="77777777" w:rsidR="00E710D4" w:rsidRPr="006D39F1" w:rsidRDefault="00E710D4" w:rsidP="00197F87">
      <w:pPr>
        <w:jc w:val="both"/>
      </w:pPr>
      <w:r w:rsidRPr="006D39F1">
        <w:rPr>
          <w:spacing w:val="2"/>
        </w:rPr>
        <w:t>P</w:t>
      </w:r>
      <w:r w:rsidRPr="006D39F1">
        <w:rPr>
          <w:spacing w:val="-7"/>
        </w:rPr>
        <w:t>ë</w:t>
      </w:r>
      <w:r w:rsidRPr="006D39F1">
        <w:t>r</w:t>
      </w:r>
      <w:r w:rsidRPr="006D39F1">
        <w:rPr>
          <w:spacing w:val="9"/>
        </w:rPr>
        <w:t xml:space="preserve"> </w:t>
      </w:r>
      <w:r w:rsidRPr="006D39F1">
        <w:rPr>
          <w:spacing w:val="1"/>
        </w:rPr>
        <w:t>t</w:t>
      </w:r>
      <w:r w:rsidRPr="006D39F1">
        <w:t>ë u</w:t>
      </w:r>
      <w:r w:rsidRPr="006D39F1">
        <w:rPr>
          <w:spacing w:val="6"/>
        </w:rPr>
        <w:t xml:space="preserve"> </w:t>
      </w:r>
      <w:r w:rsidRPr="006D39F1">
        <w:rPr>
          <w:spacing w:val="1"/>
        </w:rPr>
        <w:t>ll</w:t>
      </w:r>
      <w:r w:rsidRPr="006D39F1">
        <w:t>o</w:t>
      </w:r>
      <w:r w:rsidRPr="006D39F1">
        <w:rPr>
          <w:spacing w:val="-3"/>
        </w:rPr>
        <w:t>g</w:t>
      </w:r>
      <w:r w:rsidRPr="006D39F1">
        <w:rPr>
          <w:spacing w:val="3"/>
        </w:rPr>
        <w:t>ar</w:t>
      </w:r>
      <w:r w:rsidRPr="006D39F1">
        <w:rPr>
          <w:spacing w:val="-4"/>
        </w:rPr>
        <w:t>i</w:t>
      </w:r>
      <w:r w:rsidRPr="006D39F1">
        <w:rPr>
          <w:spacing w:val="1"/>
        </w:rPr>
        <w:t>t</w:t>
      </w:r>
      <w:r w:rsidRPr="006D39F1">
        <w:t>ur</w:t>
      </w:r>
      <w:r w:rsidRPr="006D39F1">
        <w:rPr>
          <w:spacing w:val="9"/>
        </w:rPr>
        <w:t xml:space="preserve"> </w:t>
      </w:r>
      <w:r w:rsidRPr="006D39F1">
        <w:rPr>
          <w:spacing w:val="-1"/>
        </w:rPr>
        <w:t>f</w:t>
      </w:r>
      <w:r w:rsidRPr="006D39F1">
        <w:rPr>
          <w:spacing w:val="3"/>
        </w:rPr>
        <w:t>r</w:t>
      </w:r>
      <w:r w:rsidRPr="006D39F1">
        <w:t>e</w:t>
      </w:r>
      <w:r w:rsidRPr="006D39F1">
        <w:rPr>
          <w:spacing w:val="-4"/>
        </w:rPr>
        <w:t>k</w:t>
      </w:r>
      <w:r w:rsidRPr="006D39F1">
        <w:rPr>
          <w:spacing w:val="5"/>
        </w:rPr>
        <w:t>u</w:t>
      </w:r>
      <w:r w:rsidRPr="006D39F1">
        <w:t>enca</w:t>
      </w:r>
      <w:r w:rsidRPr="006D39F1">
        <w:rPr>
          <w:spacing w:val="14"/>
        </w:rPr>
        <w:t xml:space="preserve"> </w:t>
      </w:r>
      <w:r w:rsidRPr="006D39F1">
        <w:t>e god</w:t>
      </w:r>
      <w:r w:rsidRPr="006D39F1">
        <w:rPr>
          <w:spacing w:val="-4"/>
        </w:rPr>
        <w:t>i</w:t>
      </w:r>
      <w:r w:rsidRPr="006D39F1">
        <w:rPr>
          <w:spacing w:val="6"/>
        </w:rPr>
        <w:t>t</w:t>
      </w:r>
      <w:r w:rsidRPr="006D39F1">
        <w:rPr>
          <w:spacing w:val="1"/>
        </w:rPr>
        <w:t>j</w:t>
      </w:r>
      <w:r w:rsidRPr="006D39F1">
        <w:t>es</w:t>
      </w:r>
      <w:r w:rsidRPr="006D39F1">
        <w:rPr>
          <w:spacing w:val="7"/>
        </w:rPr>
        <w:t xml:space="preserve"> </w:t>
      </w:r>
      <w:r w:rsidRPr="006D39F1">
        <w:t>d</w:t>
      </w:r>
      <w:r w:rsidRPr="006D39F1">
        <w:rPr>
          <w:spacing w:val="-4"/>
        </w:rPr>
        <w:t>i</w:t>
      </w:r>
      <w:r w:rsidRPr="006D39F1">
        <w:rPr>
          <w:spacing w:val="8"/>
        </w:rPr>
        <w:t>r</w:t>
      </w:r>
      <w:r w:rsidRPr="006D39F1">
        <w:t>e</w:t>
      </w:r>
      <w:r w:rsidRPr="006D39F1">
        <w:rPr>
          <w:spacing w:val="-4"/>
        </w:rPr>
        <w:t>k</w:t>
      </w:r>
      <w:r w:rsidRPr="006D39F1">
        <w:rPr>
          <w:spacing w:val="6"/>
        </w:rPr>
        <w:t>t</w:t>
      </w:r>
      <w:r w:rsidRPr="006D39F1">
        <w:t xml:space="preserve">e </w:t>
      </w:r>
      <w:r w:rsidRPr="006D39F1">
        <w:rPr>
          <w:spacing w:val="6"/>
        </w:rPr>
        <w:t>t</w:t>
      </w:r>
      <w:r w:rsidRPr="006D39F1">
        <w:t xml:space="preserve">ë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4"/>
        </w:rPr>
        <w:t xml:space="preserve"> </w:t>
      </w:r>
      <w:r w:rsidRPr="006D39F1">
        <w:t xml:space="preserve">në </w:t>
      </w:r>
      <w:r w:rsidRPr="006D39F1">
        <w:rPr>
          <w:spacing w:val="-4"/>
        </w:rPr>
        <w:t>o</w:t>
      </w:r>
      <w:r w:rsidRPr="006D39F1">
        <w:rPr>
          <w:spacing w:val="5"/>
        </w:rPr>
        <w:t>b</w:t>
      </w:r>
      <w:r w:rsidRPr="006D39F1">
        <w:rPr>
          <w:spacing w:val="1"/>
        </w:rPr>
        <w:t>j</w:t>
      </w:r>
      <w:r w:rsidRPr="006D39F1">
        <w:t>ekt</w:t>
      </w:r>
      <w:r w:rsidRPr="006D39F1">
        <w:rPr>
          <w:spacing w:val="11"/>
        </w:rPr>
        <w:t xml:space="preserve"> </w:t>
      </w:r>
      <w:r w:rsidRPr="006D39F1">
        <w:rPr>
          <w:spacing w:val="-1"/>
        </w:rPr>
        <w:t>(</w:t>
      </w:r>
      <w:r w:rsidRPr="006D39F1">
        <w:rPr>
          <w:spacing w:val="4"/>
        </w:rPr>
        <w:t>N</w:t>
      </w:r>
      <w:r w:rsidRPr="006D39F1">
        <w:rPr>
          <w:position w:val="-3"/>
          <w:vertAlign w:val="subscript"/>
        </w:rPr>
        <w:t>dz</w:t>
      </w:r>
      <w:r w:rsidRPr="006D39F1">
        <w:t>)</w:t>
      </w:r>
      <w:r w:rsidRPr="006D39F1">
        <w:rPr>
          <w:spacing w:val="4"/>
        </w:rPr>
        <w:t xml:space="preserve"> </w:t>
      </w:r>
      <w:r w:rsidRPr="006D39F1">
        <w:rPr>
          <w:spacing w:val="-4"/>
        </w:rPr>
        <w:t>d</w:t>
      </w:r>
      <w:r w:rsidRPr="006D39F1">
        <w:rPr>
          <w:spacing w:val="5"/>
        </w:rPr>
        <w:t>u</w:t>
      </w:r>
      <w:r w:rsidRPr="006D39F1">
        <w:t>het</w:t>
      </w:r>
      <w:r w:rsidRPr="006D39F1">
        <w:rPr>
          <w:spacing w:val="7"/>
        </w:rPr>
        <w:t xml:space="preserve"> </w:t>
      </w:r>
      <w:r w:rsidRPr="006D39F1">
        <w:t>c</w:t>
      </w:r>
      <w:r w:rsidRPr="006D39F1">
        <w:rPr>
          <w:spacing w:val="3"/>
        </w:rPr>
        <w:t>a</w:t>
      </w:r>
      <w:r w:rsidRPr="006D39F1">
        <w:rPr>
          <w:spacing w:val="-4"/>
        </w:rPr>
        <w:t>k</w:t>
      </w:r>
      <w:r w:rsidRPr="006D39F1">
        <w:rPr>
          <w:spacing w:val="6"/>
        </w:rPr>
        <w:t>t</w:t>
      </w:r>
      <w:r w:rsidRPr="006D39F1">
        <w:t>u</w:t>
      </w:r>
      <w:r w:rsidRPr="006D39F1">
        <w:rPr>
          <w:spacing w:val="3"/>
        </w:rPr>
        <w:t>a</w:t>
      </w:r>
      <w:r w:rsidRPr="006D39F1">
        <w:t>r</w:t>
      </w:r>
      <w:r w:rsidRPr="006D39F1">
        <w:rPr>
          <w:spacing w:val="9"/>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8"/>
        </w:rPr>
        <w:t>a</w:t>
      </w:r>
      <w:r w:rsidRPr="006D39F1">
        <w:t>q</w:t>
      </w:r>
      <w:r w:rsidRPr="006D39F1">
        <w:rPr>
          <w:spacing w:val="3"/>
        </w:rPr>
        <w:t>e</w:t>
      </w:r>
      <w:r w:rsidRPr="006D39F1">
        <w:t>n ek</w:t>
      </w:r>
      <w:r w:rsidRPr="006D39F1">
        <w:rPr>
          <w:spacing w:val="5"/>
        </w:rPr>
        <w:t>u</w:t>
      </w:r>
      <w:r w:rsidRPr="006D39F1">
        <w:rPr>
          <w:spacing w:val="1"/>
        </w:rPr>
        <w:t>i</w:t>
      </w:r>
      <w:r w:rsidRPr="006D39F1">
        <w:rPr>
          <w:spacing w:val="-4"/>
        </w:rPr>
        <w:t>v</w:t>
      </w:r>
      <w:r w:rsidRPr="006D39F1">
        <w:rPr>
          <w:spacing w:val="3"/>
        </w:rPr>
        <w:t>a</w:t>
      </w:r>
      <w:r w:rsidRPr="006D39F1">
        <w:rPr>
          <w:spacing w:val="1"/>
        </w:rPr>
        <w:t>l</w:t>
      </w:r>
      <w:r w:rsidRPr="006D39F1">
        <w:t>en</w:t>
      </w:r>
      <w:r w:rsidRPr="006D39F1">
        <w:rPr>
          <w:spacing w:val="6"/>
        </w:rPr>
        <w:t>t</w:t>
      </w:r>
      <w:r w:rsidRPr="006D39F1">
        <w:t>e</w:t>
      </w:r>
      <w:r w:rsidRPr="006D39F1">
        <w:rPr>
          <w:spacing w:val="1"/>
        </w:rPr>
        <w:t xml:space="preserve"> </w:t>
      </w:r>
      <w:r w:rsidRPr="006D39F1">
        <w:t>e</w:t>
      </w:r>
      <w:r w:rsidRPr="006D39F1">
        <w:rPr>
          <w:spacing w:val="1"/>
        </w:rPr>
        <w:t xml:space="preserve"> </w:t>
      </w:r>
      <w:r w:rsidRPr="006D39F1">
        <w:rPr>
          <w:spacing w:val="3"/>
        </w:rPr>
        <w:t>c</w:t>
      </w:r>
      <w:r w:rsidRPr="006D39F1">
        <w:rPr>
          <w:spacing w:val="1"/>
        </w:rPr>
        <w:t>i</w:t>
      </w:r>
      <w:r w:rsidRPr="006D39F1">
        <w:rPr>
          <w:spacing w:val="-4"/>
        </w:rPr>
        <w:t>l</w:t>
      </w:r>
      <w:r w:rsidRPr="006D39F1">
        <w:t>a</w:t>
      </w:r>
      <w:r w:rsidRPr="006D39F1">
        <w:rPr>
          <w:spacing w:val="5"/>
        </w:rPr>
        <w:t xml:space="preserve"> p</w:t>
      </w:r>
      <w:r w:rsidRPr="006D39F1">
        <w:rPr>
          <w:spacing w:val="-7"/>
        </w:rPr>
        <w:t>ë</w:t>
      </w:r>
      <w:r w:rsidRPr="006D39F1">
        <w:rPr>
          <w:spacing w:val="3"/>
        </w:rPr>
        <w:t>r</w:t>
      </w:r>
      <w:r w:rsidRPr="006D39F1">
        <w:rPr>
          <w:spacing w:val="-1"/>
        </w:rPr>
        <w:t>f</w:t>
      </w:r>
      <w:r w:rsidRPr="006D39F1">
        <w:rPr>
          <w:spacing w:val="5"/>
        </w:rPr>
        <w:t>s</w:t>
      </w:r>
      <w:r w:rsidRPr="006D39F1">
        <w:t>h</w:t>
      </w:r>
      <w:r w:rsidRPr="006D39F1">
        <w:rPr>
          <w:spacing w:val="1"/>
        </w:rPr>
        <w:t>i</w:t>
      </w:r>
      <w:r w:rsidRPr="006D39F1">
        <w:t>n</w:t>
      </w:r>
      <w:r w:rsidRPr="006D39F1">
        <w:rPr>
          <w:spacing w:val="3"/>
        </w:rPr>
        <w:t xml:space="preserve"> </w:t>
      </w:r>
      <w:r w:rsidRPr="006D39F1">
        <w:rPr>
          <w:spacing w:val="-4"/>
        </w:rPr>
        <w:t>o</w:t>
      </w:r>
      <w:r w:rsidRPr="006D39F1">
        <w:rPr>
          <w:spacing w:val="5"/>
        </w:rPr>
        <w:t>b</w:t>
      </w:r>
      <w:r w:rsidRPr="006D39F1">
        <w:rPr>
          <w:spacing w:val="1"/>
        </w:rPr>
        <w:t>j</w:t>
      </w:r>
      <w:r w:rsidRPr="006D39F1">
        <w:t>ek</w:t>
      </w:r>
      <w:r w:rsidRPr="006D39F1">
        <w:rPr>
          <w:spacing w:val="1"/>
        </w:rPr>
        <w:t>ti</w:t>
      </w:r>
      <w:r w:rsidRPr="006D39F1">
        <w:t>n</w:t>
      </w:r>
      <w:r w:rsidRPr="006D39F1">
        <w:rPr>
          <w:spacing w:val="3"/>
        </w:rPr>
        <w:t xml:space="preserve"> </w:t>
      </w:r>
      <w:r w:rsidRPr="006D39F1">
        <w:t>në</w:t>
      </w:r>
      <w:r w:rsidRPr="006D39F1">
        <w:rPr>
          <w:spacing w:val="7"/>
        </w:rPr>
        <w:t xml:space="preserve"> </w:t>
      </w:r>
      <w:r w:rsidRPr="006D39F1">
        <w:rPr>
          <w:spacing w:val="-3"/>
        </w:rPr>
        <w:t>m</w:t>
      </w:r>
      <w:r w:rsidRPr="006D39F1">
        <w:rPr>
          <w:spacing w:val="-3"/>
          <w:vertAlign w:val="superscript"/>
        </w:rPr>
        <w:t>2</w:t>
      </w:r>
      <w:r w:rsidRPr="006D39F1">
        <w:rPr>
          <w:spacing w:val="19"/>
          <w:position w:val="10"/>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d</w:t>
      </w:r>
      <w:r w:rsidRPr="006D39F1">
        <w:rPr>
          <w:spacing w:val="-7"/>
        </w:rPr>
        <w:t>e</w:t>
      </w:r>
      <w:r w:rsidRPr="006D39F1">
        <w:rPr>
          <w:spacing w:val="3"/>
        </w:rPr>
        <w:t>f</w:t>
      </w:r>
      <w:r w:rsidRPr="006D39F1">
        <w:rPr>
          <w:spacing w:val="1"/>
        </w:rPr>
        <w:t>i</w:t>
      </w:r>
      <w:r w:rsidRPr="006D39F1">
        <w:rPr>
          <w:spacing w:val="-4"/>
        </w:rPr>
        <w:t>n</w:t>
      </w:r>
      <w:r w:rsidRPr="006D39F1">
        <w:t>oh</w:t>
      </w:r>
      <w:r w:rsidRPr="006D39F1">
        <w:rPr>
          <w:spacing w:val="-7"/>
        </w:rPr>
        <w:t>e</w:t>
      </w:r>
      <w:r w:rsidRPr="006D39F1">
        <w:t>t</w:t>
      </w:r>
      <w:r w:rsidRPr="006D39F1">
        <w:rPr>
          <w:spacing w:val="4"/>
        </w:rPr>
        <w:t xml:space="preserve"> </w:t>
      </w:r>
      <w:r w:rsidRPr="006D39F1">
        <w:rPr>
          <w:spacing w:val="1"/>
        </w:rPr>
        <w:t>s</w:t>
      </w:r>
      <w:r w:rsidRPr="006D39F1">
        <w:t>i</w:t>
      </w:r>
      <w:r w:rsidRPr="006D39F1">
        <w:rPr>
          <w:spacing w:val="-1"/>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3"/>
        </w:rPr>
        <w:t>a</w:t>
      </w:r>
      <w:r w:rsidRPr="006D39F1">
        <w:rPr>
          <w:spacing w:val="-4"/>
        </w:rPr>
        <w:t>q</w:t>
      </w:r>
      <w:r w:rsidRPr="006D39F1">
        <w:t>e</w:t>
      </w:r>
      <w:r w:rsidRPr="006D39F1">
        <w:rPr>
          <w:spacing w:val="-4"/>
        </w:rPr>
        <w:t xml:space="preserve"> </w:t>
      </w:r>
      <w:r w:rsidRPr="006D39F1">
        <w:t>e</w:t>
      </w:r>
      <w:r w:rsidRPr="006D39F1">
        <w:rPr>
          <w:spacing w:val="-4"/>
        </w:rPr>
        <w:t xml:space="preserve"> </w:t>
      </w:r>
      <w:r w:rsidRPr="006D39F1">
        <w:rPr>
          <w:spacing w:val="1"/>
        </w:rPr>
        <w:t>t</w:t>
      </w:r>
      <w:r w:rsidRPr="006D39F1">
        <w:t>ok</w:t>
      </w:r>
      <w:r w:rsidRPr="006D39F1">
        <w:rPr>
          <w:spacing w:val="-7"/>
        </w:rPr>
        <w:t>ë</w:t>
      </w:r>
      <w:r w:rsidRPr="006D39F1">
        <w:t>s</w:t>
      </w:r>
      <w:r w:rsidRPr="006D39F1">
        <w:rPr>
          <w:spacing w:val="3"/>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k</w:t>
      </w:r>
      <w:r w:rsidRPr="006D39F1">
        <w:t>a</w:t>
      </w:r>
      <w:r w:rsidRPr="006D39F1">
        <w:rPr>
          <w:spacing w:val="1"/>
        </w:rPr>
        <w:t xml:space="preserve"> t</w:t>
      </w:r>
      <w:r w:rsidRPr="006D39F1">
        <w:t>ë</w:t>
      </w:r>
      <w:r w:rsidRPr="006D39F1">
        <w:rPr>
          <w:spacing w:val="-4"/>
        </w:rPr>
        <w:t xml:space="preserve"> n</w:t>
      </w:r>
      <w:r w:rsidRPr="006D39F1">
        <w:rPr>
          <w:spacing w:val="1"/>
        </w:rPr>
        <w:t>j</w:t>
      </w:r>
      <w:r w:rsidRPr="006D39F1">
        <w:t>ë</w:t>
      </w:r>
      <w:r w:rsidRPr="006D39F1">
        <w:rPr>
          <w:spacing w:val="-4"/>
        </w:rPr>
        <w:t>j</w:t>
      </w:r>
      <w:r w:rsidRPr="006D39F1">
        <w:rPr>
          <w:spacing w:val="1"/>
        </w:rPr>
        <w:t>t</w:t>
      </w:r>
      <w:r w:rsidRPr="006D39F1">
        <w:t xml:space="preserve">ën </w:t>
      </w:r>
      <w:r w:rsidRPr="006D39F1">
        <w:rPr>
          <w:spacing w:val="-1"/>
        </w:rPr>
        <w:t>f</w:t>
      </w:r>
      <w:r w:rsidRPr="006D39F1">
        <w:rPr>
          <w:spacing w:val="3"/>
        </w:rPr>
        <w:t>r</w:t>
      </w:r>
      <w:r w:rsidRPr="006D39F1">
        <w:t>e</w:t>
      </w:r>
      <w:r w:rsidRPr="006D39F1">
        <w:rPr>
          <w:spacing w:val="-4"/>
        </w:rPr>
        <w:t>k</w:t>
      </w:r>
      <w:r w:rsidRPr="006D39F1">
        <w:t>ue</w:t>
      </w:r>
      <w:r w:rsidRPr="006D39F1">
        <w:rPr>
          <w:spacing w:val="-4"/>
        </w:rPr>
        <w:t>n</w:t>
      </w:r>
      <w:r w:rsidRPr="006D39F1">
        <w:rPr>
          <w:spacing w:val="8"/>
        </w:rPr>
        <w:t>c</w:t>
      </w:r>
      <w:r w:rsidRPr="006D39F1">
        <w:t xml:space="preserve">ë </w:t>
      </w:r>
      <w:r w:rsidRPr="006D39F1">
        <w:rPr>
          <w:spacing w:val="1"/>
        </w:rPr>
        <w:t>t</w:t>
      </w:r>
      <w:r w:rsidRPr="006D39F1">
        <w:t>ë</w:t>
      </w:r>
      <w:r w:rsidRPr="006D39F1">
        <w:rPr>
          <w:spacing w:val="-4"/>
        </w:rPr>
        <w:t xml:space="preserve"> g</w:t>
      </w:r>
      <w:r w:rsidRPr="006D39F1">
        <w:t>od</w:t>
      </w:r>
      <w:r w:rsidRPr="006D39F1">
        <w:rPr>
          <w:spacing w:val="-4"/>
        </w:rPr>
        <w:t>i</w:t>
      </w:r>
      <w:r w:rsidRPr="006D39F1">
        <w:rPr>
          <w:spacing w:val="1"/>
        </w:rPr>
        <w:t>tj</w:t>
      </w:r>
      <w:r w:rsidRPr="006D39F1">
        <w:rPr>
          <w:spacing w:val="-7"/>
        </w:rPr>
        <w:t>e</w:t>
      </w:r>
      <w:r w:rsidRPr="006D39F1">
        <w:t>ve</w:t>
      </w:r>
      <w:r w:rsidRPr="006D39F1">
        <w:rPr>
          <w:spacing w:val="1"/>
        </w:rPr>
        <w:t xml:space="preserve"> </w:t>
      </w:r>
      <w:r w:rsidRPr="006D39F1">
        <w:rPr>
          <w:spacing w:val="-4"/>
        </w:rPr>
        <w:t>di</w:t>
      </w:r>
      <w:r w:rsidRPr="006D39F1">
        <w:rPr>
          <w:spacing w:val="3"/>
        </w:rPr>
        <w:t>r</w:t>
      </w:r>
      <w:r w:rsidRPr="006D39F1">
        <w:t>e</w:t>
      </w:r>
      <w:r w:rsidRPr="006D39F1">
        <w:rPr>
          <w:spacing w:val="-4"/>
        </w:rPr>
        <w:t>k</w:t>
      </w:r>
      <w:r w:rsidRPr="006D39F1">
        <w:rPr>
          <w:spacing w:val="6"/>
        </w:rPr>
        <w:t>t</w:t>
      </w:r>
      <w:r w:rsidRPr="006D39F1">
        <w:t>e</w:t>
      </w:r>
      <w:r w:rsidRPr="006D39F1">
        <w:rPr>
          <w:spacing w:val="-4"/>
        </w:rPr>
        <w:t xml:space="preserve"> d</w:t>
      </w:r>
      <w:r w:rsidRPr="006D39F1">
        <w:t>he</w:t>
      </w:r>
      <w:r w:rsidRPr="006D39F1">
        <w:rPr>
          <w:spacing w:val="1"/>
        </w:rPr>
        <w:t xml:space="preserve"> </w:t>
      </w:r>
      <w:r w:rsidRPr="006D39F1">
        <w:t>e</w:t>
      </w:r>
      <w:r w:rsidRPr="006D39F1">
        <w:rPr>
          <w:spacing w:val="-4"/>
        </w:rPr>
        <w:t xml:space="preserve"> </w:t>
      </w:r>
      <w:r w:rsidRPr="006D39F1">
        <w:t>c</w:t>
      </w:r>
      <w:r w:rsidRPr="006D39F1">
        <w:rPr>
          <w:spacing w:val="-4"/>
        </w:rPr>
        <w:t>il</w:t>
      </w:r>
      <w:r w:rsidRPr="006D39F1">
        <w:t>a</w:t>
      </w:r>
      <w:r w:rsidRPr="006D39F1">
        <w:rPr>
          <w:spacing w:val="5"/>
        </w:rPr>
        <w:t xml:space="preserve"> </w:t>
      </w:r>
      <w:r w:rsidRPr="006D39F1">
        <w:rPr>
          <w:spacing w:val="-4"/>
        </w:rPr>
        <w:t>ll</w:t>
      </w:r>
      <w:r w:rsidRPr="006D39F1">
        <w:t>o</w:t>
      </w:r>
      <w:r w:rsidRPr="006D39F1">
        <w:rPr>
          <w:spacing w:val="-4"/>
        </w:rPr>
        <w:t>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4"/>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rPr>
          <w:spacing w:val="-7"/>
        </w:rPr>
        <w:t>e</w:t>
      </w:r>
      <w:r w:rsidRPr="006D39F1">
        <w:rPr>
          <w:spacing w:val="-4"/>
        </w:rPr>
        <w:t>h</w:t>
      </w:r>
      <w:r w:rsidRPr="006D39F1">
        <w:rPr>
          <w:spacing w:val="1"/>
        </w:rPr>
        <w:t>j</w:t>
      </w:r>
      <w:r w:rsidRPr="006D39F1">
        <w:t>en:</w:t>
      </w:r>
    </w:p>
    <w:p w14:paraId="3CF88DD3" w14:textId="77777777" w:rsidR="00E710D4" w:rsidRPr="006D39F1" w:rsidRDefault="00E710D4" w:rsidP="00E710D4">
      <w:r w:rsidRPr="006D39F1">
        <w:t xml:space="preserve"> </w:t>
      </w:r>
    </w:p>
    <w:bookmarkStart w:id="658" w:name="_Hlk79477930"/>
    <w:p w14:paraId="2665A042" w14:textId="77777777" w:rsidR="00E710D4" w:rsidRPr="006D39F1" w:rsidRDefault="00E710D4" w:rsidP="00E710D4">
      <w:r w:rsidRPr="006D39F1">
        <w:rPr>
          <w:position w:val="-12"/>
        </w:rPr>
        <w:object w:dxaOrig="3159" w:dyaOrig="380" w14:anchorId="294AD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22.5pt" o:ole="">
            <v:imagedata r:id="rId68" o:title=""/>
          </v:shape>
          <o:OLEObject Type="Embed" ProgID="Equation.3" ShapeID="_x0000_i1025" DrawAspect="Content" ObjectID="_1775652326" r:id="rId69"/>
        </w:object>
      </w:r>
      <w:r w:rsidRPr="006D39F1">
        <w:t xml:space="preserve"> </w:t>
      </w:r>
      <w:r w:rsidRPr="006D39F1">
        <w:rPr>
          <w:spacing w:val="-11"/>
        </w:rPr>
        <w:t>[</w:t>
      </w:r>
      <w:r w:rsidRPr="006D39F1">
        <w:rPr>
          <w:spacing w:val="-18"/>
        </w:rPr>
        <w:t>m</w:t>
      </w:r>
      <w:r w:rsidRPr="006D39F1">
        <w:rPr>
          <w:spacing w:val="-12"/>
          <w:position w:val="10"/>
          <w:vertAlign w:val="superscript"/>
        </w:rPr>
        <w:t>2</w:t>
      </w:r>
      <w:r w:rsidRPr="006D39F1">
        <w:t xml:space="preserve">] </w:t>
      </w:r>
    </w:p>
    <w:bookmarkEnd w:id="658"/>
    <w:p w14:paraId="23C1DE31" w14:textId="77777777" w:rsidR="00E710D4" w:rsidRPr="006D39F1" w:rsidRDefault="00E710D4" w:rsidP="00E710D4"/>
    <w:p w14:paraId="5F75CBF3" w14:textId="77777777" w:rsidR="00E710D4" w:rsidRPr="006D39F1" w:rsidRDefault="00E710D4" w:rsidP="00E710D4">
      <w:r w:rsidRPr="006D39F1">
        <w:t>h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 e objektit</w:t>
      </w:r>
      <w:r w:rsidRPr="006D39F1">
        <w:rPr>
          <w:spacing w:val="5"/>
        </w:rPr>
        <w:t>)</w:t>
      </w:r>
      <w:r w:rsidRPr="006D39F1">
        <w:t>, a (gjatësia), b (gjerësia)</w:t>
      </w:r>
    </w:p>
    <w:p w14:paraId="451E146D" w14:textId="77777777" w:rsidR="00E710D4" w:rsidRPr="006D39F1" w:rsidRDefault="00E710D4" w:rsidP="00E710D4"/>
    <w:p w14:paraId="2E0269B3" w14:textId="77777777" w:rsidR="00E710D4" w:rsidRPr="006D39F1" w:rsidRDefault="00E710D4" w:rsidP="00E710D4">
      <w:r w:rsidRPr="006D39F1">
        <w:rPr>
          <w:spacing w:val="-1"/>
        </w:rPr>
        <w:t>D</w:t>
      </w:r>
      <w:r w:rsidRPr="006D39F1">
        <w:t>end</w:t>
      </w:r>
      <w:r w:rsidRPr="006D39F1">
        <w:rPr>
          <w:spacing w:val="-7"/>
        </w:rPr>
        <w:t>ë</w:t>
      </w:r>
      <w:r w:rsidRPr="006D39F1">
        <w:rPr>
          <w:spacing w:val="5"/>
        </w:rPr>
        <w:t>s</w:t>
      </w:r>
      <w:r w:rsidRPr="006D39F1">
        <w:rPr>
          <w:spacing w:val="-4"/>
        </w:rPr>
        <w:t>i</w:t>
      </w:r>
      <w:r w:rsidRPr="006D39F1">
        <w:t>a</w:t>
      </w:r>
      <w:r w:rsidRPr="006D39F1">
        <w:rPr>
          <w:spacing w:val="5"/>
        </w:rPr>
        <w:t xml:space="preserve"> </w:t>
      </w:r>
      <w:r w:rsidRPr="006D39F1">
        <w:t>e</w:t>
      </w:r>
      <w:r w:rsidRPr="006D39F1">
        <w:rPr>
          <w:spacing w:val="-4"/>
        </w:rPr>
        <w:t xml:space="preserve"> </w:t>
      </w:r>
      <w:r w:rsidRPr="006D39F1">
        <w:t>zb</w:t>
      </w:r>
      <w:r w:rsidRPr="006D39F1">
        <w:rPr>
          <w:spacing w:val="3"/>
        </w:rPr>
        <w:t>ra</w:t>
      </w:r>
      <w:r w:rsidRPr="006D39F1">
        <w:t>z</w:t>
      </w:r>
      <w:r w:rsidRPr="006D39F1">
        <w:rPr>
          <w:spacing w:val="1"/>
        </w:rPr>
        <w:t>j</w:t>
      </w:r>
      <w:r w:rsidRPr="006D39F1">
        <w:t>eve</w:t>
      </w:r>
      <w:r w:rsidRPr="006D39F1">
        <w:rPr>
          <w:spacing w:val="-4"/>
        </w:rPr>
        <w:t xml:space="preserve"> </w:t>
      </w:r>
      <w:r w:rsidRPr="006D39F1">
        <w:rPr>
          <w:spacing w:val="3"/>
        </w:rPr>
        <w:t>a</w:t>
      </w:r>
      <w:r w:rsidRPr="006D39F1">
        <w:rPr>
          <w:spacing w:val="1"/>
        </w:rPr>
        <w:t>t</w:t>
      </w:r>
      <w:r w:rsidRPr="006D39F1">
        <w:rPr>
          <w:spacing w:val="-3"/>
        </w:rPr>
        <w:t>m</w:t>
      </w:r>
      <w:r w:rsidRPr="006D39F1">
        <w:rPr>
          <w:spacing w:val="-4"/>
        </w:rPr>
        <w:t>o</w:t>
      </w:r>
      <w:r w:rsidRPr="006D39F1">
        <w:rPr>
          <w:spacing w:val="1"/>
        </w:rPr>
        <w:t>s</w:t>
      </w:r>
      <w:r w:rsidRPr="006D39F1">
        <w:rPr>
          <w:spacing w:val="3"/>
        </w:rPr>
        <w:t>f</w:t>
      </w:r>
      <w:r w:rsidRPr="006D39F1">
        <w:rPr>
          <w:spacing w:val="-7"/>
        </w:rPr>
        <w:t>e</w:t>
      </w:r>
      <w:r w:rsidRPr="006D39F1">
        <w:rPr>
          <w:spacing w:val="8"/>
        </w:rPr>
        <w:t>r</w:t>
      </w:r>
      <w:r w:rsidRPr="006D39F1">
        <w:rPr>
          <w:spacing w:val="1"/>
        </w:rPr>
        <w:t>i</w:t>
      </w:r>
      <w:r w:rsidRPr="006D39F1">
        <w:t>ke</w:t>
      </w:r>
      <w:r w:rsidRPr="006D39F1">
        <w:rPr>
          <w:spacing w:val="-4"/>
        </w:rPr>
        <w:t xml:space="preserve"> </w:t>
      </w:r>
      <w:r w:rsidRPr="006D39F1">
        <w:t>në</w:t>
      </w:r>
      <w:r w:rsidRPr="006D39F1">
        <w:rPr>
          <w:spacing w:val="-4"/>
        </w:rPr>
        <w:t xml:space="preserve"> </w:t>
      </w:r>
      <w:r w:rsidRPr="006D39F1">
        <w:rPr>
          <w:spacing w:val="6"/>
        </w:rPr>
        <w:t>t</w:t>
      </w:r>
      <w:r w:rsidRPr="006D39F1">
        <w:t xml:space="preserve">okë </w:t>
      </w:r>
      <w:r w:rsidRPr="006D39F1">
        <w:rPr>
          <w:spacing w:val="-1"/>
        </w:rPr>
        <w:t>(N</w:t>
      </w:r>
      <w:r w:rsidRPr="006D39F1">
        <w:rPr>
          <w:position w:val="-3"/>
        </w:rPr>
        <w:t>d</w:t>
      </w:r>
      <w:r w:rsidRPr="006D39F1">
        <w:rPr>
          <w:spacing w:val="5"/>
          <w:position w:val="-3"/>
        </w:rPr>
        <w:t>z</w:t>
      </w:r>
      <w:r w:rsidRPr="006D39F1">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4"/>
        </w:rPr>
        <w:t xml:space="preserve"> </w:t>
      </w:r>
      <w:r w:rsidRPr="006D39F1">
        <w:rPr>
          <w:spacing w:val="5"/>
        </w:rPr>
        <w:t>s</w:t>
      </w:r>
      <w:r w:rsidRPr="006D39F1">
        <w:rPr>
          <w:spacing w:val="-4"/>
        </w:rPr>
        <w:t>h</w:t>
      </w:r>
      <w:r w:rsidRPr="006D39F1">
        <w:t>p</w:t>
      </w:r>
      <w:r w:rsidRPr="006D39F1">
        <w:rPr>
          <w:spacing w:val="3"/>
        </w:rPr>
        <w:t>r</w:t>
      </w:r>
      <w:r w:rsidRPr="006D39F1">
        <w:t>eh</w:t>
      </w:r>
      <w:r w:rsidRPr="006D39F1">
        <w:rPr>
          <w:spacing w:val="1"/>
        </w:rPr>
        <w:t>j</w:t>
      </w:r>
      <w:r w:rsidRPr="006D39F1">
        <w:t>en:</w:t>
      </w:r>
    </w:p>
    <w:p w14:paraId="2D9DB22C" w14:textId="77777777" w:rsidR="00E710D4" w:rsidRPr="006D39F1" w:rsidRDefault="00E710D4" w:rsidP="00E710D4"/>
    <w:p w14:paraId="15C91A07" w14:textId="77777777" w:rsidR="00E710D4" w:rsidRPr="006D39F1" w:rsidRDefault="00E710D4" w:rsidP="00E710D4">
      <w:bookmarkStart w:id="659" w:name="_Hlk79477966"/>
      <w:r w:rsidRPr="006D39F1">
        <w:t>N</w:t>
      </w:r>
      <w:r w:rsidRPr="006D39F1">
        <w:rPr>
          <w:vertAlign w:val="subscript"/>
        </w:rPr>
        <w:t>dz</w:t>
      </w:r>
      <w:r w:rsidRPr="006D39F1">
        <w:t>=0.04T</w:t>
      </w:r>
      <w:r w:rsidRPr="006D39F1">
        <w:rPr>
          <w:vertAlign w:val="subscript"/>
        </w:rPr>
        <w:t>d</w:t>
      </w:r>
      <w:r w:rsidRPr="006D39F1">
        <w:rPr>
          <w:vertAlign w:val="superscript"/>
        </w:rPr>
        <w:t>1.25</w:t>
      </w:r>
      <w:r w:rsidRPr="006D39F1">
        <w:t xml:space="preserve">=3.52 </w:t>
      </w:r>
      <w:r w:rsidRPr="006D39F1">
        <w:rPr>
          <w:position w:val="-24"/>
        </w:rPr>
        <w:object w:dxaOrig="1640" w:dyaOrig="980" w14:anchorId="37EDFAB9">
          <v:shape id="_x0000_i1026" type="#_x0000_t75" style="width:106.5pt;height:45pt" o:ole="">
            <v:imagedata r:id="rId70" o:title=""/>
          </v:shape>
          <o:OLEObject Type="Embed" ProgID="Equation.DSMT4" ShapeID="_x0000_i1026" DrawAspect="Content" ObjectID="_1775652327" r:id="rId71"/>
        </w:object>
      </w:r>
    </w:p>
    <w:bookmarkEnd w:id="659"/>
    <w:p w14:paraId="5EF8426D" w14:textId="77777777" w:rsidR="00E710D4" w:rsidRPr="006D39F1" w:rsidRDefault="00E710D4" w:rsidP="00E710D4"/>
    <w:p w14:paraId="75193F2A" w14:textId="77777777" w:rsidR="00E710D4" w:rsidRPr="006D39F1" w:rsidRDefault="00E710D4" w:rsidP="00197F87">
      <w:pPr>
        <w:jc w:val="both"/>
        <w:rPr>
          <w:spacing w:val="-1"/>
        </w:rPr>
      </w:pPr>
      <w:r w:rsidRPr="006D39F1">
        <w:rPr>
          <w:spacing w:val="5"/>
        </w:rPr>
        <w:t>T</w:t>
      </w:r>
      <w:r w:rsidRPr="006D39F1">
        <w:rPr>
          <w:position w:val="-3"/>
          <w:vertAlign w:val="subscript"/>
        </w:rPr>
        <w:t>d</w:t>
      </w:r>
      <w:r w:rsidRPr="006D39F1">
        <w:t>–</w:t>
      </w:r>
      <w:r w:rsidRPr="006D39F1">
        <w:rPr>
          <w:spacing w:val="-4"/>
        </w:rPr>
        <w:t>n</w:t>
      </w:r>
      <w:r w:rsidRPr="006D39F1">
        <w:t>u</w:t>
      </w:r>
      <w:r w:rsidRPr="006D39F1">
        <w:rPr>
          <w:spacing w:val="-8"/>
        </w:rPr>
        <w:t>m</w:t>
      </w:r>
      <w:r w:rsidRPr="006D39F1">
        <w:rPr>
          <w:spacing w:val="3"/>
        </w:rPr>
        <w:t>r</w:t>
      </w:r>
      <w:r w:rsidRPr="006D39F1">
        <w:t>i</w:t>
      </w:r>
      <w:r w:rsidRPr="006D39F1">
        <w:rPr>
          <w:spacing w:val="4"/>
        </w:rPr>
        <w:t xml:space="preserve"> </w:t>
      </w:r>
      <w:r w:rsidRPr="006D39F1">
        <w:t>i</w:t>
      </w:r>
      <w:r w:rsidRPr="006D39F1">
        <w:rPr>
          <w:spacing w:val="4"/>
        </w:rPr>
        <w:t xml:space="preserve"> </w:t>
      </w:r>
      <w:r w:rsidRPr="006D39F1">
        <w:rPr>
          <w:spacing w:val="-4"/>
        </w:rPr>
        <w:t>di</w:t>
      </w:r>
      <w:r w:rsidRPr="006D39F1">
        <w:rPr>
          <w:spacing w:val="1"/>
        </w:rPr>
        <w:t>t</w:t>
      </w:r>
      <w:r w:rsidRPr="006D39F1">
        <w:rPr>
          <w:spacing w:val="-7"/>
        </w:rPr>
        <w:t>ë</w:t>
      </w:r>
      <w:r w:rsidRPr="006D39F1">
        <w:t>ve</w:t>
      </w:r>
      <w:r w:rsidRPr="006D39F1">
        <w:rPr>
          <w:spacing w:val="5"/>
        </w:rPr>
        <w:t xml:space="preserve"> </w:t>
      </w:r>
      <w:r w:rsidRPr="006D39F1">
        <w:rPr>
          <w:spacing w:val="-3"/>
        </w:rPr>
        <w:t>m</w:t>
      </w:r>
      <w:r w:rsidRPr="006D39F1">
        <w:t>e</w:t>
      </w:r>
      <w:r w:rsidRPr="006D39F1">
        <w:rPr>
          <w:spacing w:val="1"/>
        </w:rPr>
        <w:t xml:space="preserve"> </w:t>
      </w:r>
      <w:r w:rsidRPr="006D39F1">
        <w:t>zb</w:t>
      </w:r>
      <w:r w:rsidRPr="006D39F1">
        <w:rPr>
          <w:spacing w:val="-1"/>
        </w:rPr>
        <w:t>r</w:t>
      </w:r>
      <w:r w:rsidRPr="006D39F1">
        <w:rPr>
          <w:spacing w:val="3"/>
        </w:rPr>
        <w:t>a</w:t>
      </w:r>
      <w:r w:rsidRPr="006D39F1">
        <w:t>z</w:t>
      </w:r>
      <w:r w:rsidRPr="006D39F1">
        <w:rPr>
          <w:spacing w:val="-4"/>
        </w:rPr>
        <w:t>j</w:t>
      </w:r>
      <w:r w:rsidRPr="006D39F1">
        <w:t>e</w:t>
      </w:r>
      <w:r w:rsidRPr="006D39F1">
        <w:rPr>
          <w:spacing w:val="1"/>
        </w:rPr>
        <w:t xml:space="preserve"> </w:t>
      </w:r>
      <w:r w:rsidRPr="006D39F1">
        <w:rPr>
          <w:spacing w:val="-4"/>
        </w:rPr>
        <w:t>gj</w:t>
      </w:r>
      <w:r w:rsidRPr="006D39F1">
        <w:rPr>
          <w:spacing w:val="3"/>
        </w:rPr>
        <w:t>a</w:t>
      </w:r>
      <w:r w:rsidRPr="006D39F1">
        <w:rPr>
          <w:spacing w:val="1"/>
        </w:rPr>
        <w:t>t</w:t>
      </w:r>
      <w:r w:rsidRPr="006D39F1">
        <w:t>e</w:t>
      </w:r>
      <w:r w:rsidRPr="006D39F1">
        <w:rPr>
          <w:spacing w:val="1"/>
        </w:rPr>
        <w:t xml:space="preserve"> </w:t>
      </w:r>
      <w:r w:rsidRPr="006D39F1">
        <w:rPr>
          <w:spacing w:val="-4"/>
        </w:rPr>
        <w:t>n</w:t>
      </w:r>
      <w:r w:rsidRPr="006D39F1">
        <w:rPr>
          <w:spacing w:val="1"/>
        </w:rPr>
        <w:t>j</w:t>
      </w:r>
      <w:r w:rsidRPr="006D39F1">
        <w:t>ë</w:t>
      </w:r>
      <w:r w:rsidRPr="006D39F1">
        <w:rPr>
          <w:spacing w:val="1"/>
        </w:rPr>
        <w:t xml:space="preserve"> </w:t>
      </w:r>
      <w:r w:rsidRPr="006D39F1">
        <w:rPr>
          <w:spacing w:val="-4"/>
        </w:rPr>
        <w:t>vi</w:t>
      </w:r>
      <w:r w:rsidRPr="006D39F1">
        <w:rPr>
          <w:spacing w:val="1"/>
        </w:rPr>
        <w:t>t</w:t>
      </w:r>
      <w:r w:rsidRPr="006D39F1">
        <w:t>i</w:t>
      </w:r>
      <w:r w:rsidRPr="006D39F1">
        <w:rPr>
          <w:spacing w:val="-1"/>
        </w:rPr>
        <w:t>.</w:t>
      </w:r>
    </w:p>
    <w:p w14:paraId="649919DA" w14:textId="77777777" w:rsidR="00E710D4" w:rsidRPr="006D39F1" w:rsidRDefault="00E710D4" w:rsidP="00197F87">
      <w:pPr>
        <w:jc w:val="both"/>
      </w:pPr>
      <w:r w:rsidRPr="006D39F1">
        <w:t>F</w:t>
      </w:r>
      <w:r w:rsidRPr="006D39F1">
        <w:rPr>
          <w:spacing w:val="3"/>
        </w:rPr>
        <w:t>r</w:t>
      </w:r>
      <w:r w:rsidRPr="006D39F1">
        <w:rPr>
          <w:spacing w:val="-7"/>
        </w:rPr>
        <w:t>e</w:t>
      </w:r>
      <w:r w:rsidRPr="006D39F1">
        <w:rPr>
          <w:spacing w:val="-4"/>
        </w:rPr>
        <w:t>k</w:t>
      </w:r>
      <w:r w:rsidRPr="006D39F1">
        <w:rPr>
          <w:spacing w:val="5"/>
        </w:rPr>
        <w:t>u</w:t>
      </w:r>
      <w:r w:rsidRPr="006D39F1">
        <w:t>e</w:t>
      </w:r>
      <w:r w:rsidRPr="006D39F1">
        <w:rPr>
          <w:spacing w:val="-4"/>
        </w:rPr>
        <w:t>n</w:t>
      </w:r>
      <w:r w:rsidRPr="006D39F1">
        <w:t>ca</w:t>
      </w:r>
      <w:r w:rsidRPr="006D39F1">
        <w:rPr>
          <w:spacing w:val="5"/>
        </w:rPr>
        <w:t xml:space="preserve"> </w:t>
      </w:r>
      <w:r w:rsidRPr="006D39F1">
        <w:t>e</w:t>
      </w:r>
      <w:r w:rsidRPr="006D39F1">
        <w:rPr>
          <w:spacing w:val="-4"/>
        </w:rPr>
        <w:t xml:space="preserve"> g</w:t>
      </w:r>
      <w:r w:rsidRPr="006D39F1">
        <w:t>o</w:t>
      </w:r>
      <w:r w:rsidRPr="006D39F1">
        <w:rPr>
          <w:spacing w:val="-4"/>
        </w:rPr>
        <w:t>di</w:t>
      </w:r>
      <w:r w:rsidRPr="006D39F1">
        <w:rPr>
          <w:spacing w:val="1"/>
        </w:rPr>
        <w:t>tj</w:t>
      </w:r>
      <w:r w:rsidRPr="006D39F1">
        <w:t>eve</w:t>
      </w:r>
      <w:r w:rsidRPr="006D39F1">
        <w:rPr>
          <w:spacing w:val="-4"/>
        </w:rPr>
        <w:t xml:space="preserve"> </w:t>
      </w:r>
      <w:r w:rsidRPr="006D39F1">
        <w:t>d</w:t>
      </w:r>
      <w:r w:rsidRPr="006D39F1">
        <w:rPr>
          <w:spacing w:val="-4"/>
        </w:rPr>
        <w:t>i</w:t>
      </w:r>
      <w:r w:rsidRPr="006D39F1">
        <w:rPr>
          <w:spacing w:val="3"/>
        </w:rPr>
        <w:t>r</w:t>
      </w:r>
      <w:r w:rsidRPr="006D39F1">
        <w:t>e</w:t>
      </w:r>
      <w:r w:rsidRPr="006D39F1">
        <w:rPr>
          <w:spacing w:val="-4"/>
        </w:rPr>
        <w:t>k</w:t>
      </w:r>
      <w:r w:rsidRPr="006D39F1">
        <w:rPr>
          <w:spacing w:val="1"/>
        </w:rPr>
        <w:t>t</w:t>
      </w:r>
      <w:r w:rsidRPr="006D39F1">
        <w:t>e</w:t>
      </w:r>
      <w:r w:rsidRPr="006D39F1">
        <w:rPr>
          <w:spacing w:val="-4"/>
        </w:rPr>
        <w:t xml:space="preserve"> </w:t>
      </w:r>
      <w:r w:rsidRPr="006D39F1">
        <w:t>në</w:t>
      </w:r>
      <w:r w:rsidRPr="006D39F1">
        <w:rPr>
          <w:spacing w:val="-4"/>
        </w:rPr>
        <w:t xml:space="preserve"> o</w:t>
      </w:r>
      <w:r w:rsidRPr="006D39F1">
        <w:rPr>
          <w:spacing w:val="5"/>
        </w:rPr>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rPr>
          <w:spacing w:val="-1"/>
        </w:rPr>
        <w:t>(N</w:t>
      </w:r>
      <w:r w:rsidRPr="006D39F1">
        <w:rPr>
          <w:position w:val="-3"/>
        </w:rPr>
        <w:t>d</w:t>
      </w:r>
      <w:r w:rsidRPr="006D39F1">
        <w:t xml:space="preserve">) </w:t>
      </w:r>
      <w:r w:rsidRPr="006D39F1">
        <w:rPr>
          <w:spacing w:val="-4"/>
        </w:rPr>
        <w:t>l</w:t>
      </w:r>
      <w:r w:rsidRPr="006D39F1">
        <w:rPr>
          <w:spacing w:val="1"/>
        </w:rPr>
        <w:t>l</w:t>
      </w:r>
      <w:r w:rsidRPr="006D39F1">
        <w:rPr>
          <w:spacing w:val="-4"/>
        </w:rPr>
        <w:t>og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1"/>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t>e</w:t>
      </w:r>
      <w:r w:rsidRPr="006D39F1">
        <w:rPr>
          <w:spacing w:val="-4"/>
        </w:rPr>
        <w:t>h</w:t>
      </w:r>
      <w:r w:rsidRPr="006D39F1">
        <w:rPr>
          <w:spacing w:val="1"/>
        </w:rPr>
        <w:t>j</w:t>
      </w:r>
      <w:r w:rsidRPr="006D39F1">
        <w:t>e</w:t>
      </w:r>
      <w:r w:rsidRPr="006D39F1">
        <w:rPr>
          <w:spacing w:val="-1"/>
        </w:rPr>
        <w:t>n</w:t>
      </w:r>
      <w:r w:rsidRPr="006D39F1">
        <w:t>:</w:t>
      </w:r>
    </w:p>
    <w:bookmarkStart w:id="660" w:name="_Hlk79478039"/>
    <w:p w14:paraId="6081BA1A" w14:textId="77777777" w:rsidR="00E710D4" w:rsidRPr="006D39F1" w:rsidRDefault="00E710D4" w:rsidP="00197F87">
      <w:pPr>
        <w:jc w:val="both"/>
      </w:pPr>
      <w:r w:rsidRPr="006D39F1">
        <w:rPr>
          <w:position w:val="-24"/>
        </w:rPr>
        <w:object w:dxaOrig="3420" w:dyaOrig="620" w14:anchorId="3FB86A84">
          <v:shape id="_x0000_i1027" type="#_x0000_t75" style="width:174pt;height:27pt" o:ole="">
            <v:imagedata r:id="rId72" o:title=""/>
          </v:shape>
          <o:OLEObject Type="Embed" ProgID="Equation.3" ShapeID="_x0000_i1027" DrawAspect="Content" ObjectID="_1775652328" r:id="rId73"/>
        </w:object>
      </w:r>
      <w:bookmarkEnd w:id="660"/>
    </w:p>
    <w:p w14:paraId="6BCD6596" w14:textId="77777777" w:rsidR="00E710D4" w:rsidRPr="006D39F1" w:rsidRDefault="00E710D4" w:rsidP="00197F87">
      <w:pPr>
        <w:jc w:val="both"/>
      </w:pPr>
    </w:p>
    <w:p w14:paraId="41BF2C25" w14:textId="77777777" w:rsidR="00E710D4" w:rsidRPr="006D39F1" w:rsidRDefault="00E710D4" w:rsidP="00197F87">
      <w:pPr>
        <w:jc w:val="both"/>
      </w:pPr>
      <w:r w:rsidRPr="006D39F1">
        <w:rPr>
          <w:spacing w:val="-1"/>
        </w:rPr>
        <w:t xml:space="preserve">  N</w:t>
      </w:r>
      <w:r w:rsidRPr="006D39F1">
        <w:rPr>
          <w:position w:val="-3"/>
          <w:vertAlign w:val="subscript"/>
        </w:rPr>
        <w:t>d</w:t>
      </w:r>
      <w:r w:rsidRPr="006D39F1">
        <w:rPr>
          <w:spacing w:val="-5"/>
          <w:position w:val="-3"/>
        </w:rPr>
        <w:t xml:space="preserve"> </w:t>
      </w:r>
      <w:r w:rsidRPr="006D39F1">
        <w:t>=</w:t>
      </w:r>
      <w:r w:rsidRPr="006D39F1">
        <w:rPr>
          <w:spacing w:val="3"/>
        </w:rPr>
        <w:t xml:space="preserve"> </w:t>
      </w:r>
      <w:r w:rsidRPr="006D39F1">
        <w:t>0</w:t>
      </w:r>
      <w:r w:rsidRPr="006D39F1">
        <w:rPr>
          <w:spacing w:val="2"/>
        </w:rPr>
        <w:t>.</w:t>
      </w:r>
      <w:r w:rsidRPr="006D39F1">
        <w:t>0,</w:t>
      </w:r>
      <w:r w:rsidRPr="006D39F1">
        <w:rPr>
          <w:spacing w:val="5"/>
        </w:rPr>
        <w:t xml:space="preserve"> </w:t>
      </w:r>
      <w:r w:rsidRPr="006D39F1">
        <w:rPr>
          <w:spacing w:val="-4"/>
        </w:rPr>
        <w:t>k</w:t>
      </w:r>
      <w:r w:rsidRPr="006D39F1">
        <w:t>e</w:t>
      </w:r>
      <w:r w:rsidRPr="006D39F1">
        <w:rPr>
          <w:spacing w:val="-3"/>
        </w:rPr>
        <w:t>m</w:t>
      </w:r>
      <w:r w:rsidRPr="006D39F1">
        <w:t>i</w:t>
      </w:r>
      <w:r w:rsidRPr="006D39F1">
        <w:rPr>
          <w:spacing w:val="4"/>
        </w:rPr>
        <w:t xml:space="preserve"> </w:t>
      </w:r>
      <w:r w:rsidRPr="006D39F1">
        <w:rPr>
          <w:spacing w:val="-8"/>
        </w:rPr>
        <w:t>m</w:t>
      </w:r>
      <w:r w:rsidRPr="006D39F1">
        <w:rPr>
          <w:spacing w:val="3"/>
        </w:rPr>
        <w:t>arr</w:t>
      </w:r>
      <w:r w:rsidRPr="006D39F1">
        <w:t>e</w:t>
      </w:r>
      <w:r w:rsidRPr="006D39F1">
        <w:rPr>
          <w:spacing w:val="53"/>
        </w:rPr>
        <w:t xml:space="preserve"> </w:t>
      </w:r>
    </w:p>
    <w:p w14:paraId="5E0D5CA2" w14:textId="77777777" w:rsidR="00E710D4" w:rsidRPr="006D39F1" w:rsidRDefault="00E710D4" w:rsidP="00197F87">
      <w:pPr>
        <w:jc w:val="both"/>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rPr>
          <w:spacing w:val="-4"/>
        </w:rPr>
        <w:t>k</w:t>
      </w:r>
      <w:r w:rsidRPr="006D39F1">
        <w:t>o</w:t>
      </w:r>
      <w:r w:rsidRPr="006D39F1">
        <w:rPr>
          <w:spacing w:val="-7"/>
        </w:rPr>
        <w:t>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t>i</w:t>
      </w:r>
      <w:r w:rsidRPr="006D39F1">
        <w:rPr>
          <w:spacing w:val="-1"/>
        </w:rPr>
        <w:t xml:space="preserve"> </w:t>
      </w:r>
      <w:r w:rsidRPr="006D39F1">
        <w:t>i</w:t>
      </w:r>
      <w:r w:rsidRPr="006D39F1">
        <w:rPr>
          <w:spacing w:val="-1"/>
        </w:rPr>
        <w:t xml:space="preserve"> </w:t>
      </w:r>
      <w:r w:rsidRPr="006D39F1">
        <w:rPr>
          <w:spacing w:val="3"/>
        </w:rPr>
        <w:t>rr</w:t>
      </w:r>
      <w:r w:rsidRPr="006D39F1">
        <w:rPr>
          <w:spacing w:val="-7"/>
        </w:rPr>
        <w:t>e</w:t>
      </w:r>
      <w:r w:rsidRPr="006D39F1">
        <w:rPr>
          <w:spacing w:val="1"/>
        </w:rPr>
        <w:t>t</w:t>
      </w:r>
      <w:r w:rsidRPr="006D39F1">
        <w:t>h</w:t>
      </w:r>
      <w:r w:rsidRPr="006D39F1">
        <w:rPr>
          <w:spacing w:val="-4"/>
        </w:rPr>
        <w:t>i</w:t>
      </w:r>
      <w:r w:rsidRPr="006D39F1">
        <w:t>nës</w:t>
      </w:r>
      <w:r w:rsidRPr="006D39F1">
        <w:rPr>
          <w:spacing w:val="3"/>
        </w:rPr>
        <w:t xml:space="preserve"> </w:t>
      </w:r>
      <w:r w:rsidRPr="006D39F1">
        <w:t>v</w:t>
      </w:r>
      <w:r w:rsidRPr="006D39F1">
        <w:rPr>
          <w:spacing w:val="1"/>
        </w:rPr>
        <w:t>l</w:t>
      </w:r>
      <w:r w:rsidRPr="006D39F1">
        <w:rPr>
          <w:spacing w:val="-7"/>
        </w:rPr>
        <w:t>e</w:t>
      </w:r>
      <w:r w:rsidRPr="006D39F1">
        <w:rPr>
          <w:spacing w:val="3"/>
        </w:rPr>
        <w:t>ra</w:t>
      </w:r>
      <w:r w:rsidRPr="006D39F1">
        <w:t>t</w:t>
      </w:r>
      <w:r w:rsidRPr="006D39F1">
        <w:rPr>
          <w:spacing w:val="4"/>
        </w:rPr>
        <w:t xml:space="preserve"> </w:t>
      </w:r>
      <w:r w:rsidRPr="006D39F1">
        <w:t>e</w:t>
      </w:r>
      <w:r w:rsidRPr="006D39F1">
        <w:rPr>
          <w:spacing w:val="-4"/>
        </w:rPr>
        <w:t xml:space="preserve"> </w:t>
      </w:r>
      <w:r w:rsidRPr="006D39F1">
        <w:rPr>
          <w:spacing w:val="1"/>
        </w:rPr>
        <w:t>t</w:t>
      </w:r>
      <w:r w:rsidRPr="006D39F1">
        <w:t>e</w:t>
      </w:r>
      <w:r w:rsidRPr="006D39F1">
        <w:rPr>
          <w:spacing w:val="-4"/>
        </w:rPr>
        <w:t xml:space="preserve"> </w:t>
      </w:r>
      <w:r w:rsidRPr="006D39F1">
        <w:t>c</w:t>
      </w:r>
      <w:r w:rsidRPr="006D39F1">
        <w:rPr>
          <w:spacing w:val="1"/>
        </w:rPr>
        <w:t>il</w:t>
      </w:r>
      <w:r w:rsidRPr="006D39F1">
        <w:rPr>
          <w:spacing w:val="-7"/>
        </w:rPr>
        <w:t>ë</w:t>
      </w:r>
      <w:r w:rsidRPr="006D39F1">
        <w:t>s</w:t>
      </w:r>
      <w:r w:rsidRPr="006D39F1">
        <w:rPr>
          <w:spacing w:val="3"/>
        </w:rPr>
        <w:t xml:space="preserve"> </w:t>
      </w:r>
      <w:r w:rsidRPr="006D39F1">
        <w:rPr>
          <w:spacing w:val="-4"/>
        </w:rPr>
        <w:t>j</w:t>
      </w:r>
      <w:r w:rsidRPr="006D39F1">
        <w:rPr>
          <w:spacing w:val="8"/>
        </w:rPr>
        <w:t>a</w:t>
      </w:r>
      <w:r w:rsidRPr="006D39F1">
        <w:t>n</w:t>
      </w:r>
      <w:r w:rsidRPr="006D39F1">
        <w:rPr>
          <w:spacing w:val="-1"/>
        </w:rPr>
        <w:t>ë</w:t>
      </w:r>
      <w:r w:rsidRPr="006D39F1">
        <w:t>:</w:t>
      </w:r>
    </w:p>
    <w:p w14:paraId="41A7A0D9" w14:textId="77777777" w:rsidR="00E710D4" w:rsidRPr="006D39F1" w:rsidRDefault="00E710D4" w:rsidP="00197F87">
      <w:pPr>
        <w:jc w:val="both"/>
      </w:pPr>
      <w:r w:rsidRPr="006D39F1">
        <w:rPr>
          <w:spacing w:val="2"/>
        </w:rPr>
        <w:lastRenderedPageBreak/>
        <w:t>C</w:t>
      </w:r>
      <w:r w:rsidRPr="006D39F1">
        <w:rPr>
          <w:spacing w:val="2"/>
          <w:vertAlign w:val="subscript"/>
        </w:rPr>
        <w:t>0</w:t>
      </w:r>
      <w:r w:rsidRPr="006D39F1">
        <w:rPr>
          <w:spacing w:val="19"/>
          <w:position w:val="-3"/>
        </w:rPr>
        <w:t xml:space="preserve"> </w:t>
      </w:r>
      <w:r w:rsidRPr="006D39F1">
        <w:t>=0</w:t>
      </w:r>
      <w:r w:rsidRPr="006D39F1">
        <w:rPr>
          <w:spacing w:val="2"/>
        </w:rPr>
        <w:t>.</w:t>
      </w:r>
      <w:r w:rsidRPr="006D39F1">
        <w:t>25</w:t>
      </w:r>
      <w:r w:rsidRPr="006D39F1">
        <w:rPr>
          <w:spacing w:val="3"/>
        </w:rPr>
        <w:t xml:space="preserve"> </w:t>
      </w:r>
      <w:r w:rsidRPr="006D39F1">
        <w:t>–</w:t>
      </w:r>
      <w:r w:rsidRPr="006D39F1">
        <w:rPr>
          <w:spacing w:val="3"/>
        </w:rPr>
        <w:t xml:space="preserve"> </w:t>
      </w:r>
      <w:r w:rsidRPr="006D39F1">
        <w:rPr>
          <w:spacing w:val="-4"/>
        </w:rPr>
        <w:t>o</w:t>
      </w:r>
      <w:r w:rsidRPr="006D39F1">
        <w:t>b</w:t>
      </w:r>
      <w:r w:rsidRPr="006D39F1">
        <w:rPr>
          <w:spacing w:val="1"/>
        </w:rPr>
        <w:t>j</w:t>
      </w:r>
      <w:r w:rsidRPr="006D39F1">
        <w:t>ek</w:t>
      </w:r>
      <w:r w:rsidRPr="006D39F1">
        <w:rPr>
          <w:spacing w:val="6"/>
        </w:rPr>
        <w:t>t</w:t>
      </w:r>
      <w:r w:rsidRPr="006D39F1">
        <w:t>i</w:t>
      </w:r>
      <w:r w:rsidRPr="006D39F1">
        <w:rPr>
          <w:spacing w:val="-1"/>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11"/>
        </w:rPr>
        <w:t xml:space="preserve"> </w:t>
      </w:r>
      <w:r w:rsidRPr="006D39F1">
        <w:t>ndodhet</w:t>
      </w:r>
      <w:r w:rsidRPr="006D39F1">
        <w:rPr>
          <w:spacing w:val="4"/>
        </w:rPr>
        <w:t xml:space="preserve"> </w:t>
      </w:r>
      <w:r w:rsidRPr="006D39F1">
        <w:t>ne</w:t>
      </w:r>
      <w:r w:rsidRPr="006D39F1">
        <w:rPr>
          <w:spacing w:val="6"/>
        </w:rPr>
        <w:t xml:space="preserve"> </w:t>
      </w:r>
      <w:r w:rsidRPr="006D39F1">
        <w:rPr>
          <w:spacing w:val="-4"/>
        </w:rPr>
        <w:t>h</w:t>
      </w:r>
      <w:r w:rsidRPr="006D39F1">
        <w:rPr>
          <w:spacing w:val="3"/>
        </w:rPr>
        <w:t>a</w:t>
      </w:r>
      <w:r w:rsidRPr="006D39F1">
        <w:rPr>
          <w:spacing w:val="5"/>
        </w:rPr>
        <w:t>p</w:t>
      </w:r>
      <w:r w:rsidRPr="006D39F1">
        <w:rPr>
          <w:spacing w:val="-7"/>
        </w:rPr>
        <w:t>ë</w:t>
      </w:r>
      <w:r w:rsidRPr="006D39F1">
        <w:rPr>
          <w:spacing w:val="5"/>
        </w:rPr>
        <w:t>s</w:t>
      </w:r>
      <w:r w:rsidRPr="006D39F1">
        <w:rPr>
          <w:spacing w:val="-4"/>
        </w:rPr>
        <w:t>i</w:t>
      </w:r>
      <w:r w:rsidRPr="006D39F1">
        <w:rPr>
          <w:spacing w:val="8"/>
        </w:rPr>
        <w:t>r</w:t>
      </w:r>
      <w:r w:rsidRPr="006D39F1">
        <w:t>ën</w:t>
      </w:r>
      <w:r w:rsidRPr="006D39F1">
        <w:rPr>
          <w:spacing w:val="3"/>
        </w:rPr>
        <w:t xml:space="preserve"> </w:t>
      </w:r>
      <w:r w:rsidRPr="006D39F1">
        <w:rPr>
          <w:spacing w:val="-4"/>
        </w:rPr>
        <w:t>k</w:t>
      </w:r>
      <w:r w:rsidRPr="006D39F1">
        <w:t>u</w:t>
      </w:r>
      <w:r w:rsidRPr="006D39F1">
        <w:rPr>
          <w:spacing w:val="7"/>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rPr>
          <w:spacing w:val="3"/>
        </w:rPr>
        <w:t>a</w:t>
      </w:r>
      <w:r w:rsidRPr="006D39F1">
        <w:t xml:space="preserve">po </w:t>
      </w:r>
      <w:r w:rsidRPr="006D39F1">
        <w:rPr>
          <w:spacing w:val="1"/>
        </w:rPr>
        <w:t>t</w:t>
      </w:r>
      <w:r w:rsidRPr="006D39F1">
        <w:rPr>
          <w:spacing w:val="3"/>
        </w:rPr>
        <w:t>r</w:t>
      </w:r>
      <w:r w:rsidRPr="006D39F1">
        <w:t>upa</w:t>
      </w:r>
      <w:r w:rsidRPr="006D39F1">
        <w:rPr>
          <w:spacing w:val="1"/>
        </w:rPr>
        <w:t xml:space="preserve">   </w:t>
      </w:r>
      <w:r w:rsidRPr="006D39F1">
        <w:rPr>
          <w:spacing w:val="-4"/>
        </w:rPr>
        <w:t>d</w:t>
      </w:r>
      <w:r w:rsidRPr="006D39F1">
        <w:rPr>
          <w:spacing w:val="3"/>
        </w:rPr>
        <w:t>r</w:t>
      </w:r>
      <w:r w:rsidRPr="006D39F1">
        <w:t>u</w:t>
      </w:r>
      <w:r w:rsidRPr="006D39F1">
        <w:rPr>
          <w:spacing w:val="3"/>
        </w:rPr>
        <w:t>r</w:t>
      </w:r>
      <w:r w:rsidRPr="006D39F1">
        <w:t>i</w:t>
      </w:r>
      <w:r w:rsidRPr="006D39F1">
        <w:rPr>
          <w:spacing w:val="4"/>
        </w:rPr>
        <w:t xml:space="preserve"> </w:t>
      </w:r>
      <w:r w:rsidRPr="006D39F1">
        <w:rPr>
          <w:spacing w:val="-3"/>
        </w:rPr>
        <w:t>m</w:t>
      </w:r>
      <w:r w:rsidRPr="006D39F1">
        <w:t>e</w:t>
      </w:r>
      <w:r w:rsidRPr="006D39F1">
        <w:rPr>
          <w:spacing w:val="1"/>
        </w:rPr>
        <w:t xml:space="preserve"> </w:t>
      </w:r>
      <w:r w:rsidRPr="006D39F1">
        <w:rPr>
          <w:spacing w:val="-4"/>
        </w:rPr>
        <w:t>l</w:t>
      </w:r>
      <w:r w:rsidRPr="006D39F1">
        <w:rPr>
          <w:spacing w:val="3"/>
        </w:rPr>
        <w:t>ar</w:t>
      </w:r>
      <w:r w:rsidRPr="006D39F1">
        <w:rPr>
          <w:spacing w:val="1"/>
        </w:rPr>
        <w:t>t</w:t>
      </w:r>
      <w:r w:rsidRPr="006D39F1">
        <w:t>ë</w:t>
      </w:r>
      <w:r w:rsidRPr="006D39F1">
        <w:rPr>
          <w:spacing w:val="1"/>
        </w:rPr>
        <w:t>s</w:t>
      </w:r>
      <w:r w:rsidRPr="006D39F1">
        <w:t>i</w:t>
      </w:r>
      <w:r w:rsidRPr="006D39F1">
        <w:rPr>
          <w:spacing w:val="-1"/>
        </w:rPr>
        <w:t xml:space="preserve"> </w:t>
      </w:r>
      <w:r w:rsidRPr="006D39F1">
        <w:rPr>
          <w:spacing w:val="6"/>
        </w:rPr>
        <w:t>t</w:t>
      </w:r>
      <w:r w:rsidRPr="006D39F1">
        <w:t>e</w:t>
      </w:r>
      <w:r w:rsidRPr="006D39F1">
        <w:rPr>
          <w:spacing w:val="1"/>
        </w:rPr>
        <w:t xml:space="preserve"> </w:t>
      </w:r>
      <w:r w:rsidRPr="006D39F1">
        <w:t>n</w:t>
      </w:r>
      <w:r w:rsidRPr="006D39F1">
        <w:rPr>
          <w:spacing w:val="1"/>
        </w:rPr>
        <w:t>j</w:t>
      </w:r>
      <w:r w:rsidRPr="006D39F1">
        <w:t>ë</w:t>
      </w:r>
      <w:r w:rsidRPr="006D39F1">
        <w:rPr>
          <w:spacing w:val="1"/>
        </w:rPr>
        <w:t>j</w:t>
      </w:r>
      <w:r w:rsidRPr="006D39F1">
        <w:rPr>
          <w:spacing w:val="6"/>
        </w:rPr>
        <w:t>t</w:t>
      </w:r>
      <w:r w:rsidRPr="006D39F1">
        <w:t>ë</w:t>
      </w:r>
      <w:r w:rsidRPr="006D39F1">
        <w:rPr>
          <w:spacing w:val="-4"/>
        </w:rPr>
        <w:t xml:space="preserve"> </w:t>
      </w:r>
      <w:r w:rsidRPr="006D39F1">
        <w:rPr>
          <w:spacing w:val="3"/>
        </w:rPr>
        <w:t>a</w:t>
      </w:r>
      <w:r w:rsidRPr="006D39F1">
        <w:rPr>
          <w:spacing w:val="5"/>
        </w:rPr>
        <w:t>p</w:t>
      </w:r>
      <w:r w:rsidRPr="006D39F1">
        <w:t>o</w:t>
      </w:r>
      <w:r w:rsidRPr="006D39F1">
        <w:rPr>
          <w:spacing w:val="3"/>
        </w:rPr>
        <w:t xml:space="preserve"> </w:t>
      </w:r>
      <w:r w:rsidRPr="006D39F1">
        <w:rPr>
          <w:spacing w:val="-3"/>
        </w:rPr>
        <w:t>m</w:t>
      </w:r>
      <w:r w:rsidRPr="006D39F1">
        <w:t>e</w:t>
      </w:r>
      <w:r w:rsidRPr="006D39F1">
        <w:rPr>
          <w:spacing w:val="-4"/>
        </w:rPr>
        <w:t xml:space="preserve"> </w:t>
      </w:r>
      <w:r w:rsidRPr="006D39F1">
        <w:rPr>
          <w:spacing w:val="6"/>
        </w:rPr>
        <w:t>t</w:t>
      </w:r>
      <w:r w:rsidRPr="006D39F1">
        <w:t>ë</w:t>
      </w:r>
      <w:r w:rsidRPr="006D39F1">
        <w:rPr>
          <w:spacing w:val="6"/>
        </w:rPr>
        <w:t xml:space="preserve"> </w:t>
      </w:r>
      <w:r w:rsidRPr="006D39F1">
        <w:rPr>
          <w:spacing w:val="-4"/>
        </w:rPr>
        <w:t>l</w:t>
      </w:r>
      <w:r w:rsidRPr="006D39F1">
        <w:rPr>
          <w:spacing w:val="3"/>
        </w:rPr>
        <w:t>ar</w:t>
      </w:r>
      <w:r w:rsidRPr="006D39F1">
        <w:rPr>
          <w:spacing w:val="1"/>
        </w:rPr>
        <w:t>t</w:t>
      </w:r>
      <w:r w:rsidRPr="006D39F1">
        <w:t>ë</w:t>
      </w:r>
    </w:p>
    <w:p w14:paraId="56D2712F" w14:textId="77777777" w:rsidR="00E710D4" w:rsidRPr="006D39F1" w:rsidRDefault="00E710D4" w:rsidP="00197F87">
      <w:pPr>
        <w:jc w:val="both"/>
      </w:pPr>
      <w:r w:rsidRPr="006D39F1">
        <w:rPr>
          <w:spacing w:val="2"/>
        </w:rPr>
        <w:t>C</w:t>
      </w:r>
      <w:r w:rsidRPr="006D39F1">
        <w:rPr>
          <w:spacing w:val="2"/>
          <w:vertAlign w:val="subscript"/>
        </w:rPr>
        <w:t>0</w:t>
      </w:r>
      <w:r w:rsidRPr="006D39F1">
        <w:t>=</w:t>
      </w:r>
      <w:r w:rsidRPr="006D39F1">
        <w:rPr>
          <w:spacing w:val="2"/>
        </w:rPr>
        <w:t xml:space="preserve"> </w:t>
      </w:r>
      <w:r w:rsidRPr="006D39F1">
        <w:t>0</w:t>
      </w:r>
      <w:r w:rsidRPr="006D39F1">
        <w:rPr>
          <w:spacing w:val="2"/>
        </w:rPr>
        <w:t>.</w:t>
      </w:r>
      <w:r w:rsidRPr="006D39F1">
        <w:t>5</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rPr>
          <w:spacing w:val="6"/>
        </w:rPr>
        <w:t>t</w:t>
      </w:r>
      <w:r w:rsidRPr="006D39F1">
        <w:t>i</w:t>
      </w:r>
      <w:r w:rsidRPr="006D39F1">
        <w:rPr>
          <w:spacing w:val="4"/>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6"/>
        </w:rPr>
        <w:t xml:space="preserve"> </w:t>
      </w:r>
      <w:r w:rsidRPr="006D39F1">
        <w:rPr>
          <w:spacing w:val="3"/>
        </w:rPr>
        <w:t>r</w:t>
      </w:r>
      <w:r w:rsidRPr="006D39F1">
        <w:rPr>
          <w:spacing w:val="-7"/>
        </w:rPr>
        <w:t>r</w:t>
      </w:r>
      <w:r w:rsidRPr="006D39F1">
        <w:rPr>
          <w:spacing w:val="6"/>
        </w:rPr>
        <w:t>e</w:t>
      </w:r>
      <w:r w:rsidRPr="006D39F1">
        <w:t>thohet</w:t>
      </w:r>
      <w:r w:rsidRPr="006D39F1">
        <w:rPr>
          <w:spacing w:val="8"/>
        </w:rPr>
        <w:t xml:space="preserve"> </w:t>
      </w:r>
      <w:r w:rsidRPr="006D39F1">
        <w:rPr>
          <w:spacing w:val="-3"/>
        </w:rPr>
        <w:t>m</w:t>
      </w:r>
      <w:r w:rsidRPr="006D39F1">
        <w:t>e</w:t>
      </w:r>
      <w:r w:rsidRPr="006D39F1">
        <w:rPr>
          <w:spacing w:val="6"/>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 xml:space="preserve">a </w:t>
      </w:r>
    </w:p>
    <w:p w14:paraId="624CF56F" w14:textId="77777777" w:rsidR="00E710D4" w:rsidRPr="006D39F1" w:rsidRDefault="00E710D4" w:rsidP="00197F87">
      <w:pPr>
        <w:jc w:val="both"/>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1</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t>t</w:t>
      </w:r>
      <w:r w:rsidRPr="006D39F1">
        <w:rPr>
          <w:spacing w:val="8"/>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3"/>
        </w:rPr>
        <w:t>m</w:t>
      </w:r>
      <w:r w:rsidRPr="006D39F1">
        <w:t>u</w:t>
      </w:r>
      <w:r w:rsidRPr="006D39F1">
        <w:rPr>
          <w:spacing w:val="3"/>
        </w:rPr>
        <w:t>ar</w:t>
      </w:r>
      <w:r w:rsidRPr="006D39F1">
        <w:t>,</w:t>
      </w:r>
      <w:r w:rsidRPr="006D39F1">
        <w:rPr>
          <w:spacing w:val="5"/>
        </w:rPr>
        <w:t xml:space="preserve"> </w:t>
      </w:r>
      <w:r w:rsidRPr="006D39F1">
        <w:rPr>
          <w:spacing w:val="-4"/>
        </w:rPr>
        <w:t>n</w:t>
      </w:r>
      <w:r w:rsidRPr="006D39F1">
        <w:rPr>
          <w:spacing w:val="5"/>
        </w:rPr>
        <w:t>u</w:t>
      </w:r>
      <w:r w:rsidRPr="006D39F1">
        <w:t>k</w:t>
      </w:r>
      <w:r w:rsidRPr="006D39F1">
        <w:rPr>
          <w:spacing w:val="3"/>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t>në</w:t>
      </w:r>
      <w:r w:rsidRPr="006D39F1">
        <w:rPr>
          <w:spacing w:val="1"/>
        </w:rPr>
        <w:t xml:space="preserve"> </w:t>
      </w:r>
      <w:r w:rsidRPr="006D39F1">
        <w:rPr>
          <w:spacing w:val="-4"/>
        </w:rPr>
        <w:t>l</w:t>
      </w:r>
      <w:r w:rsidRPr="006D39F1">
        <w:rPr>
          <w:spacing w:val="3"/>
        </w:rPr>
        <w:t>ar</w:t>
      </w:r>
      <w:r w:rsidRPr="006D39F1">
        <w:rPr>
          <w:spacing w:val="6"/>
        </w:rPr>
        <w:t>t</w:t>
      </w:r>
      <w:r w:rsidRPr="006D39F1">
        <w:t>ë</w:t>
      </w:r>
      <w:r w:rsidRPr="006D39F1">
        <w:rPr>
          <w:spacing w:val="1"/>
        </w:rPr>
        <w:t>s</w:t>
      </w:r>
      <w:r w:rsidRPr="006D39F1">
        <w:t>i</w:t>
      </w:r>
      <w:r w:rsidRPr="006D39F1">
        <w:rPr>
          <w:spacing w:val="-1"/>
        </w:rPr>
        <w:t xml:space="preserve"> </w:t>
      </w:r>
      <w:r w:rsidRPr="006D39F1">
        <w:rPr>
          <w:spacing w:val="1"/>
        </w:rPr>
        <w:t>t</w:t>
      </w:r>
      <w:r w:rsidRPr="006D39F1">
        <w:rPr>
          <w:spacing w:val="3"/>
        </w:rPr>
        <w:t>r</w:t>
      </w:r>
      <w:r w:rsidRPr="006D39F1">
        <w:t>i</w:t>
      </w:r>
      <w:r w:rsidRPr="006D39F1">
        <w:rPr>
          <w:spacing w:val="4"/>
        </w:rPr>
        <w:t xml:space="preserve"> </w:t>
      </w:r>
      <w:r w:rsidRPr="006D39F1">
        <w:t>h</w:t>
      </w:r>
      <w:r w:rsidRPr="006D39F1">
        <w:rPr>
          <w:spacing w:val="-7"/>
        </w:rPr>
        <w:t>e</w:t>
      </w:r>
      <w:r w:rsidRPr="006D39F1">
        <w:rPr>
          <w:spacing w:val="8"/>
        </w:rPr>
        <w:t>r</w:t>
      </w:r>
      <w:r w:rsidRPr="006D39F1">
        <w:t>e</w:t>
      </w:r>
      <w:r w:rsidRPr="006D39F1">
        <w:rPr>
          <w:spacing w:val="1"/>
        </w:rPr>
        <w:t xml:space="preserve"> </w:t>
      </w:r>
      <w:r w:rsidRPr="006D39F1">
        <w:rPr>
          <w:spacing w:val="-3"/>
        </w:rPr>
        <w:t>m</w:t>
      </w:r>
      <w:r w:rsidRPr="006D39F1">
        <w:t>ë</w:t>
      </w:r>
      <w:r w:rsidRPr="006D39F1">
        <w:rPr>
          <w:spacing w:val="1"/>
        </w:rPr>
        <w:t xml:space="preserve"> </w:t>
      </w:r>
      <w:r w:rsidRPr="006D39F1">
        <w:rPr>
          <w:spacing w:val="6"/>
        </w:rPr>
        <w:t>t</w:t>
      </w:r>
      <w:r w:rsidRPr="006D39F1">
        <w:t>ë</w:t>
      </w:r>
      <w:r w:rsidRPr="006D39F1">
        <w:rPr>
          <w:spacing w:val="1"/>
        </w:rPr>
        <w:t xml:space="preserve"> </w:t>
      </w:r>
      <w:r w:rsidRPr="006D39F1">
        <w:t>vogël</w:t>
      </w:r>
      <w:r w:rsidRPr="006D39F1">
        <w:rPr>
          <w:spacing w:val="4"/>
        </w:rPr>
        <w:t xml:space="preserve"> </w:t>
      </w:r>
      <w:r w:rsidRPr="006D39F1">
        <w:rPr>
          <w:spacing w:val="5"/>
        </w:rPr>
        <w:t>s</w:t>
      </w:r>
      <w:r w:rsidRPr="006D39F1">
        <w:t xml:space="preserve">e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w:t>
      </w:r>
      <w:r w:rsidRPr="006D39F1">
        <w:rPr>
          <w:spacing w:val="10"/>
        </w:rPr>
        <w:t xml:space="preserve"> </w:t>
      </w:r>
      <w:r w:rsidRPr="006D39F1">
        <w:t>e</w:t>
      </w:r>
      <w:r w:rsidRPr="006D39F1">
        <w:rPr>
          <w:spacing w:val="1"/>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eve</w:t>
      </w:r>
      <w:r w:rsidRPr="006D39F1">
        <w:rPr>
          <w:spacing w:val="1"/>
        </w:rPr>
        <w:t xml:space="preserve"> </w:t>
      </w:r>
      <w:r w:rsidRPr="006D39F1">
        <w:rPr>
          <w:spacing w:val="6"/>
        </w:rPr>
        <w:t>t</w:t>
      </w:r>
      <w:r w:rsidRPr="006D39F1">
        <w:t>e</w:t>
      </w:r>
      <w:r w:rsidRPr="006D39F1">
        <w:rPr>
          <w:spacing w:val="1"/>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w:t>
      </w:r>
      <w:r w:rsidRPr="006D39F1">
        <w:rPr>
          <w:spacing w:val="3"/>
        </w:rPr>
        <w:t>r</w:t>
      </w:r>
      <w:r w:rsidRPr="006D39F1">
        <w:rPr>
          <w:spacing w:val="4"/>
        </w:rPr>
        <w:t>a</w:t>
      </w:r>
      <w:r w:rsidRPr="006D39F1">
        <w:t>.</w:t>
      </w:r>
    </w:p>
    <w:p w14:paraId="3D70899A" w14:textId="77777777" w:rsidR="00E710D4" w:rsidRPr="006D39F1" w:rsidRDefault="00E710D4" w:rsidP="00197F87">
      <w:pPr>
        <w:jc w:val="both"/>
        <w:rPr>
          <w:spacing w:val="5"/>
        </w:rPr>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2 –</w:t>
      </w:r>
      <w:r w:rsidRPr="006D39F1">
        <w:rPr>
          <w:spacing w:val="3"/>
        </w:rPr>
        <w:t xml:space="preserve"> </w:t>
      </w:r>
      <w:r w:rsidRPr="006D39F1">
        <w:rPr>
          <w:spacing w:val="-4"/>
        </w:rPr>
        <w:t>o</w:t>
      </w:r>
      <w:r w:rsidRPr="006D39F1">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8"/>
        </w:rPr>
        <w:t>m</w:t>
      </w:r>
      <w:r w:rsidRPr="006D39F1">
        <w:t>u</w:t>
      </w:r>
      <w:r w:rsidRPr="006D39F1">
        <w:rPr>
          <w:spacing w:val="3"/>
        </w:rPr>
        <w:t>a</w:t>
      </w:r>
      <w:r w:rsidRPr="006D39F1">
        <w:t>r</w:t>
      </w:r>
      <w:r w:rsidRPr="006D39F1">
        <w:rPr>
          <w:spacing w:val="6"/>
        </w:rPr>
        <w:t xml:space="preserve"> </w:t>
      </w:r>
      <w:r w:rsidRPr="006D39F1">
        <w:t>në</w:t>
      </w:r>
      <w:r w:rsidRPr="006D39F1">
        <w:rPr>
          <w:spacing w:val="1"/>
        </w:rPr>
        <w:t xml:space="preserve"> </w:t>
      </w:r>
      <w:r w:rsidRPr="006D39F1">
        <w:rPr>
          <w:spacing w:val="-8"/>
        </w:rPr>
        <w:t>m</w:t>
      </w:r>
      <w:r w:rsidRPr="006D39F1">
        <w:rPr>
          <w:spacing w:val="3"/>
        </w:rPr>
        <w:t>a</w:t>
      </w:r>
      <w:r w:rsidRPr="006D39F1">
        <w:rPr>
          <w:spacing w:val="1"/>
        </w:rPr>
        <w:t>j</w:t>
      </w:r>
      <w:r w:rsidRPr="006D39F1">
        <w:t>e</w:t>
      </w:r>
      <w:r w:rsidRPr="006D39F1">
        <w:rPr>
          <w:spacing w:val="-4"/>
        </w:rPr>
        <w:t xml:space="preserve"> </w:t>
      </w:r>
      <w:r w:rsidRPr="006D39F1">
        <w:rPr>
          <w:spacing w:val="6"/>
        </w:rPr>
        <w:t>t</w:t>
      </w:r>
      <w:r w:rsidRPr="006D39F1">
        <w:t>ë</w:t>
      </w:r>
      <w:r w:rsidRPr="006D39F1">
        <w:rPr>
          <w:spacing w:val="-4"/>
        </w:rPr>
        <w:t xml:space="preserve"> </w:t>
      </w:r>
      <w:r w:rsidRPr="006D39F1">
        <w:t>n</w:t>
      </w:r>
      <w:r w:rsidRPr="006D39F1">
        <w:rPr>
          <w:spacing w:val="1"/>
        </w:rPr>
        <w:t>j</w:t>
      </w:r>
      <w:r w:rsidRPr="006D39F1">
        <w:t>ë</w:t>
      </w:r>
      <w:r w:rsidRPr="006D39F1">
        <w:rPr>
          <w:spacing w:val="1"/>
        </w:rPr>
        <w:t xml:space="preserve"> </w:t>
      </w:r>
      <w:r w:rsidRPr="006D39F1">
        <w:rPr>
          <w:spacing w:val="-4"/>
        </w:rPr>
        <w:t>k</w:t>
      </w:r>
      <w:r w:rsidRPr="006D39F1">
        <w:t>o</w:t>
      </w:r>
      <w:r w:rsidRPr="006D39F1">
        <w:rPr>
          <w:spacing w:val="-4"/>
        </w:rPr>
        <w:t>d</w:t>
      </w:r>
      <w:r w:rsidRPr="006D39F1">
        <w:rPr>
          <w:spacing w:val="8"/>
        </w:rPr>
        <w:t>r</w:t>
      </w:r>
      <w:r w:rsidRPr="006D39F1">
        <w:rPr>
          <w:spacing w:val="-7"/>
        </w:rPr>
        <w:t xml:space="preserve">e </w:t>
      </w:r>
      <w:r w:rsidRPr="006D39F1">
        <w:rPr>
          <w:spacing w:val="3"/>
        </w:rPr>
        <w:t>(</w:t>
      </w:r>
      <w:r w:rsidRPr="006D39F1">
        <w:t>n</w:t>
      </w:r>
      <w:r w:rsidRPr="006D39F1">
        <w:rPr>
          <w:spacing w:val="1"/>
        </w:rPr>
        <w:t>i</w:t>
      </w:r>
      <w:r w:rsidRPr="006D39F1">
        <w:t>vel</w:t>
      </w:r>
      <w:r w:rsidRPr="006D39F1">
        <w:rPr>
          <w:spacing w:val="-1"/>
        </w:rPr>
        <w:t xml:space="preserve"> </w:t>
      </w:r>
      <w:r w:rsidRPr="006D39F1">
        <w:t>i</w:t>
      </w:r>
      <w:r w:rsidRPr="006D39F1">
        <w:rPr>
          <w:spacing w:val="-1"/>
        </w:rPr>
        <w:t xml:space="preserve"> </w:t>
      </w:r>
      <w:r w:rsidRPr="006D39F1">
        <w:t>n</w:t>
      </w:r>
      <w:r w:rsidRPr="006D39F1">
        <w:rPr>
          <w:spacing w:val="-4"/>
        </w:rPr>
        <w:t>g</w:t>
      </w:r>
      <w:r w:rsidRPr="006D39F1">
        <w:rPr>
          <w:spacing w:val="3"/>
        </w:rPr>
        <w:t>r</w:t>
      </w:r>
      <w:r w:rsidRPr="006D39F1">
        <w:rPr>
          <w:spacing w:val="-4"/>
        </w:rPr>
        <w:t>i</w:t>
      </w:r>
      <w:r w:rsidRPr="006D39F1">
        <w:rPr>
          <w:spacing w:val="1"/>
        </w:rPr>
        <w:t>t</w:t>
      </w:r>
      <w:r w:rsidRPr="006D39F1">
        <w:t>u</w:t>
      </w:r>
      <w:r w:rsidRPr="006D39F1">
        <w:rPr>
          <w:spacing w:val="3"/>
        </w:rPr>
        <w:t>r</w:t>
      </w:r>
      <w:r w:rsidRPr="006D39F1">
        <w:rPr>
          <w:spacing w:val="1"/>
        </w:rPr>
        <w:t>)</w:t>
      </w:r>
      <w:r w:rsidRPr="006D39F1">
        <w:t>.</w:t>
      </w:r>
      <w:r w:rsidRPr="006D39F1">
        <w:rPr>
          <w:spacing w:val="5"/>
        </w:rPr>
        <w:t xml:space="preserve"> </w:t>
      </w:r>
    </w:p>
    <w:p w14:paraId="215BB077" w14:textId="77777777" w:rsidR="00E710D4" w:rsidRPr="006D39F1" w:rsidRDefault="00E710D4" w:rsidP="00197F87">
      <w:pPr>
        <w:jc w:val="both"/>
      </w:pPr>
      <w:r w:rsidRPr="006D39F1">
        <w:rPr>
          <w:spacing w:val="2"/>
        </w:rPr>
        <w:t>F</w:t>
      </w:r>
      <w:r w:rsidRPr="006D39F1">
        <w:rPr>
          <w:spacing w:val="3"/>
        </w:rPr>
        <w:t>r</w:t>
      </w:r>
      <w:r w:rsidRPr="006D39F1">
        <w:rPr>
          <w:spacing w:val="-7"/>
        </w:rPr>
        <w:t>e</w:t>
      </w:r>
      <w:r w:rsidRPr="006D39F1">
        <w:rPr>
          <w:spacing w:val="-4"/>
        </w:rPr>
        <w:t>k</w:t>
      </w:r>
      <w:r w:rsidRPr="006D39F1">
        <w:rPr>
          <w:spacing w:val="5"/>
        </w:rPr>
        <w:t>u</w:t>
      </w:r>
      <w:r w:rsidRPr="006D39F1">
        <w:t>enca</w:t>
      </w:r>
      <w:r w:rsidRPr="006D39F1">
        <w:rPr>
          <w:spacing w:val="29"/>
        </w:rPr>
        <w:t xml:space="preserve"> </w:t>
      </w:r>
      <w:r w:rsidRPr="006D39F1">
        <w:t>e</w:t>
      </w:r>
      <w:r w:rsidRPr="006D39F1">
        <w:rPr>
          <w:spacing w:val="20"/>
        </w:rPr>
        <w:t xml:space="preserve"> </w:t>
      </w:r>
      <w:r w:rsidRPr="006D39F1">
        <w:rPr>
          <w:spacing w:val="3"/>
        </w:rPr>
        <w:t>a</w:t>
      </w:r>
      <w:r w:rsidRPr="006D39F1">
        <w:t>p</w:t>
      </w:r>
      <w:r w:rsidRPr="006D39F1">
        <w:rPr>
          <w:spacing w:val="3"/>
        </w:rPr>
        <w:t>r</w:t>
      </w:r>
      <w:r w:rsidRPr="006D39F1">
        <w:rPr>
          <w:spacing w:val="-4"/>
        </w:rPr>
        <w:t>ov</w:t>
      </w:r>
      <w:r w:rsidRPr="006D39F1">
        <w:t>u</w:t>
      </w:r>
      <w:r w:rsidRPr="006D39F1">
        <w:rPr>
          <w:spacing w:val="3"/>
        </w:rPr>
        <w:t>a</w:t>
      </w:r>
      <w:r w:rsidRPr="006D39F1">
        <w:t>r</w:t>
      </w:r>
      <w:r w:rsidRPr="006D39F1">
        <w:rPr>
          <w:spacing w:val="30"/>
        </w:rPr>
        <w:t xml:space="preserve"> </w:t>
      </w:r>
      <w:r w:rsidRPr="006D39F1">
        <w:t>e</w:t>
      </w:r>
      <w:r w:rsidRPr="006D39F1">
        <w:rPr>
          <w:spacing w:val="20"/>
        </w:rPr>
        <w:t xml:space="preserve"> </w:t>
      </w:r>
      <w:r w:rsidRPr="006D39F1">
        <w:t>god</w:t>
      </w:r>
      <w:r w:rsidRPr="006D39F1">
        <w:rPr>
          <w:spacing w:val="-4"/>
        </w:rPr>
        <w:t>i</w:t>
      </w:r>
      <w:r w:rsidRPr="006D39F1">
        <w:rPr>
          <w:spacing w:val="1"/>
        </w:rPr>
        <w:t>tj</w:t>
      </w:r>
      <w:r w:rsidRPr="006D39F1">
        <w:t>eve</w:t>
      </w:r>
      <w:r w:rsidRPr="006D39F1">
        <w:rPr>
          <w:spacing w:val="20"/>
        </w:rPr>
        <w:t xml:space="preserve"> </w:t>
      </w:r>
      <w:r w:rsidRPr="006D39F1">
        <w:rPr>
          <w:spacing w:val="6"/>
        </w:rPr>
        <w:t>t</w:t>
      </w:r>
      <w:r w:rsidRPr="006D39F1">
        <w:t>ë</w:t>
      </w:r>
      <w:r w:rsidRPr="006D39F1">
        <w:rPr>
          <w:spacing w:val="20"/>
        </w:rPr>
        <w:t xml:space="preserve"> </w:t>
      </w:r>
      <w:r w:rsidRPr="006D39F1">
        <w:rPr>
          <w:spacing w:val="3"/>
        </w:rPr>
        <w:t>rr</w:t>
      </w:r>
      <w:r w:rsidRPr="006D39F1">
        <w:t>u</w:t>
      </w:r>
      <w:r w:rsidRPr="006D39F1">
        <w:rPr>
          <w:spacing w:val="-1"/>
        </w:rPr>
        <w:t>f</w:t>
      </w:r>
      <w:r w:rsidRPr="006D39F1">
        <w:rPr>
          <w:spacing w:val="-7"/>
        </w:rPr>
        <w:t>e</w:t>
      </w:r>
      <w:r w:rsidRPr="006D39F1">
        <w:rPr>
          <w:spacing w:val="5"/>
        </w:rPr>
        <w:t>s</w:t>
      </w:r>
      <w:r w:rsidRPr="006D39F1">
        <w:t>ë</w:t>
      </w:r>
      <w:r w:rsidRPr="006D39F1">
        <w:rPr>
          <w:spacing w:val="25"/>
        </w:rPr>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32"/>
        </w:rPr>
        <w:t xml:space="preserve"> </w:t>
      </w:r>
      <w:r w:rsidRPr="006D39F1">
        <w:t>në</w:t>
      </w:r>
      <w:r w:rsidRPr="006D39F1">
        <w:rPr>
          <w:spacing w:val="20"/>
        </w:rPr>
        <w:t xml:space="preserve"> </w:t>
      </w:r>
      <w:r w:rsidRPr="006D39F1">
        <w:t>b</w:t>
      </w:r>
      <w:r w:rsidRPr="006D39F1">
        <w:rPr>
          <w:spacing w:val="3"/>
        </w:rPr>
        <w:t>az</w:t>
      </w:r>
      <w:r w:rsidRPr="006D39F1">
        <w:t>ë</w:t>
      </w:r>
      <w:r w:rsidRPr="006D39F1">
        <w:rPr>
          <w:spacing w:val="20"/>
        </w:rPr>
        <w:t xml:space="preserve"> </w:t>
      </w:r>
      <w:r w:rsidRPr="006D39F1">
        <w:rPr>
          <w:spacing w:val="1"/>
        </w:rPr>
        <w:t>t</w:t>
      </w:r>
      <w:r w:rsidRPr="006D39F1">
        <w:t>ë</w:t>
      </w:r>
      <w:r w:rsidRPr="006D39F1">
        <w:rPr>
          <w:spacing w:val="20"/>
        </w:rPr>
        <w:t xml:space="preserve"> </w:t>
      </w:r>
      <w:r w:rsidRPr="006D39F1">
        <w:rPr>
          <w:spacing w:val="3"/>
        </w:rPr>
        <w:t>a</w:t>
      </w:r>
      <w:r w:rsidRPr="006D39F1">
        <w:rPr>
          <w:spacing w:val="-4"/>
        </w:rPr>
        <w:t>n</w:t>
      </w:r>
      <w:r w:rsidRPr="006D39F1">
        <w:rPr>
          <w:spacing w:val="3"/>
        </w:rPr>
        <w:t>a</w:t>
      </w:r>
      <w:r w:rsidRPr="006D39F1">
        <w:rPr>
          <w:spacing w:val="1"/>
        </w:rPr>
        <w:t>li</w:t>
      </w:r>
      <w:r w:rsidRPr="006D39F1">
        <w:rPr>
          <w:spacing w:val="3"/>
        </w:rPr>
        <w:t>z</w:t>
      </w:r>
      <w:r w:rsidRPr="006D39F1">
        <w:rPr>
          <w:spacing w:val="-7"/>
        </w:rPr>
        <w:t>ë</w:t>
      </w:r>
      <w:r w:rsidRPr="006D39F1">
        <w:t>s</w:t>
      </w:r>
      <w:r w:rsidRPr="006D39F1">
        <w:rPr>
          <w:spacing w:val="27"/>
        </w:rPr>
        <w:t xml:space="preserve"> </w:t>
      </w:r>
      <w:r w:rsidRPr="006D39F1">
        <w:rPr>
          <w:spacing w:val="5"/>
        </w:rPr>
        <w:t>s</w:t>
      </w:r>
      <w:r w:rsidRPr="006D39F1">
        <w:t>ë</w:t>
      </w:r>
      <w:r w:rsidRPr="006D39F1">
        <w:rPr>
          <w:spacing w:val="20"/>
        </w:rPr>
        <w:t xml:space="preserve"> </w:t>
      </w:r>
      <w:r w:rsidRPr="006D39F1">
        <w:rPr>
          <w:spacing w:val="3"/>
        </w:rPr>
        <w:t>rr</w:t>
      </w:r>
      <w:r w:rsidRPr="006D39F1">
        <w:rPr>
          <w:spacing w:val="-7"/>
        </w:rPr>
        <w:t>e</w:t>
      </w:r>
      <w:r w:rsidRPr="006D39F1">
        <w:t>z</w:t>
      </w:r>
      <w:r w:rsidRPr="006D39F1">
        <w:rPr>
          <w:spacing w:val="1"/>
        </w:rPr>
        <w:t>i</w:t>
      </w:r>
      <w:r w:rsidRPr="006D39F1">
        <w:t>qeve</w:t>
      </w:r>
      <w:r w:rsidRPr="006D39F1">
        <w:rPr>
          <w:spacing w:val="25"/>
        </w:rPr>
        <w:t xml:space="preserve"> </w:t>
      </w:r>
      <w:r w:rsidRPr="006D39F1">
        <w:rPr>
          <w:spacing w:val="-4"/>
        </w:rPr>
        <w:t>d</w:t>
      </w:r>
      <w:r w:rsidRPr="006D39F1">
        <w:rPr>
          <w:spacing w:val="5"/>
        </w:rPr>
        <w:t>u</w:t>
      </w:r>
      <w:r w:rsidRPr="006D39F1">
        <w:t>ke</w:t>
      </w:r>
      <w:r w:rsidRPr="006D39F1">
        <w:rPr>
          <w:spacing w:val="25"/>
        </w:rPr>
        <w:t xml:space="preserve"> </w:t>
      </w:r>
      <w:r w:rsidRPr="006D39F1">
        <w:rPr>
          <w:spacing w:val="-8"/>
        </w:rPr>
        <w:t>m</w:t>
      </w:r>
      <w:r w:rsidRPr="006D39F1">
        <w:rPr>
          <w:spacing w:val="3"/>
        </w:rPr>
        <w:t>arr</w:t>
      </w:r>
      <w:r w:rsidRPr="006D39F1">
        <w:t>ë p</w:t>
      </w:r>
      <w:r w:rsidRPr="006D39F1">
        <w:rPr>
          <w:spacing w:val="3"/>
        </w:rPr>
        <w:t>a</w:t>
      </w:r>
      <w:r w:rsidRPr="006D39F1">
        <w:rPr>
          <w:spacing w:val="-1"/>
        </w:rPr>
        <w:t>r</w:t>
      </w:r>
      <w:r w:rsidRPr="006D39F1">
        <w:rPr>
          <w:spacing w:val="3"/>
        </w:rPr>
        <w:t>a</w:t>
      </w:r>
      <w:r w:rsidRPr="006D39F1">
        <w:rPr>
          <w:spacing w:val="1"/>
        </w:rPr>
        <w:t>s</w:t>
      </w:r>
      <w:r w:rsidRPr="006D39F1">
        <w:rPr>
          <w:spacing w:val="-4"/>
        </w:rPr>
        <w:t>y</w:t>
      </w:r>
      <w:r w:rsidRPr="006D39F1">
        <w:rPr>
          <w:spacing w:val="1"/>
        </w:rPr>
        <w:t>s</w:t>
      </w:r>
      <w:r w:rsidRPr="006D39F1">
        <w:t xml:space="preserve">h </w:t>
      </w:r>
      <w:r w:rsidRPr="006D39F1">
        <w:rPr>
          <w:spacing w:val="-1"/>
        </w:rPr>
        <w:t>f</w:t>
      </w:r>
      <w:r w:rsidRPr="006D39F1">
        <w:rPr>
          <w:spacing w:val="3"/>
        </w:rPr>
        <w:t>a</w:t>
      </w:r>
      <w:r w:rsidRPr="006D39F1">
        <w:rPr>
          <w:spacing w:val="-4"/>
        </w:rPr>
        <w:t>k</w:t>
      </w:r>
      <w:r w:rsidRPr="006D39F1">
        <w:rPr>
          <w:spacing w:val="1"/>
        </w:rPr>
        <w:t>t</w:t>
      </w:r>
      <w:r w:rsidRPr="006D39F1">
        <w:rPr>
          <w:spacing w:val="-4"/>
        </w:rPr>
        <w:t>o</w:t>
      </w:r>
      <w:r w:rsidRPr="006D39F1">
        <w:rPr>
          <w:spacing w:val="8"/>
        </w:rPr>
        <w:t>r</w:t>
      </w:r>
      <w:r w:rsidRPr="006D39F1">
        <w:rPr>
          <w:spacing w:val="-7"/>
        </w:rPr>
        <w:t>ë</w:t>
      </w:r>
      <w:r w:rsidRPr="006D39F1">
        <w:t>t</w:t>
      </w:r>
      <w:r w:rsidRPr="006D39F1">
        <w:rPr>
          <w:spacing w:val="4"/>
        </w:rPr>
        <w:t xml:space="preserve"> </w:t>
      </w:r>
      <w:r w:rsidRPr="006D39F1">
        <w:rPr>
          <w:spacing w:val="1"/>
        </w:rPr>
        <w:t>s</w:t>
      </w:r>
      <w:r w:rsidRPr="006D39F1">
        <w:rPr>
          <w:spacing w:val="-4"/>
        </w:rPr>
        <w:t>i</w:t>
      </w:r>
      <w:r w:rsidRPr="006D39F1">
        <w:t>:</w:t>
      </w:r>
    </w:p>
    <w:p w14:paraId="558D7EB3" w14:textId="77777777" w:rsidR="00E710D4" w:rsidRPr="006D39F1" w:rsidRDefault="00E710D4" w:rsidP="00197F87">
      <w:pPr>
        <w:jc w:val="both"/>
      </w:pPr>
      <w:r w:rsidRPr="006D39F1">
        <w:t>•</w:t>
      </w:r>
      <w:r w:rsidRPr="006D39F1">
        <w:tab/>
        <w:t>L</w:t>
      </w:r>
      <w:r w:rsidRPr="006D39F1">
        <w:rPr>
          <w:spacing w:val="1"/>
        </w:rPr>
        <w:t>l</w:t>
      </w:r>
      <w:r w:rsidRPr="006D39F1">
        <w:t>o</w:t>
      </w:r>
      <w:r w:rsidRPr="006D39F1">
        <w:rPr>
          <w:spacing w:val="1"/>
        </w:rPr>
        <w:t>j</w:t>
      </w:r>
      <w:r w:rsidRPr="006D39F1">
        <w:t>i</w:t>
      </w:r>
      <w:r w:rsidRPr="006D39F1">
        <w:rPr>
          <w:spacing w:val="4"/>
        </w:rPr>
        <w:t xml:space="preserve"> </w:t>
      </w:r>
      <w:r w:rsidRPr="006D39F1">
        <w:t>i</w:t>
      </w:r>
      <w:r w:rsidRPr="006D39F1">
        <w:rPr>
          <w:spacing w:val="4"/>
        </w:rPr>
        <w:t xml:space="preserve"> </w:t>
      </w:r>
      <w:r w:rsidRPr="006D39F1">
        <w:t>ko</w:t>
      </w:r>
      <w:r w:rsidRPr="006D39F1">
        <w:rPr>
          <w:spacing w:val="-4"/>
        </w:rPr>
        <w:t>n</w:t>
      </w:r>
      <w:r w:rsidRPr="006D39F1">
        <w:rPr>
          <w:spacing w:val="1"/>
        </w:rPr>
        <w:t>st</w:t>
      </w:r>
      <w:r w:rsidRPr="006D39F1">
        <w:rPr>
          <w:spacing w:val="3"/>
        </w:rPr>
        <w:t>r</w:t>
      </w:r>
      <w:r w:rsidRPr="006D39F1">
        <w:t>uk</w:t>
      </w:r>
      <w:r w:rsidRPr="006D39F1">
        <w:rPr>
          <w:spacing w:val="3"/>
        </w:rPr>
        <w:t>s</w:t>
      </w:r>
      <w:r w:rsidRPr="006D39F1">
        <w:rPr>
          <w:spacing w:val="1"/>
        </w:rPr>
        <w:t>i</w:t>
      </w:r>
      <w:r w:rsidRPr="006D39F1">
        <w:t>on</w:t>
      </w:r>
      <w:r w:rsidRPr="006D39F1">
        <w:rPr>
          <w:spacing w:val="-4"/>
        </w:rPr>
        <w:t>i</w:t>
      </w:r>
      <w:r w:rsidRPr="006D39F1">
        <w:t>t</w:t>
      </w:r>
      <w:r w:rsidRPr="006D39F1">
        <w:rPr>
          <w:spacing w:val="4"/>
        </w:rPr>
        <w:t xml:space="preserve"> </w:t>
      </w:r>
      <w:r w:rsidRPr="006D39F1">
        <w:rPr>
          <w:spacing w:val="6"/>
        </w:rPr>
        <w:t>t</w:t>
      </w:r>
      <w:r w:rsidRPr="006D39F1">
        <w:t>ë</w:t>
      </w:r>
      <w:r w:rsidRPr="006D39F1">
        <w:rPr>
          <w:spacing w:val="1"/>
        </w:rPr>
        <w:t xml:space="preserve"> </w:t>
      </w:r>
      <w:r w:rsidRPr="006D39F1">
        <w:rPr>
          <w:spacing w:val="-4"/>
        </w:rPr>
        <w:t>o</w:t>
      </w:r>
      <w:r w:rsidRPr="006D39F1">
        <w:rPr>
          <w:spacing w:val="5"/>
        </w:rPr>
        <w:t>b</w:t>
      </w:r>
      <w:r w:rsidRPr="006D39F1">
        <w:rPr>
          <w:spacing w:val="1"/>
        </w:rPr>
        <w:t>j</w:t>
      </w:r>
      <w:r w:rsidRPr="006D39F1">
        <w:t>e</w:t>
      </w:r>
      <w:r w:rsidRPr="006D39F1">
        <w:rPr>
          <w:spacing w:val="2"/>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en</w:t>
      </w:r>
      <w:r w:rsidRPr="006D39F1">
        <w:rPr>
          <w:spacing w:val="1"/>
        </w:rPr>
        <w:t>ti</w:t>
      </w:r>
      <w:r w:rsidRPr="006D39F1">
        <w:t>n</w:t>
      </w:r>
      <w:r w:rsidRPr="006D39F1">
        <w:rPr>
          <w:spacing w:val="-1"/>
        </w:rPr>
        <w:t xml:space="preserve"> </w:t>
      </w:r>
      <w:r w:rsidRPr="006D39F1">
        <w:rPr>
          <w:spacing w:val="7"/>
        </w:rPr>
        <w:t>C</w:t>
      </w:r>
      <w:r w:rsidRPr="006D39F1">
        <w:rPr>
          <w:position w:val="-3"/>
        </w:rPr>
        <w:t>1</w:t>
      </w:r>
    </w:p>
    <w:p w14:paraId="30427F15" w14:textId="77777777" w:rsidR="00E710D4" w:rsidRPr="006D39F1" w:rsidRDefault="00E710D4" w:rsidP="00197F87">
      <w:pPr>
        <w:jc w:val="both"/>
      </w:pPr>
      <w:r w:rsidRPr="006D39F1">
        <w:t>•</w:t>
      </w:r>
      <w:r w:rsidRPr="006D39F1">
        <w:tab/>
      </w:r>
      <w:r w:rsidRPr="006D39F1">
        <w:rPr>
          <w:spacing w:val="2"/>
        </w:rPr>
        <w:t>P</w:t>
      </w:r>
      <w:r w:rsidRPr="006D39F1">
        <w:rPr>
          <w:spacing w:val="-7"/>
        </w:rPr>
        <w:t>ë</w:t>
      </w:r>
      <w:r w:rsidRPr="006D39F1">
        <w:rPr>
          <w:spacing w:val="3"/>
        </w:rPr>
        <w:t>r</w:t>
      </w:r>
      <w:r w:rsidRPr="006D39F1">
        <w:t>b</w:t>
      </w:r>
      <w:r w:rsidRPr="006D39F1">
        <w:rPr>
          <w:spacing w:val="-7"/>
        </w:rPr>
        <w:t>ë</w:t>
      </w:r>
      <w:r w:rsidRPr="006D39F1">
        <w:rPr>
          <w:spacing w:val="3"/>
        </w:rPr>
        <w:t>r</w:t>
      </w:r>
      <w:r w:rsidRPr="006D39F1">
        <w:rPr>
          <w:spacing w:val="-4"/>
        </w:rPr>
        <w:t>j</w:t>
      </w:r>
      <w:r w:rsidRPr="006D39F1">
        <w:t>a</w:t>
      </w:r>
      <w:r w:rsidRPr="006D39F1">
        <w:rPr>
          <w:spacing w:val="5"/>
        </w:rPr>
        <w:t xml:space="preserve"> </w:t>
      </w:r>
      <w:r w:rsidRPr="006D39F1">
        <w:t>e</w:t>
      </w:r>
      <w:r w:rsidRPr="006D39F1">
        <w:rPr>
          <w:spacing w:val="1"/>
        </w:rPr>
        <w:t xml:space="preserve"> </w:t>
      </w:r>
      <w:r w:rsidRPr="006D39F1">
        <w:rPr>
          <w:spacing w:val="-4"/>
        </w:rPr>
        <w:t>o</w:t>
      </w:r>
      <w:r w:rsidRPr="006D39F1">
        <w:t>b</w:t>
      </w:r>
      <w:r w:rsidRPr="006D39F1">
        <w:rPr>
          <w:spacing w:val="1"/>
        </w:rPr>
        <w:t>j</w:t>
      </w:r>
      <w:r w:rsidRPr="006D39F1">
        <w:t>e</w:t>
      </w:r>
      <w:r w:rsidRPr="006D39F1">
        <w:rPr>
          <w:spacing w:val="-4"/>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1"/>
        </w:rPr>
        <w:t xml:space="preserve"> </w:t>
      </w:r>
      <w:r w:rsidRPr="006D39F1">
        <w:t>d</w:t>
      </w:r>
      <w:r w:rsidRPr="006D39F1">
        <w:rPr>
          <w:spacing w:val="-7"/>
        </w:rPr>
        <w:t>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4"/>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1"/>
        </w:rPr>
        <w:t>ti</w:t>
      </w:r>
      <w:r w:rsidRPr="006D39F1">
        <w:t>n</w:t>
      </w:r>
      <w:r w:rsidRPr="006D39F1">
        <w:rPr>
          <w:spacing w:val="-1"/>
        </w:rPr>
        <w:t xml:space="preserve"> </w:t>
      </w:r>
      <w:r w:rsidRPr="006D39F1">
        <w:rPr>
          <w:spacing w:val="2"/>
        </w:rPr>
        <w:t>C</w:t>
      </w:r>
      <w:r w:rsidRPr="006D39F1">
        <w:rPr>
          <w:position w:val="-3"/>
        </w:rPr>
        <w:t>2</w:t>
      </w:r>
    </w:p>
    <w:p w14:paraId="02120B3F" w14:textId="77777777" w:rsidR="00E710D4" w:rsidRPr="006D39F1" w:rsidRDefault="00E710D4" w:rsidP="00197F87">
      <w:pPr>
        <w:jc w:val="both"/>
      </w:pPr>
      <w:r w:rsidRPr="006D39F1">
        <w:t>•</w:t>
      </w:r>
      <w:r w:rsidRPr="006D39F1">
        <w:tab/>
      </w:r>
      <w:r w:rsidRPr="006D39F1">
        <w:rPr>
          <w:spacing w:val="4"/>
        </w:rPr>
        <w:t>D</w:t>
      </w:r>
      <w:r w:rsidRPr="006D39F1">
        <w:t>ed</w:t>
      </w:r>
      <w:r w:rsidRPr="006D39F1">
        <w:rPr>
          <w:spacing w:val="1"/>
        </w:rPr>
        <w:t>i</w:t>
      </w:r>
      <w:r w:rsidRPr="006D39F1">
        <w:t>k</w:t>
      </w:r>
      <w:r w:rsidRPr="006D39F1">
        <w:rPr>
          <w:spacing w:val="1"/>
        </w:rPr>
        <w:t>i</w:t>
      </w:r>
      <w:r w:rsidRPr="006D39F1">
        <w:rPr>
          <w:spacing w:val="-3"/>
        </w:rPr>
        <w:t>m</w:t>
      </w:r>
      <w:r w:rsidRPr="006D39F1">
        <w:t>i</w:t>
      </w:r>
      <w:r w:rsidRPr="006D39F1">
        <w:rPr>
          <w:spacing w:val="4"/>
        </w:rPr>
        <w:t xml:space="preserve"> </w:t>
      </w:r>
      <w:r w:rsidRPr="006D39F1">
        <w:t>i</w:t>
      </w:r>
      <w:r w:rsidRPr="006D39F1">
        <w:rPr>
          <w:spacing w:val="4"/>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11"/>
        </w:rPr>
        <w:t xml:space="preserve"> </w:t>
      </w:r>
      <w:r w:rsidRPr="006D39F1">
        <w:rPr>
          <w:spacing w:val="-3"/>
        </w:rPr>
        <w:t>m</w:t>
      </w:r>
      <w:r w:rsidRPr="006D39F1">
        <w:t>e</w:t>
      </w:r>
      <w:r w:rsidRPr="006D39F1">
        <w:rPr>
          <w:spacing w:val="1"/>
        </w:rPr>
        <w:t xml:space="preserve"> </w:t>
      </w:r>
      <w:r w:rsidRPr="006D39F1">
        <w:t>koe</w:t>
      </w:r>
      <w:r w:rsidRPr="006D39F1">
        <w:rPr>
          <w:spacing w:val="3"/>
        </w:rPr>
        <w:t>f</w:t>
      </w:r>
      <w:r w:rsidRPr="006D39F1">
        <w:rPr>
          <w:spacing w:val="1"/>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rPr>
          <w:spacing w:val="1"/>
        </w:rPr>
        <w:t>i</w:t>
      </w:r>
      <w:r w:rsidRPr="006D39F1">
        <w:t>n</w:t>
      </w:r>
      <w:r w:rsidRPr="006D39F1">
        <w:rPr>
          <w:spacing w:val="-1"/>
        </w:rPr>
        <w:t xml:space="preserve"> </w:t>
      </w:r>
      <w:r w:rsidRPr="006D39F1">
        <w:rPr>
          <w:spacing w:val="2"/>
        </w:rPr>
        <w:t>C</w:t>
      </w:r>
      <w:r w:rsidRPr="006D39F1">
        <w:rPr>
          <w:position w:val="-3"/>
        </w:rPr>
        <w:t>3</w:t>
      </w:r>
    </w:p>
    <w:p w14:paraId="09460F5C" w14:textId="77777777" w:rsidR="00E710D4" w:rsidRPr="006D39F1" w:rsidRDefault="00E710D4" w:rsidP="00197F87">
      <w:pPr>
        <w:jc w:val="both"/>
        <w:rPr>
          <w:position w:val="-3"/>
        </w:rPr>
      </w:pPr>
      <w:r w:rsidRPr="006D39F1">
        <w:t>•</w:t>
      </w:r>
      <w:r w:rsidRPr="006D39F1">
        <w:tab/>
      </w:r>
      <w:r w:rsidRPr="006D39F1">
        <w:rPr>
          <w:spacing w:val="2"/>
        </w:rPr>
        <w:t>P</w:t>
      </w:r>
      <w:r w:rsidRPr="006D39F1">
        <w:rPr>
          <w:spacing w:val="3"/>
        </w:rPr>
        <w:t>a</w:t>
      </w:r>
      <w:r w:rsidRPr="006D39F1">
        <w:rPr>
          <w:spacing w:val="1"/>
        </w:rPr>
        <w:t>s</w:t>
      </w:r>
      <w:r w:rsidRPr="006D39F1">
        <w:rPr>
          <w:spacing w:val="-4"/>
        </w:rPr>
        <w:t>oj</w:t>
      </w:r>
      <w:r w:rsidRPr="006D39F1">
        <w:rPr>
          <w:spacing w:val="3"/>
        </w:rPr>
        <w:t>a</w:t>
      </w:r>
      <w:r w:rsidRPr="006D39F1">
        <w:t>t</w:t>
      </w:r>
      <w:r w:rsidRPr="006D39F1">
        <w:rPr>
          <w:spacing w:val="8"/>
        </w:rPr>
        <w:t xml:space="preserve"> </w:t>
      </w:r>
      <w:r w:rsidRPr="006D39F1">
        <w:t>n</w:t>
      </w:r>
      <w:r w:rsidRPr="006D39F1">
        <w:rPr>
          <w:spacing w:val="-4"/>
        </w:rPr>
        <w:t>g</w:t>
      </w:r>
      <w:r w:rsidRPr="006D39F1">
        <w:t>a</w:t>
      </w:r>
      <w:r w:rsidRPr="006D39F1">
        <w:rPr>
          <w:spacing w:val="5"/>
        </w:rPr>
        <w:t xml:space="preserve"> </w:t>
      </w:r>
      <w:r w:rsidRPr="006D39F1">
        <w:t>god</w:t>
      </w:r>
      <w:r w:rsidRPr="006D39F1">
        <w:rPr>
          <w:spacing w:val="-4"/>
        </w:rPr>
        <w:t>i</w:t>
      </w:r>
      <w:r w:rsidRPr="006D39F1">
        <w:rPr>
          <w:spacing w:val="6"/>
        </w:rPr>
        <w:t>t</w:t>
      </w:r>
      <w:r w:rsidRPr="006D39F1">
        <w:rPr>
          <w:spacing w:val="-4"/>
        </w:rPr>
        <w:t>j</w:t>
      </w:r>
      <w:r w:rsidRPr="006D39F1">
        <w:t>a</w:t>
      </w:r>
      <w:r w:rsidRPr="006D39F1">
        <w:rPr>
          <w:spacing w:val="10"/>
        </w:rPr>
        <w:t xml:space="preserve"> </w:t>
      </w:r>
      <w:r w:rsidRPr="006D39F1">
        <w:t>e</w:t>
      </w:r>
      <w:r w:rsidRPr="006D39F1">
        <w:rPr>
          <w:spacing w:val="-4"/>
        </w:rPr>
        <w:t xml:space="preserve">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1"/>
        </w:rPr>
        <w:t xml:space="preserve"> </w:t>
      </w:r>
      <w:r w:rsidRPr="006D39F1">
        <w:t>ne</w:t>
      </w:r>
      <w:r w:rsidRPr="006D39F1">
        <w:rPr>
          <w:spacing w:val="1"/>
        </w:rPr>
        <w:t xml:space="preserve"> </w:t>
      </w:r>
      <w:r w:rsidRPr="006D39F1">
        <w:rPr>
          <w:spacing w:val="-4"/>
        </w:rPr>
        <w:t>o</w:t>
      </w:r>
      <w:r w:rsidRPr="006D39F1">
        <w:rPr>
          <w:spacing w:val="5"/>
        </w:rPr>
        <w:t>b</w:t>
      </w:r>
      <w:r w:rsidRPr="006D39F1">
        <w:rPr>
          <w:spacing w:val="1"/>
        </w:rPr>
        <w:t>j</w:t>
      </w:r>
      <w:r w:rsidRPr="006D39F1">
        <w:t>ekt</w:t>
      </w:r>
      <w:r w:rsidRPr="006D39F1">
        <w:rPr>
          <w:spacing w:val="6"/>
        </w:rPr>
        <w:t xml:space="preserve"> </w:t>
      </w:r>
      <w:r w:rsidRPr="006D39F1">
        <w:t>–</w:t>
      </w:r>
      <w:r w:rsidRPr="006D39F1">
        <w:rPr>
          <w:spacing w:val="8"/>
        </w:rPr>
        <w:t xml:space="preserve"> </w:t>
      </w:r>
      <w:r w:rsidRPr="006D39F1">
        <w:t>de</w:t>
      </w:r>
      <w:r w:rsidRPr="006D39F1">
        <w:rPr>
          <w:spacing w:val="3"/>
        </w:rPr>
        <w:t>f</w:t>
      </w:r>
      <w:r w:rsidRPr="006D39F1">
        <w:rPr>
          <w:spacing w:val="1"/>
        </w:rPr>
        <w:t>i</w:t>
      </w:r>
      <w:r w:rsidRPr="006D39F1">
        <w:t>noh</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1"/>
        </w:rPr>
        <w:t>i</w:t>
      </w:r>
      <w:r w:rsidRPr="006D39F1">
        <w:rPr>
          <w:spacing w:val="3"/>
        </w:rPr>
        <w:t>c</w:t>
      </w:r>
      <w:r w:rsidRPr="006D39F1">
        <w:rPr>
          <w:spacing w:val="1"/>
        </w:rPr>
        <w:t>ie</w:t>
      </w:r>
      <w:r w:rsidRPr="006D39F1">
        <w:t>n</w:t>
      </w:r>
      <w:r w:rsidRPr="006D39F1">
        <w:rPr>
          <w:spacing w:val="-4"/>
        </w:rPr>
        <w:t>t</w:t>
      </w:r>
      <w:r w:rsidRPr="006D39F1">
        <w:rPr>
          <w:spacing w:val="6"/>
        </w:rPr>
        <w:t>i</w:t>
      </w:r>
      <w:r w:rsidRPr="006D39F1">
        <w:rPr>
          <w:spacing w:val="1"/>
        </w:rPr>
        <w:t>n</w:t>
      </w:r>
      <w:r w:rsidRPr="006D39F1">
        <w:rPr>
          <w:spacing w:val="-1"/>
        </w:rPr>
        <w:t xml:space="preserve"> </w:t>
      </w:r>
      <w:r w:rsidRPr="006D39F1">
        <w:rPr>
          <w:spacing w:val="7"/>
        </w:rPr>
        <w:t>C</w:t>
      </w:r>
      <w:r w:rsidRPr="006D39F1">
        <w:rPr>
          <w:position w:val="-3"/>
        </w:rPr>
        <w:t>4</w:t>
      </w:r>
    </w:p>
    <w:p w14:paraId="18328F76" w14:textId="554E6083" w:rsidR="00605085" w:rsidRPr="00327A13" w:rsidRDefault="00E710D4" w:rsidP="00327A13">
      <w:pPr>
        <w:jc w:val="both"/>
        <w:rPr>
          <w:position w:val="-3"/>
        </w:rPr>
      </w:pPr>
      <w:r w:rsidRPr="006D39F1">
        <w:rPr>
          <w:position w:val="-3"/>
        </w:rPr>
        <w:t>Llogaritjet per nivelin e mbrojtjes eshte dhene ne tabelat me poshte:</w:t>
      </w:r>
    </w:p>
    <w:p w14:paraId="589B4810" w14:textId="34784CB6" w:rsidR="00605085" w:rsidRDefault="00605085" w:rsidP="00605085">
      <w:pPr>
        <w:pStyle w:val="Caption"/>
        <w:rPr>
          <w:rFonts w:asciiTheme="majorHAnsi" w:hAnsiTheme="majorHAnsi" w:cstheme="majorHAnsi"/>
          <w:color w:val="auto"/>
          <w:lang w:val="en-US"/>
        </w:rPr>
      </w:pPr>
    </w:p>
    <w:p w14:paraId="563322CE" w14:textId="77777777" w:rsidR="00E710D4" w:rsidRDefault="00E710D4" w:rsidP="00E710D4">
      <w:pPr>
        <w:rPr>
          <w:lang w:val="en-US"/>
        </w:rPr>
      </w:pPr>
    </w:p>
    <w:p w14:paraId="52FA5FBB" w14:textId="77777777" w:rsidR="00487360" w:rsidRDefault="00487360" w:rsidP="00E710D4">
      <w:pPr>
        <w:rPr>
          <w:lang w:val="en-US"/>
        </w:rPr>
      </w:pPr>
    </w:p>
    <w:p w14:paraId="68C403E3" w14:textId="77777777" w:rsidR="00487360" w:rsidRDefault="00487360" w:rsidP="00E710D4">
      <w:pPr>
        <w:rPr>
          <w:lang w:val="en-US"/>
        </w:rPr>
      </w:pPr>
    </w:p>
    <w:p w14:paraId="264D1635" w14:textId="77777777" w:rsidR="00487360" w:rsidRDefault="00487360" w:rsidP="00E710D4">
      <w:pPr>
        <w:rPr>
          <w:lang w:val="en-US"/>
        </w:rPr>
      </w:pPr>
    </w:p>
    <w:p w14:paraId="69CCFA32" w14:textId="77777777" w:rsidR="00487360" w:rsidRDefault="00487360" w:rsidP="00E710D4">
      <w:pPr>
        <w:rPr>
          <w:lang w:val="en-US"/>
        </w:rPr>
      </w:pPr>
    </w:p>
    <w:p w14:paraId="662815D2" w14:textId="77777777" w:rsidR="00487360" w:rsidRDefault="00487360" w:rsidP="00E710D4">
      <w:pPr>
        <w:rPr>
          <w:lang w:val="en-US"/>
        </w:rPr>
      </w:pPr>
    </w:p>
    <w:p w14:paraId="0B924E24" w14:textId="77777777" w:rsidR="00487360" w:rsidRDefault="00487360" w:rsidP="00E710D4">
      <w:pPr>
        <w:rPr>
          <w:lang w:val="en-US"/>
        </w:rPr>
      </w:pPr>
    </w:p>
    <w:p w14:paraId="6A166223" w14:textId="77777777" w:rsidR="00487360" w:rsidRDefault="00487360" w:rsidP="00E710D4">
      <w:pPr>
        <w:rPr>
          <w:lang w:val="en-US"/>
        </w:rPr>
      </w:pPr>
    </w:p>
    <w:p w14:paraId="140E96C6" w14:textId="77777777" w:rsidR="00487360" w:rsidRDefault="00487360" w:rsidP="00E710D4">
      <w:pPr>
        <w:rPr>
          <w:lang w:val="en-US"/>
        </w:rPr>
      </w:pPr>
    </w:p>
    <w:p w14:paraId="32062DDE" w14:textId="77777777" w:rsidR="00487360" w:rsidRDefault="00487360" w:rsidP="00E710D4">
      <w:pPr>
        <w:rPr>
          <w:lang w:val="en-US"/>
        </w:rPr>
      </w:pPr>
    </w:p>
    <w:p w14:paraId="3B7B12B0" w14:textId="77777777" w:rsidR="00487360" w:rsidRDefault="00487360" w:rsidP="00E710D4">
      <w:pPr>
        <w:rPr>
          <w:lang w:val="en-US"/>
        </w:rPr>
      </w:pPr>
    </w:p>
    <w:p w14:paraId="47A0886A" w14:textId="77777777" w:rsidR="00487360" w:rsidRDefault="00487360" w:rsidP="00E710D4">
      <w:pPr>
        <w:rPr>
          <w:lang w:val="en-US"/>
        </w:rPr>
      </w:pPr>
    </w:p>
    <w:p w14:paraId="72D6B123" w14:textId="77777777" w:rsidR="00487360" w:rsidRDefault="00487360" w:rsidP="00E710D4">
      <w:pPr>
        <w:rPr>
          <w:lang w:val="en-US"/>
        </w:rPr>
      </w:pPr>
    </w:p>
    <w:p w14:paraId="60148A2F" w14:textId="77777777" w:rsidR="00487360" w:rsidRDefault="00487360" w:rsidP="00E710D4">
      <w:pPr>
        <w:rPr>
          <w:lang w:val="en-US"/>
        </w:rPr>
      </w:pPr>
    </w:p>
    <w:p w14:paraId="7A5FF5D5" w14:textId="77777777" w:rsidR="00487360" w:rsidRDefault="00487360" w:rsidP="00E710D4">
      <w:pPr>
        <w:rPr>
          <w:lang w:val="en-US"/>
        </w:rPr>
      </w:pPr>
    </w:p>
    <w:p w14:paraId="5E32BA6D" w14:textId="77777777" w:rsidR="00487360" w:rsidRDefault="00487360" w:rsidP="00E710D4">
      <w:pPr>
        <w:rPr>
          <w:lang w:val="en-US"/>
        </w:rPr>
      </w:pPr>
    </w:p>
    <w:p w14:paraId="7DD11E11" w14:textId="77777777" w:rsidR="00487360" w:rsidRDefault="00487360" w:rsidP="00E710D4">
      <w:pPr>
        <w:rPr>
          <w:lang w:val="en-US"/>
        </w:rPr>
      </w:pPr>
    </w:p>
    <w:p w14:paraId="496D4C9D" w14:textId="77777777" w:rsidR="00487360" w:rsidRDefault="00487360" w:rsidP="00E710D4">
      <w:pPr>
        <w:rPr>
          <w:lang w:val="en-US"/>
        </w:rPr>
      </w:pPr>
    </w:p>
    <w:p w14:paraId="6961113E" w14:textId="77777777" w:rsidR="00487360" w:rsidRDefault="00487360" w:rsidP="00E710D4">
      <w:pPr>
        <w:rPr>
          <w:lang w:val="en-US"/>
        </w:rPr>
      </w:pPr>
    </w:p>
    <w:p w14:paraId="55EFE3FE" w14:textId="77777777" w:rsidR="00487360" w:rsidRDefault="00487360" w:rsidP="00E710D4">
      <w:pPr>
        <w:rPr>
          <w:lang w:val="en-US"/>
        </w:rPr>
      </w:pPr>
    </w:p>
    <w:p w14:paraId="7C25683D" w14:textId="77777777" w:rsidR="00487360" w:rsidRDefault="00487360" w:rsidP="00E710D4">
      <w:pPr>
        <w:rPr>
          <w:lang w:val="en-US"/>
        </w:rPr>
      </w:pPr>
    </w:p>
    <w:p w14:paraId="69CA075C" w14:textId="77777777" w:rsidR="00487360" w:rsidRDefault="00487360" w:rsidP="00E710D4">
      <w:pPr>
        <w:rPr>
          <w:lang w:val="en-US"/>
        </w:rPr>
      </w:pPr>
    </w:p>
    <w:p w14:paraId="59AC1BE5" w14:textId="77777777" w:rsidR="00487360" w:rsidRDefault="00487360" w:rsidP="00E710D4">
      <w:pPr>
        <w:rPr>
          <w:lang w:val="en-US"/>
        </w:rPr>
      </w:pPr>
    </w:p>
    <w:p w14:paraId="1C320D96" w14:textId="77777777" w:rsidR="00487360" w:rsidRDefault="00487360" w:rsidP="00E710D4">
      <w:pPr>
        <w:rPr>
          <w:lang w:val="en-US"/>
        </w:rPr>
      </w:pPr>
    </w:p>
    <w:p w14:paraId="792DAE08" w14:textId="77777777" w:rsidR="00487360" w:rsidRDefault="00487360" w:rsidP="00E710D4">
      <w:pPr>
        <w:rPr>
          <w:lang w:val="en-US"/>
        </w:rPr>
      </w:pPr>
    </w:p>
    <w:p w14:paraId="41B1E3FD" w14:textId="77777777" w:rsidR="00487360" w:rsidRPr="004771EE" w:rsidRDefault="00487360" w:rsidP="00487360">
      <w:pPr>
        <w:pStyle w:val="Heading2"/>
        <w:ind w:left="576" w:hanging="576"/>
      </w:pPr>
      <w:bookmarkStart w:id="661" w:name="_Toc165039663"/>
      <w:r w:rsidRPr="004771EE">
        <w:lastRenderedPageBreak/>
        <w:t>3.5 Gjeneratori</w:t>
      </w:r>
      <w:bookmarkEnd w:id="661"/>
      <w:r w:rsidRPr="004771EE">
        <w:t xml:space="preserve"> </w:t>
      </w:r>
    </w:p>
    <w:p w14:paraId="608448AF" w14:textId="77777777" w:rsidR="00487360" w:rsidRDefault="00487360" w:rsidP="00487360">
      <w:pPr>
        <w:rPr>
          <w:noProof/>
        </w:rPr>
      </w:pPr>
      <w:r>
        <w:t>Per nevojat e pajisjeve te makinerise do te perdoret Gjeneratori portativ 3fazor me Pn=5kW i cili do ti plotësojë nevojat e pajisjeve te makinerise ne rast te nderprerjes se energjise elektrike.</w:t>
      </w:r>
      <w:r w:rsidRPr="004771EE">
        <w:rPr>
          <w:noProof/>
        </w:rPr>
        <w:t xml:space="preserve"> </w:t>
      </w:r>
    </w:p>
    <w:p w14:paraId="4DE5515E" w14:textId="77777777" w:rsidR="00487360" w:rsidRDefault="00487360" w:rsidP="00487360">
      <w:pPr>
        <w:jc w:val="center"/>
      </w:pPr>
      <w:r>
        <w:rPr>
          <w:noProof/>
        </w:rPr>
        <w:drawing>
          <wp:inline distT="0" distB="0" distL="0" distR="0" wp14:anchorId="3E560B6E" wp14:editId="060156AD">
            <wp:extent cx="2466753" cy="2331296"/>
            <wp:effectExtent l="0" t="0" r="0" b="0"/>
            <wp:docPr id="2017464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64289" name=""/>
                    <pic:cNvPicPr/>
                  </pic:nvPicPr>
                  <pic:blipFill>
                    <a:blip r:embed="rId74"/>
                    <a:stretch>
                      <a:fillRect/>
                    </a:stretch>
                  </pic:blipFill>
                  <pic:spPr>
                    <a:xfrm>
                      <a:off x="0" y="0"/>
                      <a:ext cx="2472341" cy="2336577"/>
                    </a:xfrm>
                    <a:prstGeom prst="rect">
                      <a:avLst/>
                    </a:prstGeom>
                  </pic:spPr>
                </pic:pic>
              </a:graphicData>
            </a:graphic>
          </wp:inline>
        </w:drawing>
      </w:r>
    </w:p>
    <w:p w14:paraId="716F5D49" w14:textId="77777777" w:rsidR="00487360" w:rsidRDefault="00487360" w:rsidP="00487360">
      <w:r>
        <w:rPr>
          <w:noProof/>
        </w:rPr>
        <w:drawing>
          <wp:inline distT="0" distB="0" distL="0" distR="0" wp14:anchorId="7C66EAE8" wp14:editId="134ED21A">
            <wp:extent cx="6064265" cy="4006717"/>
            <wp:effectExtent l="0" t="0" r="0" b="0"/>
            <wp:docPr id="2002950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50662" name=""/>
                    <pic:cNvPicPr/>
                  </pic:nvPicPr>
                  <pic:blipFill rotWithShape="1">
                    <a:blip r:embed="rId75"/>
                    <a:srcRect l="697" t="1824" r="-1"/>
                    <a:stretch/>
                  </pic:blipFill>
                  <pic:spPr bwMode="auto">
                    <a:xfrm>
                      <a:off x="0" y="0"/>
                      <a:ext cx="6064265" cy="4006717"/>
                    </a:xfrm>
                    <a:prstGeom prst="rect">
                      <a:avLst/>
                    </a:prstGeom>
                    <a:ln>
                      <a:noFill/>
                    </a:ln>
                    <a:extLst>
                      <a:ext uri="{53640926-AAD7-44D8-BBD7-CCE9431645EC}">
                        <a14:shadowObscured xmlns:a14="http://schemas.microsoft.com/office/drawing/2010/main"/>
                      </a:ext>
                    </a:extLst>
                  </pic:spPr>
                </pic:pic>
              </a:graphicData>
            </a:graphic>
          </wp:inline>
        </w:drawing>
      </w:r>
    </w:p>
    <w:p w14:paraId="585AA710" w14:textId="77777777" w:rsidR="00487360" w:rsidRDefault="00487360" w:rsidP="00487360"/>
    <w:p w14:paraId="28C8003C" w14:textId="77777777" w:rsidR="00487360" w:rsidRDefault="00487360" w:rsidP="00487360"/>
    <w:p w14:paraId="1BBDB519" w14:textId="77777777" w:rsidR="00487360" w:rsidRDefault="00487360" w:rsidP="00487360"/>
    <w:p w14:paraId="57D93581" w14:textId="77777777" w:rsidR="00487360" w:rsidRDefault="00487360" w:rsidP="00487360">
      <w:r>
        <w:lastRenderedPageBreak/>
        <w:t>Qe gjeneratori te kyqet ne rrjetin e Kuadrin te Makinerise (KSH-HVAC), duhet qe ne setin e gjeneratorit te perfshihen edhe:</w:t>
      </w:r>
    </w:p>
    <w:p w14:paraId="42E68342" w14:textId="77777777" w:rsidR="00487360" w:rsidRDefault="00487360" w:rsidP="00487360"/>
    <w:p w14:paraId="20465C50" w14:textId="77777777" w:rsidR="00487360" w:rsidRDefault="00487360" w:rsidP="00487360">
      <w:pPr>
        <w:pStyle w:val="ListParagraph"/>
        <w:numPr>
          <w:ilvl w:val="0"/>
          <w:numId w:val="87"/>
        </w:numPr>
      </w:pPr>
      <w:r>
        <w:t>Transfer-Switch apo Ndepreres 0-1-2 qe do te vendoset ne KSH-HVAC</w:t>
      </w:r>
    </w:p>
    <w:p w14:paraId="46501AAA" w14:textId="77777777" w:rsidR="00487360" w:rsidRDefault="00487360" w:rsidP="00487360">
      <w:pPr>
        <w:jc w:val="center"/>
      </w:pPr>
      <w:r>
        <w:rPr>
          <w:noProof/>
        </w:rPr>
        <w:drawing>
          <wp:inline distT="0" distB="0" distL="0" distR="0" wp14:anchorId="51DEE0D3" wp14:editId="6E63CD06">
            <wp:extent cx="1669312" cy="1624455"/>
            <wp:effectExtent l="0" t="0" r="7620" b="0"/>
            <wp:docPr id="807515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15692" name=""/>
                    <pic:cNvPicPr/>
                  </pic:nvPicPr>
                  <pic:blipFill>
                    <a:blip r:embed="rId76"/>
                    <a:stretch>
                      <a:fillRect/>
                    </a:stretch>
                  </pic:blipFill>
                  <pic:spPr>
                    <a:xfrm>
                      <a:off x="0" y="0"/>
                      <a:ext cx="1679259" cy="1634135"/>
                    </a:xfrm>
                    <a:prstGeom prst="rect">
                      <a:avLst/>
                    </a:prstGeom>
                  </pic:spPr>
                </pic:pic>
              </a:graphicData>
            </a:graphic>
          </wp:inline>
        </w:drawing>
      </w:r>
    </w:p>
    <w:p w14:paraId="0A1BCF0B" w14:textId="77777777" w:rsidR="00487360" w:rsidRDefault="00487360" w:rsidP="00487360">
      <w:pPr>
        <w:pStyle w:val="ListParagraph"/>
        <w:numPr>
          <w:ilvl w:val="0"/>
          <w:numId w:val="87"/>
        </w:numPr>
      </w:pPr>
      <w:r>
        <w:t>Kabllo Fleksibile me Koke Spin ne te dy anët</w:t>
      </w:r>
    </w:p>
    <w:p w14:paraId="67E27FF5" w14:textId="77777777" w:rsidR="00487360" w:rsidRDefault="00487360" w:rsidP="00487360">
      <w:pPr>
        <w:pStyle w:val="ListParagraph"/>
        <w:jc w:val="center"/>
      </w:pPr>
      <w:r>
        <w:rPr>
          <w:noProof/>
        </w:rPr>
        <w:drawing>
          <wp:inline distT="0" distB="0" distL="0" distR="0" wp14:anchorId="05BD5F3C" wp14:editId="4CFB449B">
            <wp:extent cx="2811780" cy="1906437"/>
            <wp:effectExtent l="0" t="0" r="7620" b="0"/>
            <wp:docPr id="1604899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899798" name=""/>
                    <pic:cNvPicPr/>
                  </pic:nvPicPr>
                  <pic:blipFill rotWithShape="1">
                    <a:blip r:embed="rId77"/>
                    <a:srcRect t="1" r="7181" b="441"/>
                    <a:stretch/>
                  </pic:blipFill>
                  <pic:spPr bwMode="auto">
                    <a:xfrm>
                      <a:off x="0" y="0"/>
                      <a:ext cx="2816010" cy="1909305"/>
                    </a:xfrm>
                    <a:prstGeom prst="rect">
                      <a:avLst/>
                    </a:prstGeom>
                    <a:ln>
                      <a:noFill/>
                    </a:ln>
                    <a:extLst>
                      <a:ext uri="{53640926-AAD7-44D8-BBD7-CCE9431645EC}">
                        <a14:shadowObscured xmlns:a14="http://schemas.microsoft.com/office/drawing/2010/main"/>
                      </a:ext>
                    </a:extLst>
                  </pic:spPr>
                </pic:pic>
              </a:graphicData>
            </a:graphic>
          </wp:inline>
        </w:drawing>
      </w:r>
    </w:p>
    <w:p w14:paraId="7753C539" w14:textId="77777777" w:rsidR="00487360" w:rsidRDefault="00487360" w:rsidP="00487360">
      <w:pPr>
        <w:pStyle w:val="ListParagraph"/>
      </w:pPr>
    </w:p>
    <w:p w14:paraId="63C21923" w14:textId="77777777" w:rsidR="00487360" w:rsidRDefault="00487360" w:rsidP="00487360"/>
    <w:p w14:paraId="284B3041" w14:textId="77777777" w:rsidR="00487360" w:rsidRDefault="00487360" w:rsidP="00487360">
      <w:pPr>
        <w:pStyle w:val="ListParagraph"/>
        <w:numPr>
          <w:ilvl w:val="0"/>
          <w:numId w:val="87"/>
        </w:numPr>
      </w:pPr>
      <w:r>
        <w:t>Prize 3ph per kyqje ne rrjet e KSH-HVAC</w:t>
      </w:r>
    </w:p>
    <w:p w14:paraId="6786ED9A" w14:textId="77777777" w:rsidR="00487360" w:rsidRPr="006F4A02" w:rsidRDefault="00487360" w:rsidP="00487360">
      <w:pPr>
        <w:jc w:val="center"/>
        <w:rPr>
          <w:lang w:val="en-US"/>
        </w:rPr>
      </w:pPr>
      <w:r>
        <w:rPr>
          <w:noProof/>
        </w:rPr>
        <w:drawing>
          <wp:inline distT="0" distB="0" distL="0" distR="0" wp14:anchorId="5E83D6E8" wp14:editId="02D87201">
            <wp:extent cx="1391495" cy="1935126"/>
            <wp:effectExtent l="0" t="0" r="0" b="8255"/>
            <wp:docPr id="570943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43114" name=""/>
                    <pic:cNvPicPr/>
                  </pic:nvPicPr>
                  <pic:blipFill rotWithShape="1">
                    <a:blip r:embed="rId78"/>
                    <a:srcRect l="40655" b="19701"/>
                    <a:stretch/>
                  </pic:blipFill>
                  <pic:spPr bwMode="auto">
                    <a:xfrm>
                      <a:off x="0" y="0"/>
                      <a:ext cx="1395143" cy="1940199"/>
                    </a:xfrm>
                    <a:prstGeom prst="rect">
                      <a:avLst/>
                    </a:prstGeom>
                    <a:ln>
                      <a:noFill/>
                    </a:ln>
                    <a:extLst>
                      <a:ext uri="{53640926-AAD7-44D8-BBD7-CCE9431645EC}">
                        <a14:shadowObscured xmlns:a14="http://schemas.microsoft.com/office/drawing/2010/main"/>
                      </a:ext>
                    </a:extLst>
                  </pic:spPr>
                </pic:pic>
              </a:graphicData>
            </a:graphic>
          </wp:inline>
        </w:drawing>
      </w:r>
    </w:p>
    <w:p w14:paraId="387027C1" w14:textId="77777777" w:rsidR="00487360" w:rsidRPr="00E710D4" w:rsidRDefault="00487360" w:rsidP="00E710D4">
      <w:pPr>
        <w:rPr>
          <w:lang w:val="en-US"/>
        </w:rPr>
      </w:pPr>
    </w:p>
    <w:sectPr w:rsidR="00487360" w:rsidRPr="00E710D4" w:rsidSect="00B56C7F">
      <w:headerReference w:type="default" r:id="rId79"/>
      <w:footerReference w:type="default" r:id="rId80"/>
      <w:headerReference w:type="first" r:id="rId81"/>
      <w:footerReference w:type="first" r:id="rId82"/>
      <w:pgSz w:w="12240" w:h="15840"/>
      <w:pgMar w:top="1440" w:right="1183" w:bottom="1440" w:left="1440" w:header="720" w:footer="720" w:gutter="0"/>
      <w:pgNumType w:start="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23" w:author="Ali Palushi" w:date="2024-03-05T13:32:00Z" w:initials="AP">
    <w:p w14:paraId="1A1ADD9A" w14:textId="77777777" w:rsidR="007D40DA" w:rsidRDefault="007D40DA" w:rsidP="007D40DA">
      <w:pPr>
        <w:pStyle w:val="CommentText"/>
      </w:pPr>
      <w:r>
        <w:rPr>
          <w:rStyle w:val="CommentReference"/>
        </w:rPr>
        <w:annotationRef/>
      </w:r>
      <w:r>
        <w:t>Nga praktika kuliri po demtohet shpejt, ndoshta eshte mire me lan vetem fasade dhe ngjyre, por ngjyra e cokulles te dallohet nga fasada tjeter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A1ADD9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5FA1FC1" w16cex:dateUtc="2024-03-05T12: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A1ADD9A" w16cid:durableId="45FA1FC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CE65D8" w14:textId="77777777" w:rsidR="00380097" w:rsidRDefault="00380097">
      <w:pPr>
        <w:spacing w:line="240" w:lineRule="auto"/>
      </w:pPr>
      <w:r>
        <w:separator/>
      </w:r>
    </w:p>
  </w:endnote>
  <w:endnote w:type="continuationSeparator" w:id="0">
    <w:p w14:paraId="62F095D9" w14:textId="77777777" w:rsidR="00380097" w:rsidRDefault="003800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F5" w14:textId="40B3ED03" w:rsidR="00B93562" w:rsidRDefault="00F544BC">
    <w:pPr>
      <w:jc w:val="right"/>
    </w:pPr>
    <w:r>
      <w:fldChar w:fldCharType="begin"/>
    </w:r>
    <w:r>
      <w:instrText>PAGE</w:instrText>
    </w:r>
    <w:r>
      <w:fldChar w:fldCharType="separate"/>
    </w:r>
    <w:r w:rsidR="00EC3A9C">
      <w:rPr>
        <w:noProof/>
      </w:rPr>
      <w:t>1</w:t>
    </w:r>
    <w:r>
      <w:fldChar w:fldCharType="end"/>
    </w:r>
  </w:p>
  <w:p w14:paraId="000004F6" w14:textId="77777777" w:rsidR="00B93562" w:rsidRDefault="00B93562">
    <w:pPr>
      <w:widowControl w:val="0"/>
      <w:pBdr>
        <w:top w:val="nil"/>
        <w:left w:val="nil"/>
        <w:bottom w:val="nil"/>
        <w:right w:val="nil"/>
        <w:between w:val="nil"/>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F4" w14:textId="77777777" w:rsidR="00B93562" w:rsidRDefault="00B93562">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F20E30" w14:textId="77777777" w:rsidR="00380097" w:rsidRDefault="00380097">
      <w:pPr>
        <w:spacing w:line="240" w:lineRule="auto"/>
      </w:pPr>
      <w:r>
        <w:separator/>
      </w:r>
    </w:p>
  </w:footnote>
  <w:footnote w:type="continuationSeparator" w:id="0">
    <w:p w14:paraId="7986FC60" w14:textId="77777777" w:rsidR="00380097" w:rsidRDefault="0038009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12D8E" w14:textId="77777777" w:rsidR="00DD14DD" w:rsidRDefault="00DD14DD" w:rsidP="00DD14DD">
    <w:pPr>
      <w:ind w:left="284"/>
      <w:jc w:val="center"/>
      <w:rPr>
        <w:rFonts w:ascii="Arial Narrow" w:hAnsi="Arial Narrow"/>
        <w:noProof/>
        <w:sz w:val="18"/>
        <w:szCs w:val="18"/>
      </w:rPr>
    </w:pPr>
    <w:r w:rsidRPr="00BB4BA4">
      <w:rPr>
        <w:noProof/>
        <w:sz w:val="20"/>
        <w:szCs w:val="20"/>
      </w:rPr>
      <w:drawing>
        <wp:anchor distT="0" distB="0" distL="114300" distR="114300" simplePos="0" relativeHeight="251669504" behindDoc="0" locked="0" layoutInCell="1" allowOverlap="1" wp14:anchorId="365D6226" wp14:editId="378B232C">
          <wp:simplePos x="0" y="0"/>
          <wp:positionH relativeFrom="rightMargin">
            <wp:posOffset>-365760</wp:posOffset>
          </wp:positionH>
          <wp:positionV relativeFrom="paragraph">
            <wp:posOffset>12700</wp:posOffset>
          </wp:positionV>
          <wp:extent cx="428625" cy="578485"/>
          <wp:effectExtent l="0" t="0" r="952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Pr="00BB4BA4">
      <w:rPr>
        <w:noProof/>
        <w:sz w:val="20"/>
        <w:szCs w:val="20"/>
      </w:rPr>
      <w:drawing>
        <wp:anchor distT="114300" distB="114300" distL="114300" distR="114300" simplePos="0" relativeHeight="251668480" behindDoc="1" locked="0" layoutInCell="1" hidden="0" allowOverlap="1" wp14:anchorId="6FD120E1" wp14:editId="44E74608">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Pr="002461D4">
      <w:rPr>
        <w:rFonts w:ascii="Arial Narrow" w:hAnsi="Arial Narrow"/>
        <w:noProof/>
        <w:sz w:val="18"/>
        <w:szCs w:val="18"/>
      </w:rPr>
      <w:t>Consulting Company for Development of detailed energy audit reports, Detailed Designs, Technical Specification</w:t>
    </w:r>
    <w:r>
      <w:rPr>
        <w:rFonts w:ascii="Arial Narrow" w:hAnsi="Arial Narrow"/>
        <w:noProof/>
        <w:sz w:val="18"/>
        <w:szCs w:val="18"/>
      </w:rPr>
      <w:t xml:space="preserve">   </w:t>
    </w:r>
    <w:r w:rsidRPr="002461D4">
      <w:rPr>
        <w:rFonts w:ascii="Arial Narrow" w:hAnsi="Arial Narrow"/>
        <w:noProof/>
        <w:sz w:val="18"/>
        <w:szCs w:val="18"/>
      </w:rPr>
      <w:t>RFP No: KEEF/1C5.1/CQ/2023/LOT 1</w:t>
    </w:r>
  </w:p>
  <w:p w14:paraId="594D7DC6" w14:textId="77777777" w:rsidR="00DD14DD" w:rsidRDefault="00DD14DD"/>
  <w:p w14:paraId="1094096F" w14:textId="77777777" w:rsidR="00DD14DD" w:rsidRDefault="00DD14DD"/>
  <w:p w14:paraId="000004F3" w14:textId="77158B75" w:rsidR="00B93562" w:rsidRDefault="00B56C7F">
    <w:r w:rsidRPr="0095727E">
      <w:rPr>
        <w:rFonts w:ascii="Arial Narrow" w:eastAsia="Arial Narrow" w:hAnsi="Arial Narrow" w:cs="Arial Narrow"/>
        <w:noProof/>
        <w:sz w:val="18"/>
        <w:szCs w:val="18"/>
      </w:rPr>
      <mc:AlternateContent>
        <mc:Choice Requires="wps">
          <w:drawing>
            <wp:anchor distT="0" distB="0" distL="114300" distR="114300" simplePos="0" relativeHeight="251666432" behindDoc="0" locked="0" layoutInCell="1" allowOverlap="1" wp14:anchorId="02307B06" wp14:editId="53B553EF">
              <wp:simplePos x="0" y="0"/>
              <wp:positionH relativeFrom="column">
                <wp:posOffset>0</wp:posOffset>
              </wp:positionH>
              <wp:positionV relativeFrom="paragraph">
                <wp:posOffset>70927</wp:posOffset>
              </wp:positionV>
              <wp:extent cx="6276035"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6276035" cy="0"/>
                      </a:xfrm>
                      <a:prstGeom prst="line">
                        <a:avLst/>
                      </a:prstGeom>
                      <a:noFill/>
                      <a:ln w="952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3C79A54" id="Straight Connector 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6pt" to="494.2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" strokecolor="#7f7f7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50878F" w14:textId="4421FE75" w:rsidR="00D0285B" w:rsidRDefault="00D0285B" w:rsidP="00D0285B">
    <w:pPr>
      <w:ind w:left="284"/>
      <w:jc w:val="center"/>
      <w:rPr>
        <w:rFonts w:ascii="Arial Narrow" w:hAnsi="Arial Narrow"/>
        <w:noProof/>
        <w:sz w:val="18"/>
        <w:szCs w:val="18"/>
      </w:rPr>
    </w:pPr>
    <w:r w:rsidRPr="00BB4BA4">
      <w:rPr>
        <w:noProof/>
        <w:sz w:val="20"/>
        <w:szCs w:val="20"/>
      </w:rPr>
      <w:drawing>
        <wp:anchor distT="0" distB="0" distL="114300" distR="114300" simplePos="0" relativeHeight="251672576" behindDoc="0" locked="0" layoutInCell="1" allowOverlap="1" wp14:anchorId="466D575C" wp14:editId="6BBD392A">
          <wp:simplePos x="0" y="0"/>
          <wp:positionH relativeFrom="rightMargin">
            <wp:posOffset>-365760</wp:posOffset>
          </wp:positionH>
          <wp:positionV relativeFrom="paragraph">
            <wp:posOffset>12700</wp:posOffset>
          </wp:positionV>
          <wp:extent cx="428625" cy="578485"/>
          <wp:effectExtent l="0" t="0" r="9525" b="0"/>
          <wp:wrapSquare wrapText="bothSides"/>
          <wp:docPr id="735077222" name="Picture 735077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Pr="00BB4BA4">
      <w:rPr>
        <w:noProof/>
        <w:sz w:val="20"/>
        <w:szCs w:val="20"/>
      </w:rPr>
      <w:drawing>
        <wp:anchor distT="114300" distB="114300" distL="114300" distR="114300" simplePos="0" relativeHeight="251671552" behindDoc="1" locked="0" layoutInCell="1" hidden="0" allowOverlap="1" wp14:anchorId="5546EACE" wp14:editId="1CAAC611">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79746378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Pr="002461D4">
      <w:rPr>
        <w:rFonts w:ascii="Arial Narrow" w:hAnsi="Arial Narrow"/>
        <w:noProof/>
        <w:sz w:val="18"/>
        <w:szCs w:val="18"/>
      </w:rPr>
      <w:t>Consulting Company for Development of detailed energy audit reports, Detailed Designs, Technical Specification</w:t>
    </w:r>
    <w:r>
      <w:rPr>
        <w:rFonts w:ascii="Arial Narrow" w:hAnsi="Arial Narrow"/>
        <w:noProof/>
        <w:sz w:val="18"/>
        <w:szCs w:val="18"/>
      </w:rPr>
      <w:t xml:space="preserve">   </w:t>
    </w:r>
    <w:r w:rsidRPr="002461D4">
      <w:rPr>
        <w:rFonts w:ascii="Arial Narrow" w:hAnsi="Arial Narrow"/>
        <w:noProof/>
        <w:sz w:val="18"/>
        <w:szCs w:val="18"/>
      </w:rPr>
      <w:t>RFP No: KEEF/1</w:t>
    </w:r>
    <w:r w:rsidR="008F60BE">
      <w:rPr>
        <w:rFonts w:ascii="Arial Narrow" w:hAnsi="Arial Narrow"/>
        <w:noProof/>
        <w:sz w:val="18"/>
        <w:szCs w:val="18"/>
      </w:rPr>
      <w:t>C</w:t>
    </w:r>
    <w:r w:rsidRPr="002461D4">
      <w:rPr>
        <w:rFonts w:ascii="Arial Narrow" w:hAnsi="Arial Narrow"/>
        <w:noProof/>
        <w:sz w:val="18"/>
        <w:szCs w:val="18"/>
      </w:rPr>
      <w:t>5.1/CQ/2023/LOT 1</w:t>
    </w:r>
  </w:p>
  <w:p w14:paraId="000004EF" w14:textId="514F17CA" w:rsidR="00B93562" w:rsidRDefault="00B93562" w:rsidP="00D0285B">
    <w:pPr>
      <w:pStyle w:val="Header"/>
    </w:pPr>
  </w:p>
  <w:p w14:paraId="0594B717" w14:textId="77777777" w:rsidR="00D0285B" w:rsidRPr="00D0285B" w:rsidRDefault="00D0285B" w:rsidP="00D028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2228E0B4"/>
    <w:lvl w:ilvl="0">
      <w:start w:val="1"/>
      <w:numFmt w:val="decimal"/>
      <w:pStyle w:val="ListNumber2"/>
      <w:lvlText w:val="%1."/>
      <w:lvlJc w:val="left"/>
      <w:pPr>
        <w:tabs>
          <w:tab w:val="num" w:pos="643"/>
        </w:tabs>
        <w:ind w:left="643" w:hanging="360"/>
      </w:pPr>
    </w:lvl>
  </w:abstractNum>
  <w:abstractNum w:abstractNumId="1" w15:restartNumberingAfterBreak="0">
    <w:nsid w:val="049C0A99"/>
    <w:multiLevelType w:val="multilevel"/>
    <w:tmpl w:val="7E5C19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A709EE"/>
    <w:multiLevelType w:val="hybridMultilevel"/>
    <w:tmpl w:val="22466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B2622"/>
    <w:multiLevelType w:val="hybridMultilevel"/>
    <w:tmpl w:val="1982D420"/>
    <w:lvl w:ilvl="0" w:tplc="8848D98E">
      <w:start w:val="2"/>
      <w:numFmt w:val="bullet"/>
      <w:lvlText w:val="-"/>
      <w:lvlJc w:val="left"/>
      <w:pPr>
        <w:ind w:left="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90373B"/>
    <w:multiLevelType w:val="hybridMultilevel"/>
    <w:tmpl w:val="34E8F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066273"/>
    <w:multiLevelType w:val="hybridMultilevel"/>
    <w:tmpl w:val="43DEED90"/>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E92E55"/>
    <w:multiLevelType w:val="hybridMultilevel"/>
    <w:tmpl w:val="50205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D00BE"/>
    <w:multiLevelType w:val="hybridMultilevel"/>
    <w:tmpl w:val="E0628FB2"/>
    <w:lvl w:ilvl="0" w:tplc="23D06B98">
      <w:start w:val="1"/>
      <w:numFmt w:val="decimal"/>
      <w:pStyle w:val="Roza"/>
      <w:lvlText w:val="M.%1"/>
      <w:lvlJc w:val="left"/>
      <w:pPr>
        <w:ind w:left="720" w:hanging="360"/>
      </w:pPr>
      <w:rPr>
        <w:rFonts w:hint="default"/>
      </w:rPr>
    </w:lvl>
    <w:lvl w:ilvl="1" w:tplc="04090019">
      <w:start w:val="1"/>
      <w:numFmt w:val="lowerLetter"/>
      <w:pStyle w:val="Roza"/>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D5A57D6"/>
    <w:multiLevelType w:val="multilevel"/>
    <w:tmpl w:val="40AA480C"/>
    <w:lvl w:ilvl="0">
      <w:start w:val="1"/>
      <w:numFmt w:val="bullet"/>
      <w:pStyle w:val="ListBullet"/>
      <w:lvlText w:val="•"/>
      <w:lvlJc w:val="left"/>
      <w:pPr>
        <w:tabs>
          <w:tab w:val="num" w:pos="284"/>
        </w:tabs>
        <w:ind w:left="284" w:hanging="284"/>
      </w:pPr>
      <w:rPr>
        <w:rFonts w:ascii="Cambria" w:hAnsi="Cambria" w:hint="default"/>
      </w:rPr>
    </w:lvl>
    <w:lvl w:ilvl="1">
      <w:start w:val="1"/>
      <w:numFmt w:val="bullet"/>
      <w:pStyle w:val="ListBullet2"/>
      <w:lvlText w:val="–"/>
      <w:lvlJc w:val="left"/>
      <w:pPr>
        <w:tabs>
          <w:tab w:val="num" w:pos="567"/>
        </w:tabs>
        <w:ind w:left="567" w:hanging="283"/>
      </w:pPr>
      <w:rPr>
        <w:rFonts w:ascii="Calibri" w:hAnsi="Calibri" w:hint="default"/>
      </w:rPr>
    </w:lvl>
    <w:lvl w:ilvl="2">
      <w:start w:val="1"/>
      <w:numFmt w:val="bullet"/>
      <w:pStyle w:val="ListBullet3"/>
      <w:lvlText w:val=""/>
      <w:lvlJc w:val="left"/>
      <w:pPr>
        <w:tabs>
          <w:tab w:val="num" w:pos="851"/>
        </w:tabs>
        <w:ind w:left="851" w:hanging="284"/>
      </w:pPr>
      <w:rPr>
        <w:rFonts w:ascii="Wingdings" w:hAnsi="Wingdings" w:hint="default"/>
      </w:rPr>
    </w:lvl>
    <w:lvl w:ilvl="3">
      <w:start w:val="1"/>
      <w:numFmt w:val="bullet"/>
      <w:pStyle w:val="ListBullet4"/>
      <w:lvlText w:val="◊"/>
      <w:lvlJc w:val="left"/>
      <w:pPr>
        <w:tabs>
          <w:tab w:val="num" w:pos="1134"/>
        </w:tabs>
        <w:ind w:left="1134" w:hanging="283"/>
      </w:pPr>
      <w:rPr>
        <w:rFonts w:ascii="Calibri" w:hAnsi="Calibri" w:hint="default"/>
      </w:rPr>
    </w:lvl>
    <w:lvl w:ilvl="4">
      <w:start w:val="1"/>
      <w:numFmt w:val="bullet"/>
      <w:pStyle w:val="ListBullet5"/>
      <w:lvlText w:val="o"/>
      <w:lvlJc w:val="left"/>
      <w:pPr>
        <w:tabs>
          <w:tab w:val="num" w:pos="1418"/>
        </w:tabs>
        <w:ind w:left="1418" w:hanging="284"/>
      </w:pPr>
      <w:rPr>
        <w:rFonts w:ascii="Courier New" w:hAnsi="Courier New" w:hint="default"/>
      </w:rPr>
    </w:lvl>
    <w:lvl w:ilvl="5">
      <w:start w:val="1"/>
      <w:numFmt w:val="bullet"/>
      <w:lvlText w:val=""/>
      <w:lvlJc w:val="left"/>
      <w:pPr>
        <w:tabs>
          <w:tab w:val="num" w:pos="1701"/>
        </w:tabs>
        <w:ind w:left="1701" w:hanging="283"/>
      </w:pPr>
      <w:rPr>
        <w:rFonts w:ascii="Wingdings" w:hAnsi="Wingdings" w:hint="default"/>
      </w:rPr>
    </w:lvl>
    <w:lvl w:ilvl="6">
      <w:start w:val="1"/>
      <w:numFmt w:val="bullet"/>
      <w:lvlText w:val=""/>
      <w:lvlJc w:val="left"/>
      <w:pPr>
        <w:tabs>
          <w:tab w:val="num" w:pos="1985"/>
        </w:tabs>
        <w:ind w:left="1985" w:hanging="284"/>
      </w:pPr>
      <w:rPr>
        <w:rFonts w:ascii="Symbol" w:hAnsi="Symbol" w:hint="default"/>
      </w:rPr>
    </w:lvl>
    <w:lvl w:ilvl="7">
      <w:start w:val="1"/>
      <w:numFmt w:val="bullet"/>
      <w:lvlText w:val="o"/>
      <w:lvlJc w:val="left"/>
      <w:pPr>
        <w:tabs>
          <w:tab w:val="num" w:pos="2268"/>
        </w:tabs>
        <w:ind w:left="2268" w:hanging="283"/>
      </w:pPr>
      <w:rPr>
        <w:rFonts w:ascii="Courier New" w:hAnsi="Courier New" w:hint="default"/>
      </w:rPr>
    </w:lvl>
    <w:lvl w:ilvl="8">
      <w:start w:val="1"/>
      <w:numFmt w:val="bullet"/>
      <w:lvlText w:val=""/>
      <w:lvlJc w:val="left"/>
      <w:pPr>
        <w:tabs>
          <w:tab w:val="num" w:pos="2552"/>
        </w:tabs>
        <w:ind w:left="2552" w:hanging="284"/>
      </w:pPr>
      <w:rPr>
        <w:rFonts w:ascii="Wingdings" w:hAnsi="Wingdings" w:hint="default"/>
      </w:rPr>
    </w:lvl>
  </w:abstractNum>
  <w:abstractNum w:abstractNumId="9" w15:restartNumberingAfterBreak="0">
    <w:nsid w:val="10D45650"/>
    <w:multiLevelType w:val="multilevel"/>
    <w:tmpl w:val="C9BA6168"/>
    <w:lvl w:ilvl="0">
      <w:start w:val="1"/>
      <w:numFmt w:val="decimal"/>
      <w:lvlText w:val="%1"/>
      <w:lvlJc w:val="left"/>
      <w:pPr>
        <w:ind w:left="435" w:hanging="435"/>
      </w:pPr>
      <w:rPr>
        <w:rFonts w:hint="default"/>
      </w:rPr>
    </w:lvl>
    <w:lvl w:ilvl="1">
      <w:start w:val="2"/>
      <w:numFmt w:val="decimal"/>
      <w:lvlText w:val="%1.%2"/>
      <w:lvlJc w:val="left"/>
      <w:pPr>
        <w:ind w:left="975" w:hanging="435"/>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0" w15:restartNumberingAfterBreak="0">
    <w:nsid w:val="119F432A"/>
    <w:multiLevelType w:val="hybridMultilevel"/>
    <w:tmpl w:val="AAAE8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98729C"/>
    <w:multiLevelType w:val="hybridMultilevel"/>
    <w:tmpl w:val="59AA5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A240FB"/>
    <w:multiLevelType w:val="hybridMultilevel"/>
    <w:tmpl w:val="9B4E87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DF1521"/>
    <w:multiLevelType w:val="hybridMultilevel"/>
    <w:tmpl w:val="4AD2E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F77BCB"/>
    <w:multiLevelType w:val="hybridMultilevel"/>
    <w:tmpl w:val="BD528B3C"/>
    <w:lvl w:ilvl="0" w:tplc="669CCF6E">
      <w:start w:val="1"/>
      <w:numFmt w:val="bullet"/>
      <w:lvlText w:val=""/>
      <w:lvlJc w:val="left"/>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FC31B9"/>
    <w:multiLevelType w:val="hybridMultilevel"/>
    <w:tmpl w:val="9548695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198E1F62"/>
    <w:multiLevelType w:val="hybridMultilevel"/>
    <w:tmpl w:val="DE00276E"/>
    <w:lvl w:ilvl="0" w:tplc="7B90DC94">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2A345B"/>
    <w:multiLevelType w:val="hybridMultilevel"/>
    <w:tmpl w:val="11FA0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27ACB"/>
    <w:multiLevelType w:val="hybridMultilevel"/>
    <w:tmpl w:val="0128A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7B0B86"/>
    <w:multiLevelType w:val="multilevel"/>
    <w:tmpl w:val="7A70B8C2"/>
    <w:lvl w:ilvl="0">
      <w:start w:val="2"/>
      <w:numFmt w:val="bullet"/>
      <w:lvlText w:val="-"/>
      <w:lvlJc w:val="left"/>
      <w:pPr>
        <w:ind w:left="2160" w:hanging="360"/>
      </w:pPr>
      <w:rPr>
        <w:rFonts w:ascii="Calibri" w:eastAsia="Calibri" w:hAnsi="Calibri" w:cs="Calibri"/>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20" w15:restartNumberingAfterBreak="0">
    <w:nsid w:val="21E7523F"/>
    <w:multiLevelType w:val="hybridMultilevel"/>
    <w:tmpl w:val="06A8D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BF40A2"/>
    <w:multiLevelType w:val="hybridMultilevel"/>
    <w:tmpl w:val="94C6E6D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4423066"/>
    <w:multiLevelType w:val="hybridMultilevel"/>
    <w:tmpl w:val="F760C31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263955"/>
    <w:multiLevelType w:val="hybridMultilevel"/>
    <w:tmpl w:val="ABB826C8"/>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F21C65"/>
    <w:multiLevelType w:val="hybridMultilevel"/>
    <w:tmpl w:val="F746E656"/>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A03F44"/>
    <w:multiLevelType w:val="multilevel"/>
    <w:tmpl w:val="91AE2A54"/>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29420C3D"/>
    <w:multiLevelType w:val="hybridMultilevel"/>
    <w:tmpl w:val="C7BE829A"/>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AD60059"/>
    <w:multiLevelType w:val="hybridMultilevel"/>
    <w:tmpl w:val="271CE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B9A6143"/>
    <w:multiLevelType w:val="multilevel"/>
    <w:tmpl w:val="174C432A"/>
    <w:lvl w:ilvl="0">
      <w:start w:val="1"/>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2D57280F"/>
    <w:multiLevelType w:val="multilevel"/>
    <w:tmpl w:val="157485DE"/>
    <w:lvl w:ilvl="0">
      <w:start w:val="1"/>
      <w:numFmt w:val="decimal"/>
      <w:lvlText w:val="%1"/>
      <w:lvlJc w:val="left"/>
      <w:pPr>
        <w:ind w:left="435" w:hanging="435"/>
      </w:pPr>
      <w:rPr>
        <w:rFonts w:ascii="Calibri" w:hAnsi="Calibri" w:cs="Arial" w:hint="default"/>
      </w:rPr>
    </w:lvl>
    <w:lvl w:ilvl="1">
      <w:start w:val="8"/>
      <w:numFmt w:val="decimal"/>
      <w:lvlText w:val="%1.%2"/>
      <w:lvlJc w:val="left"/>
      <w:pPr>
        <w:ind w:left="975" w:hanging="435"/>
      </w:pPr>
      <w:rPr>
        <w:rFonts w:ascii="Calibri" w:hAnsi="Calibri" w:cs="Arial" w:hint="default"/>
      </w:rPr>
    </w:lvl>
    <w:lvl w:ilvl="2">
      <w:start w:val="7"/>
      <w:numFmt w:val="decimal"/>
      <w:lvlText w:val="%1.%2.%3"/>
      <w:lvlJc w:val="left"/>
      <w:pPr>
        <w:ind w:left="1800" w:hanging="720"/>
      </w:pPr>
      <w:rPr>
        <w:rFonts w:ascii="Calibri" w:hAnsi="Calibri" w:cs="Arial" w:hint="default"/>
      </w:rPr>
    </w:lvl>
    <w:lvl w:ilvl="3">
      <w:start w:val="1"/>
      <w:numFmt w:val="decimal"/>
      <w:lvlText w:val="%1.%2.%3.%4"/>
      <w:lvlJc w:val="left"/>
      <w:pPr>
        <w:ind w:left="2340" w:hanging="720"/>
      </w:pPr>
      <w:rPr>
        <w:rFonts w:ascii="Calibri" w:hAnsi="Calibri" w:cs="Arial" w:hint="default"/>
      </w:rPr>
    </w:lvl>
    <w:lvl w:ilvl="4">
      <w:start w:val="1"/>
      <w:numFmt w:val="decimal"/>
      <w:lvlText w:val="%1.%2.%3.%4.%5"/>
      <w:lvlJc w:val="left"/>
      <w:pPr>
        <w:ind w:left="3240" w:hanging="1080"/>
      </w:pPr>
      <w:rPr>
        <w:rFonts w:ascii="Calibri" w:hAnsi="Calibri" w:cs="Arial" w:hint="default"/>
      </w:rPr>
    </w:lvl>
    <w:lvl w:ilvl="5">
      <w:start w:val="1"/>
      <w:numFmt w:val="decimal"/>
      <w:lvlText w:val="%1.%2.%3.%4.%5.%6"/>
      <w:lvlJc w:val="left"/>
      <w:pPr>
        <w:ind w:left="3780" w:hanging="1080"/>
      </w:pPr>
      <w:rPr>
        <w:rFonts w:ascii="Calibri" w:hAnsi="Calibri" w:cs="Arial" w:hint="default"/>
      </w:rPr>
    </w:lvl>
    <w:lvl w:ilvl="6">
      <w:start w:val="1"/>
      <w:numFmt w:val="decimal"/>
      <w:lvlText w:val="%1.%2.%3.%4.%5.%6.%7"/>
      <w:lvlJc w:val="left"/>
      <w:pPr>
        <w:ind w:left="4680" w:hanging="1440"/>
      </w:pPr>
      <w:rPr>
        <w:rFonts w:ascii="Calibri" w:hAnsi="Calibri" w:cs="Arial" w:hint="default"/>
      </w:rPr>
    </w:lvl>
    <w:lvl w:ilvl="7">
      <w:start w:val="1"/>
      <w:numFmt w:val="decimal"/>
      <w:lvlText w:val="%1.%2.%3.%4.%5.%6.%7.%8"/>
      <w:lvlJc w:val="left"/>
      <w:pPr>
        <w:ind w:left="5220" w:hanging="1440"/>
      </w:pPr>
      <w:rPr>
        <w:rFonts w:ascii="Calibri" w:hAnsi="Calibri" w:cs="Arial" w:hint="default"/>
      </w:rPr>
    </w:lvl>
    <w:lvl w:ilvl="8">
      <w:start w:val="1"/>
      <w:numFmt w:val="decimal"/>
      <w:lvlText w:val="%1.%2.%3.%4.%5.%6.%7.%8.%9"/>
      <w:lvlJc w:val="left"/>
      <w:pPr>
        <w:ind w:left="6120" w:hanging="1800"/>
      </w:pPr>
      <w:rPr>
        <w:rFonts w:ascii="Calibri" w:hAnsi="Calibri" w:cs="Arial" w:hint="default"/>
      </w:rPr>
    </w:lvl>
  </w:abstractNum>
  <w:abstractNum w:abstractNumId="30" w15:restartNumberingAfterBreak="0">
    <w:nsid w:val="2DBA791E"/>
    <w:multiLevelType w:val="hybridMultilevel"/>
    <w:tmpl w:val="9E68A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2942821"/>
    <w:multiLevelType w:val="hybridMultilevel"/>
    <w:tmpl w:val="48D2F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FA4B91"/>
    <w:multiLevelType w:val="hybridMultilevel"/>
    <w:tmpl w:val="79A66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22507D"/>
    <w:multiLevelType w:val="hybridMultilevel"/>
    <w:tmpl w:val="B6B01F20"/>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44A3D11"/>
    <w:multiLevelType w:val="hybridMultilevel"/>
    <w:tmpl w:val="FD38007C"/>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63D7F6B"/>
    <w:multiLevelType w:val="hybridMultilevel"/>
    <w:tmpl w:val="17824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67D2ACC"/>
    <w:multiLevelType w:val="multilevel"/>
    <w:tmpl w:val="D6CCCEB2"/>
    <w:lvl w:ilvl="0">
      <w:start w:val="1"/>
      <w:numFmt w:val="decimal"/>
      <w:pStyle w:val="Heading1"/>
      <w:lvlText w:val="%1"/>
      <w:lvlJc w:val="left"/>
      <w:pPr>
        <w:ind w:left="1980" w:hanging="360"/>
      </w:pPr>
      <w:rPr>
        <w:rFonts w:hint="default"/>
      </w:rPr>
    </w:lvl>
    <w:lvl w:ilvl="1">
      <w:start w:val="2"/>
      <w:numFmt w:val="decimal"/>
      <w:isLgl/>
      <w:lvlText w:val="%1.%2"/>
      <w:lvlJc w:val="left"/>
      <w:pPr>
        <w:ind w:left="1980" w:hanging="36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2700" w:hanging="1080"/>
      </w:pPr>
      <w:rPr>
        <w:rFonts w:hint="default"/>
      </w:rPr>
    </w:lvl>
    <w:lvl w:ilvl="5">
      <w:start w:val="1"/>
      <w:numFmt w:val="decimal"/>
      <w:isLgl/>
      <w:lvlText w:val="%1.%2.%3.%4.%5.%6"/>
      <w:lvlJc w:val="left"/>
      <w:pPr>
        <w:ind w:left="2700" w:hanging="1080"/>
      </w:pPr>
      <w:rPr>
        <w:rFonts w:hint="default"/>
      </w:rPr>
    </w:lvl>
    <w:lvl w:ilvl="6">
      <w:start w:val="1"/>
      <w:numFmt w:val="decimal"/>
      <w:isLgl/>
      <w:lvlText w:val="%1.%2.%3.%4.%5.%6.%7"/>
      <w:lvlJc w:val="left"/>
      <w:pPr>
        <w:ind w:left="306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420" w:hanging="1800"/>
      </w:pPr>
      <w:rPr>
        <w:rFonts w:hint="default"/>
      </w:rPr>
    </w:lvl>
  </w:abstractNum>
  <w:abstractNum w:abstractNumId="37" w15:restartNumberingAfterBreak="0">
    <w:nsid w:val="36FF0A29"/>
    <w:multiLevelType w:val="multilevel"/>
    <w:tmpl w:val="FA24BF6E"/>
    <w:lvl w:ilvl="0">
      <w:start w:val="1"/>
      <w:numFmt w:val="decimal"/>
      <w:lvlText w:val="%1"/>
      <w:lvlJc w:val="left"/>
      <w:pPr>
        <w:ind w:left="435" w:hanging="435"/>
      </w:pPr>
      <w:rPr>
        <w:rFonts w:hint="default"/>
      </w:rPr>
    </w:lvl>
    <w:lvl w:ilvl="1">
      <w:start w:val="9"/>
      <w:numFmt w:val="decimal"/>
      <w:lvlText w:val="%1.%2"/>
      <w:lvlJc w:val="left"/>
      <w:pPr>
        <w:ind w:left="1335" w:hanging="435"/>
      </w:pPr>
      <w:rPr>
        <w:rFonts w:hint="default"/>
      </w:rPr>
    </w:lvl>
    <w:lvl w:ilvl="2">
      <w:start w:val="2"/>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38" w15:restartNumberingAfterBreak="0">
    <w:nsid w:val="37E32BF3"/>
    <w:multiLevelType w:val="hybridMultilevel"/>
    <w:tmpl w:val="633C63A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80A105D"/>
    <w:multiLevelType w:val="hybridMultilevel"/>
    <w:tmpl w:val="B9686802"/>
    <w:lvl w:ilvl="0" w:tplc="DA348F3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ADD5D8D"/>
    <w:multiLevelType w:val="multilevel"/>
    <w:tmpl w:val="7C72ACA0"/>
    <w:lvl w:ilvl="0">
      <w:start w:val="2"/>
      <w:numFmt w:val="bullet"/>
      <w:lvlText w:val="-"/>
      <w:lvlJc w:val="left"/>
      <w:pPr>
        <w:ind w:left="719" w:hanging="358"/>
      </w:pPr>
      <w:rPr>
        <w:rFonts w:ascii="Calibri" w:eastAsia="Calibri" w:hAnsi="Calibri" w:cs="Calibri"/>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41" w15:restartNumberingAfterBreak="0">
    <w:nsid w:val="3C123F81"/>
    <w:multiLevelType w:val="hybridMultilevel"/>
    <w:tmpl w:val="0BE8240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C1D71ED"/>
    <w:multiLevelType w:val="multilevel"/>
    <w:tmpl w:val="A426C8FE"/>
    <w:lvl w:ilvl="0">
      <w:start w:val="2"/>
      <w:numFmt w:val="decimal"/>
      <w:lvlText w:val="%1."/>
      <w:lvlJc w:val="left"/>
      <w:pPr>
        <w:ind w:left="360" w:hanging="360"/>
      </w:pPr>
      <w:rPr>
        <w:rFonts w:hint="default"/>
      </w:rPr>
    </w:lvl>
    <w:lvl w:ilvl="1">
      <w:start w:val="2"/>
      <w:numFmt w:val="decimal"/>
      <w:lvlText w:val="%1.%2."/>
      <w:lvlJc w:val="left"/>
      <w:pPr>
        <w:ind w:left="54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15:restartNumberingAfterBreak="0">
    <w:nsid w:val="3D4008FE"/>
    <w:multiLevelType w:val="hybridMultilevel"/>
    <w:tmpl w:val="CAB07BFC"/>
    <w:lvl w:ilvl="0" w:tplc="FE828462">
      <w:start w:val="1"/>
      <w:numFmt w:val="bullet"/>
      <w:pStyle w:val="Bulleted"/>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AC2A43D8">
      <w:numFmt w:val="bullet"/>
      <w:lvlText w:val="-"/>
      <w:lvlJc w:val="left"/>
      <w:pPr>
        <w:ind w:left="3240" w:hanging="720"/>
      </w:pPr>
      <w:rPr>
        <w:rFonts w:ascii="Arial" w:eastAsia="Calibri"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DC0358C"/>
    <w:multiLevelType w:val="hybridMultilevel"/>
    <w:tmpl w:val="EB76B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F061111"/>
    <w:multiLevelType w:val="multilevel"/>
    <w:tmpl w:val="321A5792"/>
    <w:lvl w:ilvl="0">
      <w:start w:val="1"/>
      <w:numFmt w:val="decimal"/>
      <w:lvlText w:val="%1"/>
      <w:lvlJc w:val="left"/>
      <w:pPr>
        <w:ind w:left="540" w:hanging="540"/>
      </w:pPr>
      <w:rPr>
        <w:rFonts w:hint="default"/>
      </w:rPr>
    </w:lvl>
    <w:lvl w:ilvl="1">
      <w:start w:val="10"/>
      <w:numFmt w:val="decimal"/>
      <w:lvlText w:val="%1.%2"/>
      <w:lvlJc w:val="left"/>
      <w:pPr>
        <w:ind w:left="1440" w:hanging="540"/>
      </w:pPr>
      <w:rPr>
        <w:rFonts w:hint="default"/>
      </w:rPr>
    </w:lvl>
    <w:lvl w:ilvl="2">
      <w:start w:val="3"/>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46" w15:restartNumberingAfterBreak="0">
    <w:nsid w:val="434D19CA"/>
    <w:multiLevelType w:val="hybridMultilevel"/>
    <w:tmpl w:val="2C96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4A369CB"/>
    <w:multiLevelType w:val="multilevel"/>
    <w:tmpl w:val="C07E4D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44A64A91"/>
    <w:multiLevelType w:val="hybridMultilevel"/>
    <w:tmpl w:val="B388EA62"/>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52017E5"/>
    <w:multiLevelType w:val="hybridMultilevel"/>
    <w:tmpl w:val="211695F8"/>
    <w:lvl w:ilvl="0" w:tplc="04090001">
      <w:start w:val="1"/>
      <w:numFmt w:val="bullet"/>
      <w:lvlText w:val=""/>
      <w:lvlJc w:val="left"/>
      <w:pPr>
        <w:ind w:left="720" w:hanging="360"/>
      </w:pPr>
      <w:rPr>
        <w:rFonts w:ascii="Symbol" w:hAnsi="Symbol" w:hint="default"/>
      </w:rPr>
    </w:lvl>
    <w:lvl w:ilvl="1" w:tplc="C93E0E02">
      <w:numFmt w:val="bullet"/>
      <w:lvlText w:val="-"/>
      <w:lvlJc w:val="left"/>
      <w:pPr>
        <w:ind w:left="1440" w:hanging="360"/>
      </w:pPr>
      <w:rPr>
        <w:rFonts w:ascii="Calibri" w:eastAsia="MS Mincho"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411CB0"/>
    <w:multiLevelType w:val="hybridMultilevel"/>
    <w:tmpl w:val="C4CEA94E"/>
    <w:lvl w:ilvl="0" w:tplc="52B6A706">
      <w:start w:val="1"/>
      <w:numFmt w:val="decimal"/>
      <w:lvlText w:val="%1.1.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9CC5A79"/>
    <w:multiLevelType w:val="hybridMultilevel"/>
    <w:tmpl w:val="4750359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54421E"/>
    <w:multiLevelType w:val="hybridMultilevel"/>
    <w:tmpl w:val="DAE4F58C"/>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AAA1AD1"/>
    <w:multiLevelType w:val="hybridMultilevel"/>
    <w:tmpl w:val="AA12DF90"/>
    <w:lvl w:ilvl="0" w:tplc="FC3ABF98">
      <w:start w:val="1"/>
      <w:numFmt w:val="decimal"/>
      <w:pStyle w:val="Heading4"/>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B525741"/>
    <w:multiLevelType w:val="hybridMultilevel"/>
    <w:tmpl w:val="3CD64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F861150"/>
    <w:multiLevelType w:val="hybridMultilevel"/>
    <w:tmpl w:val="C0761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782904"/>
    <w:multiLevelType w:val="hybridMultilevel"/>
    <w:tmpl w:val="55D66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222F13"/>
    <w:multiLevelType w:val="hybridMultilevel"/>
    <w:tmpl w:val="3326A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3535FB7"/>
    <w:multiLevelType w:val="hybridMultilevel"/>
    <w:tmpl w:val="6C800634"/>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65B293E"/>
    <w:multiLevelType w:val="hybridMultilevel"/>
    <w:tmpl w:val="7B3A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95C5C8C"/>
    <w:multiLevelType w:val="multilevel"/>
    <w:tmpl w:val="4E0A6BA2"/>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1" w15:restartNumberingAfterBreak="0">
    <w:nsid w:val="5ECE4335"/>
    <w:multiLevelType w:val="hybridMultilevel"/>
    <w:tmpl w:val="CD283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F4D5864"/>
    <w:multiLevelType w:val="hybridMultilevel"/>
    <w:tmpl w:val="74E6205E"/>
    <w:lvl w:ilvl="0" w:tplc="E86E6074">
      <w:start w:val="1"/>
      <w:numFmt w:val="decimal"/>
      <w:pStyle w:val="Makineria"/>
      <w:lvlText w:val="M.%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631740CE"/>
    <w:multiLevelType w:val="hybridMultilevel"/>
    <w:tmpl w:val="017E8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57C1B75"/>
    <w:multiLevelType w:val="hybridMultilevel"/>
    <w:tmpl w:val="77824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B31636"/>
    <w:multiLevelType w:val="hybridMultilevel"/>
    <w:tmpl w:val="99D62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9412005"/>
    <w:multiLevelType w:val="hybridMultilevel"/>
    <w:tmpl w:val="12C2F72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B600A3C"/>
    <w:multiLevelType w:val="hybridMultilevel"/>
    <w:tmpl w:val="A798E56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8" w15:restartNumberingAfterBreak="0">
    <w:nsid w:val="6B6B2BE3"/>
    <w:multiLevelType w:val="hybridMultilevel"/>
    <w:tmpl w:val="05586608"/>
    <w:lvl w:ilvl="0" w:tplc="9A7CEBB4">
      <w:start w:val="1"/>
      <w:numFmt w:val="decimal"/>
      <w:pStyle w:val="NoSpacing"/>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C762EAD"/>
    <w:multiLevelType w:val="hybridMultilevel"/>
    <w:tmpl w:val="C0F881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6D5812C6"/>
    <w:multiLevelType w:val="multilevel"/>
    <w:tmpl w:val="E604DC72"/>
    <w:lvl w:ilvl="0">
      <w:start w:val="1"/>
      <w:numFmt w:val="decimal"/>
      <w:lvlText w:val="%1"/>
      <w:lvlJc w:val="left"/>
      <w:pPr>
        <w:ind w:left="435" w:hanging="435"/>
      </w:pPr>
      <w:rPr>
        <w:rFonts w:hint="default"/>
      </w:rPr>
    </w:lvl>
    <w:lvl w:ilvl="1">
      <w:start w:val="8"/>
      <w:numFmt w:val="decimal"/>
      <w:lvlText w:val="%1.%2"/>
      <w:lvlJc w:val="left"/>
      <w:pPr>
        <w:ind w:left="975" w:hanging="435"/>
      </w:pPr>
      <w:rPr>
        <w:rFonts w:hint="default"/>
      </w:rPr>
    </w:lvl>
    <w:lvl w:ilvl="2">
      <w:start w:val="5"/>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71" w15:restartNumberingAfterBreak="0">
    <w:nsid w:val="6EF44DBA"/>
    <w:multiLevelType w:val="multilevel"/>
    <w:tmpl w:val="41E07BC8"/>
    <w:lvl w:ilvl="0">
      <w:start w:val="1"/>
      <w:numFmt w:val="decimal"/>
      <w:lvlText w:val="%1"/>
      <w:lvlJc w:val="left"/>
      <w:pPr>
        <w:ind w:left="540" w:hanging="540"/>
      </w:pPr>
      <w:rPr>
        <w:rFonts w:ascii="Calibri" w:hAnsi="Calibri" w:cs="Arial" w:hint="default"/>
      </w:rPr>
    </w:lvl>
    <w:lvl w:ilvl="1">
      <w:start w:val="11"/>
      <w:numFmt w:val="decimal"/>
      <w:lvlText w:val="%1.%2"/>
      <w:lvlJc w:val="left"/>
      <w:pPr>
        <w:ind w:left="540" w:hanging="540"/>
      </w:pPr>
      <w:rPr>
        <w:rFonts w:ascii="Calibri" w:hAnsi="Calibri" w:cs="Arial" w:hint="default"/>
      </w:rPr>
    </w:lvl>
    <w:lvl w:ilvl="2">
      <w:start w:val="4"/>
      <w:numFmt w:val="decimal"/>
      <w:lvlText w:val="%1.%2.%3"/>
      <w:lvlJc w:val="left"/>
      <w:pPr>
        <w:ind w:left="720" w:hanging="720"/>
      </w:pPr>
      <w:rPr>
        <w:rFonts w:ascii="Calibri" w:hAnsi="Calibri" w:cs="Arial" w:hint="default"/>
      </w:rPr>
    </w:lvl>
    <w:lvl w:ilvl="3">
      <w:start w:val="1"/>
      <w:numFmt w:val="decimal"/>
      <w:lvlText w:val="%1.%2.%3.%4"/>
      <w:lvlJc w:val="left"/>
      <w:pPr>
        <w:ind w:left="720" w:hanging="720"/>
      </w:pPr>
      <w:rPr>
        <w:rFonts w:ascii="Calibri" w:hAnsi="Calibri" w:cs="Arial" w:hint="default"/>
      </w:rPr>
    </w:lvl>
    <w:lvl w:ilvl="4">
      <w:start w:val="1"/>
      <w:numFmt w:val="decimal"/>
      <w:lvlText w:val="%1.%2.%3.%4.%5"/>
      <w:lvlJc w:val="left"/>
      <w:pPr>
        <w:ind w:left="1080" w:hanging="1080"/>
      </w:pPr>
      <w:rPr>
        <w:rFonts w:ascii="Calibri" w:hAnsi="Calibri" w:cs="Arial" w:hint="default"/>
      </w:rPr>
    </w:lvl>
    <w:lvl w:ilvl="5">
      <w:start w:val="1"/>
      <w:numFmt w:val="decimal"/>
      <w:lvlText w:val="%1.%2.%3.%4.%5.%6"/>
      <w:lvlJc w:val="left"/>
      <w:pPr>
        <w:ind w:left="1080" w:hanging="1080"/>
      </w:pPr>
      <w:rPr>
        <w:rFonts w:ascii="Calibri" w:hAnsi="Calibri" w:cs="Arial" w:hint="default"/>
      </w:rPr>
    </w:lvl>
    <w:lvl w:ilvl="6">
      <w:start w:val="1"/>
      <w:numFmt w:val="decimal"/>
      <w:lvlText w:val="%1.%2.%3.%4.%5.%6.%7"/>
      <w:lvlJc w:val="left"/>
      <w:pPr>
        <w:ind w:left="1440" w:hanging="1440"/>
      </w:pPr>
      <w:rPr>
        <w:rFonts w:ascii="Calibri" w:hAnsi="Calibri" w:cs="Arial" w:hint="default"/>
      </w:rPr>
    </w:lvl>
    <w:lvl w:ilvl="7">
      <w:start w:val="1"/>
      <w:numFmt w:val="decimal"/>
      <w:lvlText w:val="%1.%2.%3.%4.%5.%6.%7.%8"/>
      <w:lvlJc w:val="left"/>
      <w:pPr>
        <w:ind w:left="1440" w:hanging="1440"/>
      </w:pPr>
      <w:rPr>
        <w:rFonts w:ascii="Calibri" w:hAnsi="Calibri" w:cs="Arial" w:hint="default"/>
      </w:rPr>
    </w:lvl>
    <w:lvl w:ilvl="8">
      <w:start w:val="1"/>
      <w:numFmt w:val="decimal"/>
      <w:lvlText w:val="%1.%2.%3.%4.%5.%6.%7.%8.%9"/>
      <w:lvlJc w:val="left"/>
      <w:pPr>
        <w:ind w:left="1800" w:hanging="1800"/>
      </w:pPr>
      <w:rPr>
        <w:rFonts w:ascii="Calibri" w:hAnsi="Calibri" w:cs="Arial" w:hint="default"/>
      </w:rPr>
    </w:lvl>
  </w:abstractNum>
  <w:abstractNum w:abstractNumId="72" w15:restartNumberingAfterBreak="0">
    <w:nsid w:val="704A21CE"/>
    <w:multiLevelType w:val="hybridMultilevel"/>
    <w:tmpl w:val="47D8914E"/>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0F70451"/>
    <w:multiLevelType w:val="hybridMultilevel"/>
    <w:tmpl w:val="8FAE8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1AB1086"/>
    <w:multiLevelType w:val="hybridMultilevel"/>
    <w:tmpl w:val="E8047D3E"/>
    <w:lvl w:ilvl="0" w:tplc="B9EAE5AA">
      <w:start w:val="1"/>
      <w:numFmt w:val="bullet"/>
      <w:lvlText w:val=""/>
      <w:lvlJc w:val="left"/>
      <w:pPr>
        <w:ind w:left="720" w:hanging="360"/>
      </w:pPr>
      <w:rPr>
        <w:rFonts w:ascii="Symbol" w:hAnsi="Symbol"/>
      </w:rPr>
    </w:lvl>
    <w:lvl w:ilvl="1" w:tplc="25C20776">
      <w:start w:val="1"/>
      <w:numFmt w:val="bullet"/>
      <w:lvlText w:val=""/>
      <w:lvlJc w:val="left"/>
      <w:pPr>
        <w:ind w:left="720" w:hanging="360"/>
      </w:pPr>
      <w:rPr>
        <w:rFonts w:ascii="Symbol" w:hAnsi="Symbol"/>
      </w:rPr>
    </w:lvl>
    <w:lvl w:ilvl="2" w:tplc="87A0922A">
      <w:start w:val="1"/>
      <w:numFmt w:val="bullet"/>
      <w:lvlText w:val=""/>
      <w:lvlJc w:val="left"/>
      <w:pPr>
        <w:ind w:left="720" w:hanging="360"/>
      </w:pPr>
      <w:rPr>
        <w:rFonts w:ascii="Symbol" w:hAnsi="Symbol"/>
      </w:rPr>
    </w:lvl>
    <w:lvl w:ilvl="3" w:tplc="FBFEE4DA">
      <w:start w:val="1"/>
      <w:numFmt w:val="bullet"/>
      <w:lvlText w:val=""/>
      <w:lvlJc w:val="left"/>
      <w:pPr>
        <w:ind w:left="720" w:hanging="360"/>
      </w:pPr>
      <w:rPr>
        <w:rFonts w:ascii="Symbol" w:hAnsi="Symbol"/>
      </w:rPr>
    </w:lvl>
    <w:lvl w:ilvl="4" w:tplc="19760426">
      <w:start w:val="1"/>
      <w:numFmt w:val="bullet"/>
      <w:lvlText w:val=""/>
      <w:lvlJc w:val="left"/>
      <w:pPr>
        <w:ind w:left="720" w:hanging="360"/>
      </w:pPr>
      <w:rPr>
        <w:rFonts w:ascii="Symbol" w:hAnsi="Symbol"/>
      </w:rPr>
    </w:lvl>
    <w:lvl w:ilvl="5" w:tplc="A0CE88A2">
      <w:start w:val="1"/>
      <w:numFmt w:val="bullet"/>
      <w:lvlText w:val=""/>
      <w:lvlJc w:val="left"/>
      <w:pPr>
        <w:ind w:left="720" w:hanging="360"/>
      </w:pPr>
      <w:rPr>
        <w:rFonts w:ascii="Symbol" w:hAnsi="Symbol"/>
      </w:rPr>
    </w:lvl>
    <w:lvl w:ilvl="6" w:tplc="2282302A">
      <w:start w:val="1"/>
      <w:numFmt w:val="bullet"/>
      <w:lvlText w:val=""/>
      <w:lvlJc w:val="left"/>
      <w:pPr>
        <w:ind w:left="720" w:hanging="360"/>
      </w:pPr>
      <w:rPr>
        <w:rFonts w:ascii="Symbol" w:hAnsi="Symbol"/>
      </w:rPr>
    </w:lvl>
    <w:lvl w:ilvl="7" w:tplc="2488F9A8">
      <w:start w:val="1"/>
      <w:numFmt w:val="bullet"/>
      <w:lvlText w:val=""/>
      <w:lvlJc w:val="left"/>
      <w:pPr>
        <w:ind w:left="720" w:hanging="360"/>
      </w:pPr>
      <w:rPr>
        <w:rFonts w:ascii="Symbol" w:hAnsi="Symbol"/>
      </w:rPr>
    </w:lvl>
    <w:lvl w:ilvl="8" w:tplc="3E9660F0">
      <w:start w:val="1"/>
      <w:numFmt w:val="bullet"/>
      <w:lvlText w:val=""/>
      <w:lvlJc w:val="left"/>
      <w:pPr>
        <w:ind w:left="720" w:hanging="360"/>
      </w:pPr>
      <w:rPr>
        <w:rFonts w:ascii="Symbol" w:hAnsi="Symbol"/>
      </w:rPr>
    </w:lvl>
  </w:abstractNum>
  <w:abstractNum w:abstractNumId="75" w15:restartNumberingAfterBreak="0">
    <w:nsid w:val="73CB7F6B"/>
    <w:multiLevelType w:val="hybridMultilevel"/>
    <w:tmpl w:val="FDB4898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F77263"/>
    <w:multiLevelType w:val="hybridMultilevel"/>
    <w:tmpl w:val="1FB2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66316DF"/>
    <w:multiLevelType w:val="multilevel"/>
    <w:tmpl w:val="321A5792"/>
    <w:lvl w:ilvl="0">
      <w:start w:val="1"/>
      <w:numFmt w:val="decimal"/>
      <w:lvlText w:val="%1"/>
      <w:lvlJc w:val="left"/>
      <w:pPr>
        <w:ind w:left="540" w:hanging="540"/>
      </w:pPr>
      <w:rPr>
        <w:rFonts w:hint="default"/>
      </w:rPr>
    </w:lvl>
    <w:lvl w:ilvl="1">
      <w:start w:val="10"/>
      <w:numFmt w:val="decimal"/>
      <w:lvlText w:val="%1.%2"/>
      <w:lvlJc w:val="left"/>
      <w:pPr>
        <w:ind w:left="1440" w:hanging="540"/>
      </w:pPr>
      <w:rPr>
        <w:rFonts w:hint="default"/>
      </w:rPr>
    </w:lvl>
    <w:lvl w:ilvl="2">
      <w:start w:val="2"/>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78" w15:restartNumberingAfterBreak="0">
    <w:nsid w:val="76FE3612"/>
    <w:multiLevelType w:val="hybridMultilevel"/>
    <w:tmpl w:val="576C323C"/>
    <w:lvl w:ilvl="0" w:tplc="8848D98E">
      <w:start w:val="2"/>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770F5CD4"/>
    <w:multiLevelType w:val="hybridMultilevel"/>
    <w:tmpl w:val="F274DAF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0" w15:restartNumberingAfterBreak="0">
    <w:nsid w:val="77460161"/>
    <w:multiLevelType w:val="hybridMultilevel"/>
    <w:tmpl w:val="7520C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7E02148"/>
    <w:multiLevelType w:val="hybridMultilevel"/>
    <w:tmpl w:val="4CF821EE"/>
    <w:lvl w:ilvl="0" w:tplc="0409000F">
      <w:start w:val="1"/>
      <w:numFmt w:val="decimal"/>
      <w:lvlText w:val="%1."/>
      <w:lvlJc w:val="left"/>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8A94DC5"/>
    <w:multiLevelType w:val="hybridMultilevel"/>
    <w:tmpl w:val="8AECE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A0035C8"/>
    <w:multiLevelType w:val="multilevel"/>
    <w:tmpl w:val="363621E0"/>
    <w:lvl w:ilvl="0">
      <w:start w:val="1"/>
      <w:numFmt w:val="decimal"/>
      <w:pStyle w:val="MECHANICAL"/>
      <w:lvlText w:val="%1"/>
      <w:lvlJc w:val="left"/>
      <w:pPr>
        <w:ind w:left="72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1.1"/>
      <w:lvlJc w:val="left"/>
      <w:pPr>
        <w:ind w:left="720" w:hanging="360"/>
      </w:pPr>
      <w:rPr>
        <w:rFonts w:hint="default"/>
      </w:rPr>
    </w:lvl>
    <w:lvl w:ilvl="2">
      <w:start w:val="1"/>
      <w:numFmt w:val="decimal"/>
      <w:lvlText w:val="%3%1.1.1"/>
      <w:lvlJc w:val="left"/>
      <w:pPr>
        <w:ind w:left="1080" w:hanging="720"/>
      </w:pPr>
      <w:rPr>
        <w:rFonts w:hint="default"/>
      </w:rPr>
    </w:lvl>
    <w:lvl w:ilvl="3">
      <w:start w:val="1"/>
      <w:numFmt w:val="decimal"/>
      <w:lvlText w:val="A.%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84" w15:restartNumberingAfterBreak="0">
    <w:nsid w:val="7CE07B00"/>
    <w:multiLevelType w:val="hybridMultilevel"/>
    <w:tmpl w:val="21F03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E166177"/>
    <w:multiLevelType w:val="multilevel"/>
    <w:tmpl w:val="AD9A6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7E747B71"/>
    <w:multiLevelType w:val="hybridMultilevel"/>
    <w:tmpl w:val="592E996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64073738">
    <w:abstractNumId w:val="8"/>
  </w:num>
  <w:num w:numId="2" w16cid:durableId="11229710">
    <w:abstractNumId w:val="40"/>
  </w:num>
  <w:num w:numId="3" w16cid:durableId="463699893">
    <w:abstractNumId w:val="83"/>
  </w:num>
  <w:num w:numId="4" w16cid:durableId="893615118">
    <w:abstractNumId w:val="66"/>
  </w:num>
  <w:num w:numId="5" w16cid:durableId="1131485024">
    <w:abstractNumId w:val="47"/>
  </w:num>
  <w:num w:numId="6" w16cid:durableId="1566064277">
    <w:abstractNumId w:val="62"/>
  </w:num>
  <w:num w:numId="7" w16cid:durableId="888415710">
    <w:abstractNumId w:val="7"/>
  </w:num>
  <w:num w:numId="8" w16cid:durableId="1554190423">
    <w:abstractNumId w:val="19"/>
  </w:num>
  <w:num w:numId="9" w16cid:durableId="1392919027">
    <w:abstractNumId w:val="34"/>
  </w:num>
  <w:num w:numId="10" w16cid:durableId="1159544241">
    <w:abstractNumId w:val="26"/>
  </w:num>
  <w:num w:numId="11" w16cid:durableId="1081606484">
    <w:abstractNumId w:val="0"/>
  </w:num>
  <w:num w:numId="12" w16cid:durableId="1740401461">
    <w:abstractNumId w:val="43"/>
  </w:num>
  <w:num w:numId="13" w16cid:durableId="1869635872">
    <w:abstractNumId w:val="21"/>
  </w:num>
  <w:num w:numId="14" w16cid:durableId="1318798114">
    <w:abstractNumId w:val="64"/>
  </w:num>
  <w:num w:numId="15" w16cid:durableId="151601510">
    <w:abstractNumId w:val="23"/>
  </w:num>
  <w:num w:numId="16" w16cid:durableId="395206304">
    <w:abstractNumId w:val="75"/>
  </w:num>
  <w:num w:numId="17" w16cid:durableId="1280529573">
    <w:abstractNumId w:val="15"/>
  </w:num>
  <w:num w:numId="18" w16cid:durableId="1000884509">
    <w:abstractNumId w:val="2"/>
  </w:num>
  <w:num w:numId="19" w16cid:durableId="1646817513">
    <w:abstractNumId w:val="30"/>
  </w:num>
  <w:num w:numId="20" w16cid:durableId="999387106">
    <w:abstractNumId w:val="14"/>
  </w:num>
  <w:num w:numId="21" w16cid:durableId="1116555863">
    <w:abstractNumId w:val="24"/>
  </w:num>
  <w:num w:numId="22" w16cid:durableId="1050300154">
    <w:abstractNumId w:val="72"/>
  </w:num>
  <w:num w:numId="23" w16cid:durableId="379525200">
    <w:abstractNumId w:val="3"/>
  </w:num>
  <w:num w:numId="24" w16cid:durableId="1478453160">
    <w:abstractNumId w:val="57"/>
  </w:num>
  <w:num w:numId="25" w16cid:durableId="168101973">
    <w:abstractNumId w:val="48"/>
  </w:num>
  <w:num w:numId="26" w16cid:durableId="1750150536">
    <w:abstractNumId w:val="52"/>
  </w:num>
  <w:num w:numId="27" w16cid:durableId="175073386">
    <w:abstractNumId w:val="76"/>
  </w:num>
  <w:num w:numId="28" w16cid:durableId="886381815">
    <w:abstractNumId w:val="68"/>
  </w:num>
  <w:num w:numId="29" w16cid:durableId="1140727367">
    <w:abstractNumId w:val="53"/>
  </w:num>
  <w:num w:numId="30" w16cid:durableId="1427968979">
    <w:abstractNumId w:val="50"/>
  </w:num>
  <w:num w:numId="31" w16cid:durableId="1090547038">
    <w:abstractNumId w:val="85"/>
  </w:num>
  <w:num w:numId="32" w16cid:durableId="96684199">
    <w:abstractNumId w:val="69"/>
  </w:num>
  <w:num w:numId="33" w16cid:durableId="2020768716">
    <w:abstractNumId w:val="51"/>
  </w:num>
  <w:num w:numId="34" w16cid:durableId="404887039">
    <w:abstractNumId w:val="38"/>
  </w:num>
  <w:num w:numId="35" w16cid:durableId="92409380">
    <w:abstractNumId w:val="22"/>
  </w:num>
  <w:num w:numId="36" w16cid:durableId="463889589">
    <w:abstractNumId w:val="58"/>
  </w:num>
  <w:num w:numId="37" w16cid:durableId="1047559473">
    <w:abstractNumId w:val="17"/>
  </w:num>
  <w:num w:numId="38" w16cid:durableId="1581406739">
    <w:abstractNumId w:val="46"/>
  </w:num>
  <w:num w:numId="39" w16cid:durableId="1176190268">
    <w:abstractNumId w:val="80"/>
  </w:num>
  <w:num w:numId="40" w16cid:durableId="1039403757">
    <w:abstractNumId w:val="49"/>
  </w:num>
  <w:num w:numId="41" w16cid:durableId="350643497">
    <w:abstractNumId w:val="11"/>
  </w:num>
  <w:num w:numId="42" w16cid:durableId="814219813">
    <w:abstractNumId w:val="73"/>
  </w:num>
  <w:num w:numId="43" w16cid:durableId="406195778">
    <w:abstractNumId w:val="74"/>
  </w:num>
  <w:num w:numId="44" w16cid:durableId="1331062356">
    <w:abstractNumId w:val="65"/>
  </w:num>
  <w:num w:numId="45" w16cid:durableId="620304376">
    <w:abstractNumId w:val="33"/>
  </w:num>
  <w:num w:numId="46" w16cid:durableId="613637618">
    <w:abstractNumId w:val="5"/>
  </w:num>
  <w:num w:numId="47" w16cid:durableId="683097320">
    <w:abstractNumId w:val="25"/>
  </w:num>
  <w:num w:numId="48" w16cid:durableId="1145663454">
    <w:abstractNumId w:val="60"/>
  </w:num>
  <w:num w:numId="49" w16cid:durableId="1300528055">
    <w:abstractNumId w:val="61"/>
  </w:num>
  <w:num w:numId="50" w16cid:durableId="1236551653">
    <w:abstractNumId w:val="59"/>
  </w:num>
  <w:num w:numId="51" w16cid:durableId="1506280564">
    <w:abstractNumId w:val="27"/>
  </w:num>
  <w:num w:numId="52" w16cid:durableId="1741171790">
    <w:abstractNumId w:val="9"/>
  </w:num>
  <w:num w:numId="53" w16cid:durableId="493298550">
    <w:abstractNumId w:val="1"/>
  </w:num>
  <w:num w:numId="54" w16cid:durableId="593588249">
    <w:abstractNumId w:val="12"/>
  </w:num>
  <w:num w:numId="55" w16cid:durableId="1948073359">
    <w:abstractNumId w:val="36"/>
  </w:num>
  <w:num w:numId="56" w16cid:durableId="708333842">
    <w:abstractNumId w:val="37"/>
  </w:num>
  <w:num w:numId="57" w16cid:durableId="109201165">
    <w:abstractNumId w:val="77"/>
  </w:num>
  <w:num w:numId="58" w16cid:durableId="238515734">
    <w:abstractNumId w:val="71"/>
  </w:num>
  <w:num w:numId="59" w16cid:durableId="237323941">
    <w:abstractNumId w:val="28"/>
  </w:num>
  <w:num w:numId="60" w16cid:durableId="1789163088">
    <w:abstractNumId w:val="20"/>
  </w:num>
  <w:num w:numId="61" w16cid:durableId="627442690">
    <w:abstractNumId w:val="79"/>
  </w:num>
  <w:num w:numId="62" w16cid:durableId="385570198">
    <w:abstractNumId w:val="13"/>
  </w:num>
  <w:num w:numId="63" w16cid:durableId="1790129125">
    <w:abstractNumId w:val="70"/>
  </w:num>
  <w:num w:numId="64" w16cid:durableId="2088382208">
    <w:abstractNumId w:val="29"/>
  </w:num>
  <w:num w:numId="65" w16cid:durableId="485319118">
    <w:abstractNumId w:val="16"/>
  </w:num>
  <w:num w:numId="66" w16cid:durableId="377164696">
    <w:abstractNumId w:val="42"/>
  </w:num>
  <w:num w:numId="67" w16cid:durableId="671227993">
    <w:abstractNumId w:val="86"/>
  </w:num>
  <w:num w:numId="68" w16cid:durableId="593245208">
    <w:abstractNumId w:val="32"/>
  </w:num>
  <w:num w:numId="69" w16cid:durableId="2112771408">
    <w:abstractNumId w:val="78"/>
  </w:num>
  <w:num w:numId="70" w16cid:durableId="1898127574">
    <w:abstractNumId w:val="39"/>
  </w:num>
  <w:num w:numId="71" w16cid:durableId="904877697">
    <w:abstractNumId w:val="67"/>
  </w:num>
  <w:num w:numId="72" w16cid:durableId="1007756460">
    <w:abstractNumId w:val="18"/>
  </w:num>
  <w:num w:numId="73" w16cid:durableId="1688486417">
    <w:abstractNumId w:val="10"/>
  </w:num>
  <w:num w:numId="74" w16cid:durableId="1972977447">
    <w:abstractNumId w:val="41"/>
  </w:num>
  <w:num w:numId="75" w16cid:durableId="1478912861">
    <w:abstractNumId w:val="54"/>
  </w:num>
  <w:num w:numId="76" w16cid:durableId="834415066">
    <w:abstractNumId w:val="35"/>
  </w:num>
  <w:num w:numId="77" w16cid:durableId="335348613">
    <w:abstractNumId w:val="55"/>
  </w:num>
  <w:num w:numId="78" w16cid:durableId="1405059026">
    <w:abstractNumId w:val="81"/>
  </w:num>
  <w:num w:numId="79" w16cid:durableId="1763914594">
    <w:abstractNumId w:val="82"/>
  </w:num>
  <w:num w:numId="80" w16cid:durableId="1085688522">
    <w:abstractNumId w:val="6"/>
  </w:num>
  <w:num w:numId="81" w16cid:durableId="1884251322">
    <w:abstractNumId w:val="4"/>
  </w:num>
  <w:num w:numId="82" w16cid:durableId="1060208560">
    <w:abstractNumId w:val="31"/>
  </w:num>
  <w:num w:numId="83" w16cid:durableId="1624848866">
    <w:abstractNumId w:val="84"/>
  </w:num>
  <w:num w:numId="84" w16cid:durableId="1915235213">
    <w:abstractNumId w:val="45"/>
  </w:num>
  <w:num w:numId="85" w16cid:durableId="1604537523">
    <w:abstractNumId w:val="44"/>
  </w:num>
  <w:num w:numId="86" w16cid:durableId="529145159">
    <w:abstractNumId w:val="56"/>
  </w:num>
  <w:num w:numId="87" w16cid:durableId="986275304">
    <w:abstractNumId w:val="63"/>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li Palushi">
    <w15:presenceInfo w15:providerId="AD" w15:userId="S-1-5-21-3688159159-2823504680-3511905179-16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3092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3562"/>
    <w:rsid w:val="00000BFC"/>
    <w:rsid w:val="00000C28"/>
    <w:rsid w:val="0000101D"/>
    <w:rsid w:val="00002C70"/>
    <w:rsid w:val="00004CCD"/>
    <w:rsid w:val="00004EA4"/>
    <w:rsid w:val="00005BC7"/>
    <w:rsid w:val="000113F0"/>
    <w:rsid w:val="000136C5"/>
    <w:rsid w:val="00013C0E"/>
    <w:rsid w:val="00014183"/>
    <w:rsid w:val="00015ACF"/>
    <w:rsid w:val="0002027F"/>
    <w:rsid w:val="000334C4"/>
    <w:rsid w:val="00035ACC"/>
    <w:rsid w:val="00040675"/>
    <w:rsid w:val="000510A2"/>
    <w:rsid w:val="00056E2C"/>
    <w:rsid w:val="00060C71"/>
    <w:rsid w:val="000674FA"/>
    <w:rsid w:val="00073FD4"/>
    <w:rsid w:val="000767CC"/>
    <w:rsid w:val="00077616"/>
    <w:rsid w:val="000812E3"/>
    <w:rsid w:val="00082366"/>
    <w:rsid w:val="000845B0"/>
    <w:rsid w:val="00087D39"/>
    <w:rsid w:val="000924A1"/>
    <w:rsid w:val="00092590"/>
    <w:rsid w:val="00093414"/>
    <w:rsid w:val="000947D8"/>
    <w:rsid w:val="000A2D6B"/>
    <w:rsid w:val="000A5956"/>
    <w:rsid w:val="000B04A9"/>
    <w:rsid w:val="000B08A7"/>
    <w:rsid w:val="000B3546"/>
    <w:rsid w:val="000B58D5"/>
    <w:rsid w:val="000B5AA7"/>
    <w:rsid w:val="000B5B0A"/>
    <w:rsid w:val="000B713C"/>
    <w:rsid w:val="000B792A"/>
    <w:rsid w:val="000D05A9"/>
    <w:rsid w:val="000D1013"/>
    <w:rsid w:val="000D38C3"/>
    <w:rsid w:val="000D60F4"/>
    <w:rsid w:val="000D6F50"/>
    <w:rsid w:val="000E0E28"/>
    <w:rsid w:val="000E163C"/>
    <w:rsid w:val="000E2584"/>
    <w:rsid w:val="000E2ED7"/>
    <w:rsid w:val="000E4A2E"/>
    <w:rsid w:val="000F01B0"/>
    <w:rsid w:val="000F08F6"/>
    <w:rsid w:val="000F0C63"/>
    <w:rsid w:val="000F2632"/>
    <w:rsid w:val="000F4613"/>
    <w:rsid w:val="000F63D2"/>
    <w:rsid w:val="00102B81"/>
    <w:rsid w:val="001047A1"/>
    <w:rsid w:val="00106717"/>
    <w:rsid w:val="00107775"/>
    <w:rsid w:val="00115E45"/>
    <w:rsid w:val="00116C72"/>
    <w:rsid w:val="00127F2F"/>
    <w:rsid w:val="0013485E"/>
    <w:rsid w:val="00135642"/>
    <w:rsid w:val="0014444C"/>
    <w:rsid w:val="00146E4C"/>
    <w:rsid w:val="00151D7B"/>
    <w:rsid w:val="001557DC"/>
    <w:rsid w:val="001624AE"/>
    <w:rsid w:val="00170D86"/>
    <w:rsid w:val="00172E39"/>
    <w:rsid w:val="00182F54"/>
    <w:rsid w:val="00190E2A"/>
    <w:rsid w:val="0019373C"/>
    <w:rsid w:val="0019738E"/>
    <w:rsid w:val="00197F87"/>
    <w:rsid w:val="001A22F7"/>
    <w:rsid w:val="001A6A94"/>
    <w:rsid w:val="001B1CCC"/>
    <w:rsid w:val="001B2167"/>
    <w:rsid w:val="001B3A45"/>
    <w:rsid w:val="001C15AF"/>
    <w:rsid w:val="001C1819"/>
    <w:rsid w:val="001C50EC"/>
    <w:rsid w:val="001D1F97"/>
    <w:rsid w:val="001E0586"/>
    <w:rsid w:val="001E1B5D"/>
    <w:rsid w:val="001E2902"/>
    <w:rsid w:val="001E4E0A"/>
    <w:rsid w:val="001E4F34"/>
    <w:rsid w:val="001E5A44"/>
    <w:rsid w:val="001F255C"/>
    <w:rsid w:val="001F2974"/>
    <w:rsid w:val="001F4B6A"/>
    <w:rsid w:val="001F50C5"/>
    <w:rsid w:val="001F76C4"/>
    <w:rsid w:val="00207F05"/>
    <w:rsid w:val="0021032E"/>
    <w:rsid w:val="002241A5"/>
    <w:rsid w:val="002375A5"/>
    <w:rsid w:val="0023799D"/>
    <w:rsid w:val="002442F7"/>
    <w:rsid w:val="00256B8C"/>
    <w:rsid w:val="00264DEA"/>
    <w:rsid w:val="0026543F"/>
    <w:rsid w:val="00272730"/>
    <w:rsid w:val="00275D55"/>
    <w:rsid w:val="002767C0"/>
    <w:rsid w:val="00276E70"/>
    <w:rsid w:val="0028042D"/>
    <w:rsid w:val="002824DD"/>
    <w:rsid w:val="00283428"/>
    <w:rsid w:val="002841A3"/>
    <w:rsid w:val="00284254"/>
    <w:rsid w:val="00294497"/>
    <w:rsid w:val="00294D1D"/>
    <w:rsid w:val="002955F5"/>
    <w:rsid w:val="00297F0B"/>
    <w:rsid w:val="002A0419"/>
    <w:rsid w:val="002B0102"/>
    <w:rsid w:val="002B1291"/>
    <w:rsid w:val="002B2BE8"/>
    <w:rsid w:val="002B2CB5"/>
    <w:rsid w:val="002B4C1E"/>
    <w:rsid w:val="002B6C7A"/>
    <w:rsid w:val="002B7334"/>
    <w:rsid w:val="002C6639"/>
    <w:rsid w:val="002D2E62"/>
    <w:rsid w:val="002E3EDC"/>
    <w:rsid w:val="002F1D87"/>
    <w:rsid w:val="0030361A"/>
    <w:rsid w:val="003043F1"/>
    <w:rsid w:val="003056D6"/>
    <w:rsid w:val="00307DF8"/>
    <w:rsid w:val="0031298D"/>
    <w:rsid w:val="00315F52"/>
    <w:rsid w:val="0031720A"/>
    <w:rsid w:val="003256F6"/>
    <w:rsid w:val="00327A13"/>
    <w:rsid w:val="00331D06"/>
    <w:rsid w:val="00333E7B"/>
    <w:rsid w:val="003429AA"/>
    <w:rsid w:val="00343214"/>
    <w:rsid w:val="00343AD5"/>
    <w:rsid w:val="00350DD9"/>
    <w:rsid w:val="00354B95"/>
    <w:rsid w:val="00354BDD"/>
    <w:rsid w:val="0035676E"/>
    <w:rsid w:val="0035782B"/>
    <w:rsid w:val="00366847"/>
    <w:rsid w:val="003764E1"/>
    <w:rsid w:val="00380097"/>
    <w:rsid w:val="00385046"/>
    <w:rsid w:val="003857FC"/>
    <w:rsid w:val="00386184"/>
    <w:rsid w:val="00386586"/>
    <w:rsid w:val="00390B4D"/>
    <w:rsid w:val="00392C6C"/>
    <w:rsid w:val="00396077"/>
    <w:rsid w:val="003A0474"/>
    <w:rsid w:val="003A3137"/>
    <w:rsid w:val="003A6BAE"/>
    <w:rsid w:val="003B27CD"/>
    <w:rsid w:val="003B7274"/>
    <w:rsid w:val="003B73C6"/>
    <w:rsid w:val="003B7EDC"/>
    <w:rsid w:val="003C5D9B"/>
    <w:rsid w:val="003C7383"/>
    <w:rsid w:val="003D13BF"/>
    <w:rsid w:val="003D3926"/>
    <w:rsid w:val="003D3EF7"/>
    <w:rsid w:val="003E01AD"/>
    <w:rsid w:val="003E406F"/>
    <w:rsid w:val="003F1ADD"/>
    <w:rsid w:val="003F7E9E"/>
    <w:rsid w:val="00403B1A"/>
    <w:rsid w:val="00407A5E"/>
    <w:rsid w:val="004122C8"/>
    <w:rsid w:val="00415808"/>
    <w:rsid w:val="00425802"/>
    <w:rsid w:val="00432BE1"/>
    <w:rsid w:val="00445493"/>
    <w:rsid w:val="00446382"/>
    <w:rsid w:val="004507A9"/>
    <w:rsid w:val="00460185"/>
    <w:rsid w:val="00460333"/>
    <w:rsid w:val="0046300B"/>
    <w:rsid w:val="00463F4F"/>
    <w:rsid w:val="00487360"/>
    <w:rsid w:val="00492392"/>
    <w:rsid w:val="00493B5F"/>
    <w:rsid w:val="004A737E"/>
    <w:rsid w:val="004A759E"/>
    <w:rsid w:val="004B35BE"/>
    <w:rsid w:val="004C659E"/>
    <w:rsid w:val="004D0153"/>
    <w:rsid w:val="004D1B3F"/>
    <w:rsid w:val="004D2C42"/>
    <w:rsid w:val="004D446B"/>
    <w:rsid w:val="004D690C"/>
    <w:rsid w:val="004D7607"/>
    <w:rsid w:val="004E1841"/>
    <w:rsid w:val="004E446C"/>
    <w:rsid w:val="004E6D2D"/>
    <w:rsid w:val="004F17B7"/>
    <w:rsid w:val="004F1A88"/>
    <w:rsid w:val="004F537E"/>
    <w:rsid w:val="00500417"/>
    <w:rsid w:val="00503986"/>
    <w:rsid w:val="00504449"/>
    <w:rsid w:val="00504D7A"/>
    <w:rsid w:val="00505874"/>
    <w:rsid w:val="00506966"/>
    <w:rsid w:val="00506C35"/>
    <w:rsid w:val="0051166B"/>
    <w:rsid w:val="005163B1"/>
    <w:rsid w:val="00517DA2"/>
    <w:rsid w:val="00534510"/>
    <w:rsid w:val="00535FFE"/>
    <w:rsid w:val="0053604A"/>
    <w:rsid w:val="0054008F"/>
    <w:rsid w:val="005404E3"/>
    <w:rsid w:val="00542DF5"/>
    <w:rsid w:val="00543275"/>
    <w:rsid w:val="00547029"/>
    <w:rsid w:val="00547E8E"/>
    <w:rsid w:val="00552882"/>
    <w:rsid w:val="00566E97"/>
    <w:rsid w:val="005707E6"/>
    <w:rsid w:val="00571D42"/>
    <w:rsid w:val="005734CA"/>
    <w:rsid w:val="00585A72"/>
    <w:rsid w:val="00586500"/>
    <w:rsid w:val="00590379"/>
    <w:rsid w:val="005917A8"/>
    <w:rsid w:val="005933AE"/>
    <w:rsid w:val="00597FEC"/>
    <w:rsid w:val="005A3620"/>
    <w:rsid w:val="005A587C"/>
    <w:rsid w:val="005A6AAC"/>
    <w:rsid w:val="005B11BA"/>
    <w:rsid w:val="005B56AF"/>
    <w:rsid w:val="005B6767"/>
    <w:rsid w:val="005C0521"/>
    <w:rsid w:val="005C19B5"/>
    <w:rsid w:val="005C4CBD"/>
    <w:rsid w:val="005C6ECE"/>
    <w:rsid w:val="005D7E8A"/>
    <w:rsid w:val="005E18FC"/>
    <w:rsid w:val="005E19D7"/>
    <w:rsid w:val="005E3B46"/>
    <w:rsid w:val="005E66EB"/>
    <w:rsid w:val="005F49F0"/>
    <w:rsid w:val="005F63C1"/>
    <w:rsid w:val="00605085"/>
    <w:rsid w:val="006059EA"/>
    <w:rsid w:val="00605DEF"/>
    <w:rsid w:val="0060770E"/>
    <w:rsid w:val="0061550B"/>
    <w:rsid w:val="006171D6"/>
    <w:rsid w:val="00620EB4"/>
    <w:rsid w:val="006268FD"/>
    <w:rsid w:val="00627C8A"/>
    <w:rsid w:val="006310C4"/>
    <w:rsid w:val="0063204D"/>
    <w:rsid w:val="0063436F"/>
    <w:rsid w:val="00641019"/>
    <w:rsid w:val="00641262"/>
    <w:rsid w:val="0064165C"/>
    <w:rsid w:val="00642C7A"/>
    <w:rsid w:val="0064583F"/>
    <w:rsid w:val="0065275C"/>
    <w:rsid w:val="006527B6"/>
    <w:rsid w:val="0066308E"/>
    <w:rsid w:val="00664E9E"/>
    <w:rsid w:val="0066663A"/>
    <w:rsid w:val="00667EA2"/>
    <w:rsid w:val="00677A48"/>
    <w:rsid w:val="00680ECF"/>
    <w:rsid w:val="00686CAE"/>
    <w:rsid w:val="0069492D"/>
    <w:rsid w:val="006A082B"/>
    <w:rsid w:val="006A08B4"/>
    <w:rsid w:val="006A1628"/>
    <w:rsid w:val="006A539F"/>
    <w:rsid w:val="006A54B3"/>
    <w:rsid w:val="006C4D1E"/>
    <w:rsid w:val="006C5063"/>
    <w:rsid w:val="006D07E4"/>
    <w:rsid w:val="006D5076"/>
    <w:rsid w:val="006D582F"/>
    <w:rsid w:val="006D646C"/>
    <w:rsid w:val="006E298D"/>
    <w:rsid w:val="006E49F7"/>
    <w:rsid w:val="006E4C2E"/>
    <w:rsid w:val="006E6909"/>
    <w:rsid w:val="006F11D6"/>
    <w:rsid w:val="006F7211"/>
    <w:rsid w:val="00703DC4"/>
    <w:rsid w:val="00706397"/>
    <w:rsid w:val="00716678"/>
    <w:rsid w:val="0071796A"/>
    <w:rsid w:val="00724984"/>
    <w:rsid w:val="00725F69"/>
    <w:rsid w:val="00726D10"/>
    <w:rsid w:val="00730491"/>
    <w:rsid w:val="00730A53"/>
    <w:rsid w:val="00731CDD"/>
    <w:rsid w:val="00732E64"/>
    <w:rsid w:val="007419D8"/>
    <w:rsid w:val="007515EA"/>
    <w:rsid w:val="00752C85"/>
    <w:rsid w:val="00753CCD"/>
    <w:rsid w:val="0075679C"/>
    <w:rsid w:val="00760A98"/>
    <w:rsid w:val="00761CE3"/>
    <w:rsid w:val="00763063"/>
    <w:rsid w:val="00763EF4"/>
    <w:rsid w:val="0076578F"/>
    <w:rsid w:val="007664CE"/>
    <w:rsid w:val="007761F8"/>
    <w:rsid w:val="00776C22"/>
    <w:rsid w:val="007842C2"/>
    <w:rsid w:val="007844AD"/>
    <w:rsid w:val="00790C83"/>
    <w:rsid w:val="00790EC7"/>
    <w:rsid w:val="00791E17"/>
    <w:rsid w:val="0079230C"/>
    <w:rsid w:val="007A5661"/>
    <w:rsid w:val="007B071E"/>
    <w:rsid w:val="007B07C6"/>
    <w:rsid w:val="007B1441"/>
    <w:rsid w:val="007B650E"/>
    <w:rsid w:val="007B6812"/>
    <w:rsid w:val="007B6B38"/>
    <w:rsid w:val="007D0E1B"/>
    <w:rsid w:val="007D2022"/>
    <w:rsid w:val="007D40DA"/>
    <w:rsid w:val="007D41F8"/>
    <w:rsid w:val="007D7F5F"/>
    <w:rsid w:val="007E282E"/>
    <w:rsid w:val="007F1314"/>
    <w:rsid w:val="007F1BBB"/>
    <w:rsid w:val="00800FFA"/>
    <w:rsid w:val="0080248D"/>
    <w:rsid w:val="008046E8"/>
    <w:rsid w:val="00815501"/>
    <w:rsid w:val="00815A0F"/>
    <w:rsid w:val="00816BDF"/>
    <w:rsid w:val="008179D9"/>
    <w:rsid w:val="00820833"/>
    <w:rsid w:val="00822E6F"/>
    <w:rsid w:val="008276C3"/>
    <w:rsid w:val="00827D41"/>
    <w:rsid w:val="008341CF"/>
    <w:rsid w:val="00842BC6"/>
    <w:rsid w:val="00842DF4"/>
    <w:rsid w:val="00844766"/>
    <w:rsid w:val="00850AFE"/>
    <w:rsid w:val="00852A70"/>
    <w:rsid w:val="00853AB6"/>
    <w:rsid w:val="00854373"/>
    <w:rsid w:val="008546FC"/>
    <w:rsid w:val="00855A76"/>
    <w:rsid w:val="00862FD1"/>
    <w:rsid w:val="008660DD"/>
    <w:rsid w:val="00867FAA"/>
    <w:rsid w:val="00882640"/>
    <w:rsid w:val="00887C94"/>
    <w:rsid w:val="008942F4"/>
    <w:rsid w:val="008A3E0D"/>
    <w:rsid w:val="008A4D72"/>
    <w:rsid w:val="008A59FB"/>
    <w:rsid w:val="008A5F40"/>
    <w:rsid w:val="008A6330"/>
    <w:rsid w:val="008A65FF"/>
    <w:rsid w:val="008B2C16"/>
    <w:rsid w:val="008C153C"/>
    <w:rsid w:val="008C212C"/>
    <w:rsid w:val="008C2921"/>
    <w:rsid w:val="008D0C09"/>
    <w:rsid w:val="008D1B2D"/>
    <w:rsid w:val="008D4301"/>
    <w:rsid w:val="008E7EFA"/>
    <w:rsid w:val="008F4B15"/>
    <w:rsid w:val="008F60BE"/>
    <w:rsid w:val="00902CF1"/>
    <w:rsid w:val="0090414A"/>
    <w:rsid w:val="009052BC"/>
    <w:rsid w:val="009100FF"/>
    <w:rsid w:val="009113C5"/>
    <w:rsid w:val="00913E27"/>
    <w:rsid w:val="00920D88"/>
    <w:rsid w:val="00932444"/>
    <w:rsid w:val="00940CAE"/>
    <w:rsid w:val="0094685D"/>
    <w:rsid w:val="00954DE7"/>
    <w:rsid w:val="00960F57"/>
    <w:rsid w:val="00960F6A"/>
    <w:rsid w:val="009629D3"/>
    <w:rsid w:val="0096526C"/>
    <w:rsid w:val="009667B1"/>
    <w:rsid w:val="00967560"/>
    <w:rsid w:val="009716DE"/>
    <w:rsid w:val="00973A32"/>
    <w:rsid w:val="00974B0F"/>
    <w:rsid w:val="00976698"/>
    <w:rsid w:val="00986E92"/>
    <w:rsid w:val="009911EB"/>
    <w:rsid w:val="0099672E"/>
    <w:rsid w:val="0099693B"/>
    <w:rsid w:val="009A0A44"/>
    <w:rsid w:val="009A5751"/>
    <w:rsid w:val="009A5BCD"/>
    <w:rsid w:val="009A6C39"/>
    <w:rsid w:val="009B2232"/>
    <w:rsid w:val="009B3B35"/>
    <w:rsid w:val="009B3EF8"/>
    <w:rsid w:val="009B5A30"/>
    <w:rsid w:val="009B69BB"/>
    <w:rsid w:val="009B7BD6"/>
    <w:rsid w:val="009C1B35"/>
    <w:rsid w:val="009C4143"/>
    <w:rsid w:val="009C6307"/>
    <w:rsid w:val="009D172F"/>
    <w:rsid w:val="009D22EF"/>
    <w:rsid w:val="009D4B8B"/>
    <w:rsid w:val="009E3F6C"/>
    <w:rsid w:val="009E4D0B"/>
    <w:rsid w:val="009E68B7"/>
    <w:rsid w:val="009E7899"/>
    <w:rsid w:val="009F0FFE"/>
    <w:rsid w:val="009F6185"/>
    <w:rsid w:val="009F6C71"/>
    <w:rsid w:val="00A01321"/>
    <w:rsid w:val="00A037ED"/>
    <w:rsid w:val="00A03FE4"/>
    <w:rsid w:val="00A15190"/>
    <w:rsid w:val="00A15688"/>
    <w:rsid w:val="00A1753C"/>
    <w:rsid w:val="00A22264"/>
    <w:rsid w:val="00A2380D"/>
    <w:rsid w:val="00A23D47"/>
    <w:rsid w:val="00A24003"/>
    <w:rsid w:val="00A26DB8"/>
    <w:rsid w:val="00A270B7"/>
    <w:rsid w:val="00A32403"/>
    <w:rsid w:val="00A33ACD"/>
    <w:rsid w:val="00A3799E"/>
    <w:rsid w:val="00A467EA"/>
    <w:rsid w:val="00A50BC1"/>
    <w:rsid w:val="00A54148"/>
    <w:rsid w:val="00A55021"/>
    <w:rsid w:val="00A55C1F"/>
    <w:rsid w:val="00A57B08"/>
    <w:rsid w:val="00A60628"/>
    <w:rsid w:val="00A66AC2"/>
    <w:rsid w:val="00A6774F"/>
    <w:rsid w:val="00A73625"/>
    <w:rsid w:val="00A73B86"/>
    <w:rsid w:val="00A80034"/>
    <w:rsid w:val="00A823B8"/>
    <w:rsid w:val="00A83089"/>
    <w:rsid w:val="00A91916"/>
    <w:rsid w:val="00A9196E"/>
    <w:rsid w:val="00A920C1"/>
    <w:rsid w:val="00A9274E"/>
    <w:rsid w:val="00A93856"/>
    <w:rsid w:val="00A960B5"/>
    <w:rsid w:val="00AA27D5"/>
    <w:rsid w:val="00AA27F3"/>
    <w:rsid w:val="00AA3C27"/>
    <w:rsid w:val="00AB357D"/>
    <w:rsid w:val="00AB3F18"/>
    <w:rsid w:val="00AB5A3B"/>
    <w:rsid w:val="00AB7468"/>
    <w:rsid w:val="00AC1941"/>
    <w:rsid w:val="00AC339B"/>
    <w:rsid w:val="00AC4494"/>
    <w:rsid w:val="00AD16FA"/>
    <w:rsid w:val="00AD1F1A"/>
    <w:rsid w:val="00AD49A4"/>
    <w:rsid w:val="00AD5D6C"/>
    <w:rsid w:val="00AD6D37"/>
    <w:rsid w:val="00AD78B0"/>
    <w:rsid w:val="00AE7367"/>
    <w:rsid w:val="00AF666A"/>
    <w:rsid w:val="00B050E2"/>
    <w:rsid w:val="00B111A2"/>
    <w:rsid w:val="00B11647"/>
    <w:rsid w:val="00B1323E"/>
    <w:rsid w:val="00B16EC2"/>
    <w:rsid w:val="00B21272"/>
    <w:rsid w:val="00B226E0"/>
    <w:rsid w:val="00B2691A"/>
    <w:rsid w:val="00B31B97"/>
    <w:rsid w:val="00B329B5"/>
    <w:rsid w:val="00B418E9"/>
    <w:rsid w:val="00B42625"/>
    <w:rsid w:val="00B42979"/>
    <w:rsid w:val="00B440C6"/>
    <w:rsid w:val="00B448A6"/>
    <w:rsid w:val="00B45905"/>
    <w:rsid w:val="00B5499B"/>
    <w:rsid w:val="00B55F15"/>
    <w:rsid w:val="00B56C7F"/>
    <w:rsid w:val="00B602C0"/>
    <w:rsid w:val="00B605EB"/>
    <w:rsid w:val="00B635B7"/>
    <w:rsid w:val="00B6381D"/>
    <w:rsid w:val="00B65505"/>
    <w:rsid w:val="00B66DB0"/>
    <w:rsid w:val="00B749B1"/>
    <w:rsid w:val="00B74DAC"/>
    <w:rsid w:val="00B754FC"/>
    <w:rsid w:val="00B759CD"/>
    <w:rsid w:val="00B77FF6"/>
    <w:rsid w:val="00B803DB"/>
    <w:rsid w:val="00B81ACC"/>
    <w:rsid w:val="00B821BA"/>
    <w:rsid w:val="00B832C8"/>
    <w:rsid w:val="00B840E1"/>
    <w:rsid w:val="00B85397"/>
    <w:rsid w:val="00B93562"/>
    <w:rsid w:val="00B95100"/>
    <w:rsid w:val="00BB1D86"/>
    <w:rsid w:val="00BB278E"/>
    <w:rsid w:val="00BB2ED3"/>
    <w:rsid w:val="00BB41F9"/>
    <w:rsid w:val="00BB4BA4"/>
    <w:rsid w:val="00BC1458"/>
    <w:rsid w:val="00BC1D21"/>
    <w:rsid w:val="00BC6666"/>
    <w:rsid w:val="00BC7E87"/>
    <w:rsid w:val="00BD068D"/>
    <w:rsid w:val="00BD7BA6"/>
    <w:rsid w:val="00BE0782"/>
    <w:rsid w:val="00BE41AE"/>
    <w:rsid w:val="00BE5098"/>
    <w:rsid w:val="00BE7276"/>
    <w:rsid w:val="00BF198D"/>
    <w:rsid w:val="00BF7C02"/>
    <w:rsid w:val="00C02EEC"/>
    <w:rsid w:val="00C05EEA"/>
    <w:rsid w:val="00C267A1"/>
    <w:rsid w:val="00C3248B"/>
    <w:rsid w:val="00C32B07"/>
    <w:rsid w:val="00C32FD2"/>
    <w:rsid w:val="00C34C84"/>
    <w:rsid w:val="00C35A2C"/>
    <w:rsid w:val="00C372AC"/>
    <w:rsid w:val="00C418FA"/>
    <w:rsid w:val="00C4360B"/>
    <w:rsid w:val="00C472B9"/>
    <w:rsid w:val="00C52BCD"/>
    <w:rsid w:val="00C532E4"/>
    <w:rsid w:val="00C53832"/>
    <w:rsid w:val="00C53946"/>
    <w:rsid w:val="00C562F9"/>
    <w:rsid w:val="00C56EA0"/>
    <w:rsid w:val="00C60F9F"/>
    <w:rsid w:val="00C7410E"/>
    <w:rsid w:val="00C81D95"/>
    <w:rsid w:val="00C82F79"/>
    <w:rsid w:val="00C8720B"/>
    <w:rsid w:val="00C926C0"/>
    <w:rsid w:val="00CA09DE"/>
    <w:rsid w:val="00CA185A"/>
    <w:rsid w:val="00CA1C53"/>
    <w:rsid w:val="00CA7774"/>
    <w:rsid w:val="00CA7CEB"/>
    <w:rsid w:val="00CB0C74"/>
    <w:rsid w:val="00CB1A5D"/>
    <w:rsid w:val="00CB3536"/>
    <w:rsid w:val="00CB6312"/>
    <w:rsid w:val="00CC0C4C"/>
    <w:rsid w:val="00CC2CC0"/>
    <w:rsid w:val="00CC46A9"/>
    <w:rsid w:val="00CD0DB4"/>
    <w:rsid w:val="00CD50D5"/>
    <w:rsid w:val="00CD7007"/>
    <w:rsid w:val="00CE08C9"/>
    <w:rsid w:val="00CE5B11"/>
    <w:rsid w:val="00CF01DF"/>
    <w:rsid w:val="00D0054A"/>
    <w:rsid w:val="00D00CA9"/>
    <w:rsid w:val="00D0285B"/>
    <w:rsid w:val="00D1089C"/>
    <w:rsid w:val="00D110D7"/>
    <w:rsid w:val="00D11F3E"/>
    <w:rsid w:val="00D13D1B"/>
    <w:rsid w:val="00D15407"/>
    <w:rsid w:val="00D155EB"/>
    <w:rsid w:val="00D15670"/>
    <w:rsid w:val="00D16E00"/>
    <w:rsid w:val="00D23A3E"/>
    <w:rsid w:val="00D2681F"/>
    <w:rsid w:val="00D32C82"/>
    <w:rsid w:val="00D3500D"/>
    <w:rsid w:val="00D35578"/>
    <w:rsid w:val="00D3576E"/>
    <w:rsid w:val="00D36340"/>
    <w:rsid w:val="00D37D6F"/>
    <w:rsid w:val="00D456CD"/>
    <w:rsid w:val="00D46F05"/>
    <w:rsid w:val="00D50E22"/>
    <w:rsid w:val="00D52006"/>
    <w:rsid w:val="00D52F0E"/>
    <w:rsid w:val="00D52FCD"/>
    <w:rsid w:val="00D53344"/>
    <w:rsid w:val="00D555A9"/>
    <w:rsid w:val="00D6002F"/>
    <w:rsid w:val="00D65028"/>
    <w:rsid w:val="00D65618"/>
    <w:rsid w:val="00D660FC"/>
    <w:rsid w:val="00D6754E"/>
    <w:rsid w:val="00D67CC0"/>
    <w:rsid w:val="00D7098A"/>
    <w:rsid w:val="00D70D80"/>
    <w:rsid w:val="00D7199C"/>
    <w:rsid w:val="00D71B8B"/>
    <w:rsid w:val="00D72CD1"/>
    <w:rsid w:val="00D73F87"/>
    <w:rsid w:val="00D82208"/>
    <w:rsid w:val="00D86368"/>
    <w:rsid w:val="00D911CE"/>
    <w:rsid w:val="00D951B8"/>
    <w:rsid w:val="00D966F5"/>
    <w:rsid w:val="00D969A4"/>
    <w:rsid w:val="00D97366"/>
    <w:rsid w:val="00DA0F1D"/>
    <w:rsid w:val="00DA1183"/>
    <w:rsid w:val="00DA1299"/>
    <w:rsid w:val="00DA176D"/>
    <w:rsid w:val="00DA601D"/>
    <w:rsid w:val="00DA6042"/>
    <w:rsid w:val="00DA7728"/>
    <w:rsid w:val="00DB0CB2"/>
    <w:rsid w:val="00DC6D34"/>
    <w:rsid w:val="00DD14DD"/>
    <w:rsid w:val="00DD1BCB"/>
    <w:rsid w:val="00DD4C97"/>
    <w:rsid w:val="00DD7225"/>
    <w:rsid w:val="00DE413D"/>
    <w:rsid w:val="00DE5972"/>
    <w:rsid w:val="00DF1C83"/>
    <w:rsid w:val="00DF7561"/>
    <w:rsid w:val="00E00AF9"/>
    <w:rsid w:val="00E02C7B"/>
    <w:rsid w:val="00E047CD"/>
    <w:rsid w:val="00E070EB"/>
    <w:rsid w:val="00E12DF0"/>
    <w:rsid w:val="00E139FE"/>
    <w:rsid w:val="00E179E3"/>
    <w:rsid w:val="00E20C43"/>
    <w:rsid w:val="00E223F9"/>
    <w:rsid w:val="00E47F66"/>
    <w:rsid w:val="00E52CF6"/>
    <w:rsid w:val="00E540C2"/>
    <w:rsid w:val="00E640C2"/>
    <w:rsid w:val="00E6780F"/>
    <w:rsid w:val="00E70898"/>
    <w:rsid w:val="00E710D4"/>
    <w:rsid w:val="00E71FA3"/>
    <w:rsid w:val="00E76BA2"/>
    <w:rsid w:val="00E8528E"/>
    <w:rsid w:val="00E91BE5"/>
    <w:rsid w:val="00E957EC"/>
    <w:rsid w:val="00EA0041"/>
    <w:rsid w:val="00EA1A78"/>
    <w:rsid w:val="00EA26E8"/>
    <w:rsid w:val="00EA57B8"/>
    <w:rsid w:val="00EB73D7"/>
    <w:rsid w:val="00EC0F7A"/>
    <w:rsid w:val="00EC3A9C"/>
    <w:rsid w:val="00ED2EF2"/>
    <w:rsid w:val="00ED483F"/>
    <w:rsid w:val="00EE5934"/>
    <w:rsid w:val="00EE5B77"/>
    <w:rsid w:val="00EE6490"/>
    <w:rsid w:val="00EE6F6B"/>
    <w:rsid w:val="00EE7236"/>
    <w:rsid w:val="00EE73A9"/>
    <w:rsid w:val="00EE76B0"/>
    <w:rsid w:val="00EF2C2D"/>
    <w:rsid w:val="00EF2DC3"/>
    <w:rsid w:val="00EF33E5"/>
    <w:rsid w:val="00EF4755"/>
    <w:rsid w:val="00F02F0F"/>
    <w:rsid w:val="00F06585"/>
    <w:rsid w:val="00F06B0A"/>
    <w:rsid w:val="00F12BFD"/>
    <w:rsid w:val="00F1488E"/>
    <w:rsid w:val="00F16123"/>
    <w:rsid w:val="00F20523"/>
    <w:rsid w:val="00F22B47"/>
    <w:rsid w:val="00F23935"/>
    <w:rsid w:val="00F27B40"/>
    <w:rsid w:val="00F27EFF"/>
    <w:rsid w:val="00F300E9"/>
    <w:rsid w:val="00F3451C"/>
    <w:rsid w:val="00F372AB"/>
    <w:rsid w:val="00F41CC9"/>
    <w:rsid w:val="00F4369C"/>
    <w:rsid w:val="00F44444"/>
    <w:rsid w:val="00F445E8"/>
    <w:rsid w:val="00F46639"/>
    <w:rsid w:val="00F47489"/>
    <w:rsid w:val="00F5430E"/>
    <w:rsid w:val="00F544BC"/>
    <w:rsid w:val="00F54FCC"/>
    <w:rsid w:val="00F57A32"/>
    <w:rsid w:val="00F678A1"/>
    <w:rsid w:val="00F700CD"/>
    <w:rsid w:val="00F72F05"/>
    <w:rsid w:val="00F809E6"/>
    <w:rsid w:val="00F819F4"/>
    <w:rsid w:val="00F8276A"/>
    <w:rsid w:val="00F85087"/>
    <w:rsid w:val="00F86FAA"/>
    <w:rsid w:val="00F87C29"/>
    <w:rsid w:val="00F907A1"/>
    <w:rsid w:val="00F92A83"/>
    <w:rsid w:val="00F940FD"/>
    <w:rsid w:val="00F96918"/>
    <w:rsid w:val="00FA2BEA"/>
    <w:rsid w:val="00FA3CF3"/>
    <w:rsid w:val="00FB6736"/>
    <w:rsid w:val="00FC2589"/>
    <w:rsid w:val="00FC3CDF"/>
    <w:rsid w:val="00FC480E"/>
    <w:rsid w:val="00FC75FC"/>
    <w:rsid w:val="00FC7B97"/>
    <w:rsid w:val="00FD1A25"/>
    <w:rsid w:val="00FD3259"/>
    <w:rsid w:val="00FD36F3"/>
    <w:rsid w:val="00FD6E54"/>
    <w:rsid w:val="00FD754A"/>
    <w:rsid w:val="00FD7557"/>
    <w:rsid w:val="00FE470C"/>
    <w:rsid w:val="00FE62E4"/>
    <w:rsid w:val="00FE6AD1"/>
    <w:rsid w:val="00FF656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9249"/>
    <o:shapelayout v:ext="edit">
      <o:idmap v:ext="edit" data="1"/>
    </o:shapelayout>
  </w:shapeDefaults>
  <w:decimalSymbol w:val="."/>
  <w:listSeparator w:val=","/>
  <w14:docId w14:val="77CBA628"/>
  <w15:docId w15:val="{45E763D6-DFA9-4789-959D-8DE5C3250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MS Mincho" w:hAnsi="Calibri"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33AE"/>
    <w:rPr>
      <w:lang w:val="sq-AL"/>
    </w:rPr>
  </w:style>
  <w:style w:type="paragraph" w:styleId="Heading1">
    <w:name w:val="heading 1"/>
    <w:basedOn w:val="Normal"/>
    <w:next w:val="Normal"/>
    <w:link w:val="Heading1Char"/>
    <w:autoRedefine/>
    <w:uiPriority w:val="9"/>
    <w:qFormat/>
    <w:rsid w:val="00002C70"/>
    <w:pPr>
      <w:keepNext/>
      <w:keepLines/>
      <w:numPr>
        <w:numId w:val="55"/>
      </w:numPr>
      <w:spacing w:before="120" w:after="120" w:line="240" w:lineRule="auto"/>
      <w:outlineLvl w:val="0"/>
    </w:pPr>
    <w:rPr>
      <w:b/>
    </w:rPr>
  </w:style>
  <w:style w:type="paragraph" w:styleId="Heading2">
    <w:name w:val="heading 2"/>
    <w:basedOn w:val="Normal"/>
    <w:next w:val="Normal"/>
    <w:link w:val="Heading2Char"/>
    <w:autoRedefine/>
    <w:uiPriority w:val="9"/>
    <w:unhideWhenUsed/>
    <w:qFormat/>
    <w:rsid w:val="00197F87"/>
    <w:pPr>
      <w:keepNext/>
      <w:keepLines/>
      <w:tabs>
        <w:tab w:val="left" w:pos="990"/>
      </w:tabs>
      <w:spacing w:before="360" w:after="120"/>
      <w:ind w:left="990"/>
      <w:jc w:val="both"/>
      <w:outlineLvl w:val="1"/>
    </w:pPr>
    <w:rPr>
      <w:b/>
      <w:szCs w:val="36"/>
    </w:rPr>
  </w:style>
  <w:style w:type="paragraph" w:styleId="Heading3">
    <w:name w:val="heading 3"/>
    <w:basedOn w:val="Normal"/>
    <w:next w:val="Normal"/>
    <w:link w:val="Heading3Char"/>
    <w:uiPriority w:val="9"/>
    <w:unhideWhenUsed/>
    <w:qFormat/>
    <w:rsid w:val="007D41F8"/>
    <w:pPr>
      <w:keepNext/>
      <w:keepLines/>
      <w:tabs>
        <w:tab w:val="left" w:pos="288"/>
      </w:tabs>
      <w:spacing w:before="360" w:after="120"/>
      <w:ind w:firstLine="1080"/>
      <w:outlineLvl w:val="2"/>
    </w:pPr>
    <w:rPr>
      <w:rFonts w:asciiTheme="majorHAnsi" w:hAnsiTheme="majorHAnsi"/>
      <w:b/>
      <w:szCs w:val="28"/>
    </w:rPr>
  </w:style>
  <w:style w:type="paragraph" w:styleId="Heading4">
    <w:name w:val="heading 4"/>
    <w:basedOn w:val="Normal"/>
    <w:next w:val="Normal"/>
    <w:link w:val="Heading4Char"/>
    <w:autoRedefine/>
    <w:uiPriority w:val="9"/>
    <w:unhideWhenUsed/>
    <w:qFormat/>
    <w:rsid w:val="00D67CC0"/>
    <w:pPr>
      <w:keepNext/>
      <w:keepLines/>
      <w:numPr>
        <w:numId w:val="29"/>
      </w:numPr>
      <w:spacing w:before="280" w:after="80"/>
      <w:outlineLvl w:val="3"/>
    </w:pPr>
    <w:rPr>
      <w:b/>
      <w:szCs w:val="24"/>
    </w:rPr>
  </w:style>
  <w:style w:type="paragraph" w:styleId="Heading5">
    <w:name w:val="heading 5"/>
    <w:basedOn w:val="Normal"/>
    <w:next w:val="Normal"/>
    <w:link w:val="Heading5Char"/>
    <w:uiPriority w:val="9"/>
    <w:unhideWhenUsed/>
    <w:qFormat/>
    <w:pPr>
      <w:keepNext/>
      <w:keepLines/>
      <w:spacing w:before="240" w:after="80"/>
      <w:outlineLvl w:val="4"/>
    </w:pPr>
    <w:rPr>
      <w:color w:val="666666"/>
    </w:rPr>
  </w:style>
  <w:style w:type="paragraph" w:styleId="Heading6">
    <w:name w:val="heading 6"/>
    <w:basedOn w:val="Normal"/>
    <w:next w:val="Normal"/>
    <w:link w:val="Heading6Char"/>
    <w:uiPriority w:val="9"/>
    <w:semiHidden/>
    <w:unhideWhenUsed/>
    <w:qFormat/>
    <w:pPr>
      <w:keepNext/>
      <w:keepLines/>
      <w:spacing w:before="240" w:after="80"/>
      <w:outlineLvl w:val="5"/>
    </w:pPr>
    <w:rPr>
      <w:i/>
      <w:color w:val="666666"/>
    </w:rPr>
  </w:style>
  <w:style w:type="paragraph" w:styleId="Heading7">
    <w:name w:val="heading 7"/>
    <w:basedOn w:val="Normal"/>
    <w:next w:val="Normal"/>
    <w:link w:val="Heading7Char"/>
    <w:uiPriority w:val="9"/>
    <w:semiHidden/>
    <w:unhideWhenUsed/>
    <w:qFormat/>
    <w:rsid w:val="00350DD9"/>
    <w:pPr>
      <w:keepNext/>
      <w:keepLines/>
      <w:spacing w:before="40" w:line="259" w:lineRule="auto"/>
      <w:ind w:left="1296" w:hanging="1296"/>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350DD9"/>
    <w:pPr>
      <w:keepNext/>
      <w:keepLines/>
      <w:spacing w:before="40" w:line="259" w:lineRule="auto"/>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50DD9"/>
    <w:pPr>
      <w:keepNext/>
      <w:keepLines/>
      <w:spacing w:before="40" w:line="259" w:lineRule="auto"/>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7D41F8"/>
    <w:rPr>
      <w:rFonts w:asciiTheme="majorHAnsi" w:hAnsiTheme="majorHAnsi"/>
      <w:b/>
      <w:szCs w:val="28"/>
      <w:lang w:val="sq-AL"/>
    </w:rPr>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link w:val="SubtitleChar"/>
    <w:uiPriority w:val="11"/>
    <w:qFormat/>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pPr>
      <w:spacing w:line="240" w:lineRule="auto"/>
    </w:pPr>
    <w:tblPr>
      <w:tblStyleRowBandSize w:val="1"/>
      <w:tblStyleColBandSize w:val="1"/>
    </w:tblPr>
  </w:style>
  <w:style w:type="table" w:customStyle="1" w:styleId="a2">
    <w:basedOn w:val="TableNormal"/>
    <w:pPr>
      <w:spacing w:line="240" w:lineRule="auto"/>
    </w:pPr>
    <w:tblPr>
      <w:tblStyleRowBandSize w:val="1"/>
      <w:tblStyleColBandSize w:val="1"/>
    </w:tblPr>
  </w:style>
  <w:style w:type="paragraph" w:styleId="Header">
    <w:name w:val="header"/>
    <w:basedOn w:val="Normal"/>
    <w:link w:val="HeaderChar"/>
    <w:uiPriority w:val="99"/>
    <w:unhideWhenUsed/>
    <w:rsid w:val="00D70B42"/>
    <w:pPr>
      <w:tabs>
        <w:tab w:val="center" w:pos="4680"/>
        <w:tab w:val="right" w:pos="9360"/>
      </w:tabs>
      <w:spacing w:line="240" w:lineRule="auto"/>
    </w:pPr>
  </w:style>
  <w:style w:type="character" w:customStyle="1" w:styleId="HeaderChar">
    <w:name w:val="Header Char"/>
    <w:basedOn w:val="DefaultParagraphFont"/>
    <w:link w:val="Header"/>
    <w:uiPriority w:val="99"/>
    <w:rsid w:val="00D70B42"/>
  </w:style>
  <w:style w:type="paragraph" w:styleId="Footer">
    <w:name w:val="footer"/>
    <w:basedOn w:val="Normal"/>
    <w:link w:val="FooterChar"/>
    <w:uiPriority w:val="99"/>
    <w:unhideWhenUsed/>
    <w:rsid w:val="00D70B42"/>
    <w:pPr>
      <w:tabs>
        <w:tab w:val="center" w:pos="4680"/>
        <w:tab w:val="right" w:pos="9360"/>
      </w:tabs>
      <w:spacing w:line="240" w:lineRule="auto"/>
    </w:pPr>
  </w:style>
  <w:style w:type="character" w:customStyle="1" w:styleId="FooterChar">
    <w:name w:val="Footer Char"/>
    <w:basedOn w:val="DefaultParagraphFont"/>
    <w:link w:val="Footer"/>
    <w:uiPriority w:val="99"/>
    <w:rsid w:val="00D70B42"/>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line="240" w:lineRule="auto"/>
    </w:pPr>
    <w:tblPr>
      <w:tblStyleRowBandSize w:val="1"/>
      <w:tblStyleColBandSize w:val="1"/>
    </w:tblPr>
  </w:style>
  <w:style w:type="table" w:customStyle="1" w:styleId="af9">
    <w:basedOn w:val="TableNormal"/>
    <w:pPr>
      <w:spacing w:line="240" w:lineRule="auto"/>
    </w:pPr>
    <w:tblPr>
      <w:tblStyleRowBandSize w:val="1"/>
      <w:tblStyleColBandSize w:val="1"/>
    </w:tblPr>
  </w:style>
  <w:style w:type="paragraph" w:styleId="ListParagraph">
    <w:name w:val="List Paragraph"/>
    <w:basedOn w:val="Normal"/>
    <w:uiPriority w:val="34"/>
    <w:qFormat/>
    <w:rsid w:val="00EC3A9C"/>
    <w:pPr>
      <w:spacing w:after="160" w:line="259" w:lineRule="auto"/>
      <w:ind w:left="720"/>
      <w:contextualSpacing/>
    </w:pPr>
    <w:rPr>
      <w:rFonts w:asciiTheme="minorHAnsi" w:hAnsiTheme="minorHAnsi" w:cstheme="minorBidi"/>
    </w:rPr>
  </w:style>
  <w:style w:type="paragraph" w:styleId="ListBullet">
    <w:name w:val="List Bullet"/>
    <w:basedOn w:val="Normal"/>
    <w:qFormat/>
    <w:rsid w:val="00C8720B"/>
    <w:pPr>
      <w:numPr>
        <w:numId w:val="1"/>
      </w:numPr>
      <w:tabs>
        <w:tab w:val="right" w:pos="7655"/>
      </w:tabs>
      <w:spacing w:before="40" w:after="40" w:line="240" w:lineRule="auto"/>
      <w:jc w:val="both"/>
    </w:pPr>
    <w:rPr>
      <w:rFonts w:eastAsia="Times New Roman" w:cs="Times New Roman"/>
      <w:szCs w:val="20"/>
      <w:lang w:val="en-US" w:eastAsia="de-DE"/>
    </w:rPr>
  </w:style>
  <w:style w:type="paragraph" w:styleId="ListBullet2">
    <w:name w:val="List Bullet 2"/>
    <w:basedOn w:val="Normal"/>
    <w:qFormat/>
    <w:rsid w:val="00C8720B"/>
    <w:pPr>
      <w:numPr>
        <w:ilvl w:val="1"/>
        <w:numId w:val="1"/>
      </w:numPr>
      <w:tabs>
        <w:tab w:val="right" w:pos="7655"/>
      </w:tabs>
      <w:spacing w:before="40" w:after="40" w:line="240" w:lineRule="auto"/>
      <w:jc w:val="both"/>
    </w:pPr>
    <w:rPr>
      <w:rFonts w:eastAsia="Times New Roman" w:cs="Times New Roman"/>
      <w:szCs w:val="20"/>
      <w:lang w:val="en-US" w:eastAsia="de-DE"/>
    </w:rPr>
  </w:style>
  <w:style w:type="paragraph" w:styleId="ListBullet3">
    <w:name w:val="List Bullet 3"/>
    <w:basedOn w:val="Normal"/>
    <w:rsid w:val="00C8720B"/>
    <w:pPr>
      <w:numPr>
        <w:ilvl w:val="2"/>
        <w:numId w:val="1"/>
      </w:numPr>
      <w:tabs>
        <w:tab w:val="right" w:pos="7655"/>
      </w:tabs>
      <w:spacing w:before="40" w:after="40" w:line="240" w:lineRule="auto"/>
      <w:jc w:val="both"/>
    </w:pPr>
    <w:rPr>
      <w:rFonts w:eastAsia="Times New Roman" w:cs="Times New Roman"/>
      <w:szCs w:val="20"/>
      <w:lang w:val="en-US" w:eastAsia="de-DE"/>
    </w:rPr>
  </w:style>
  <w:style w:type="paragraph" w:styleId="ListBullet4">
    <w:name w:val="List Bullet 4"/>
    <w:basedOn w:val="Normal"/>
    <w:rsid w:val="00C8720B"/>
    <w:pPr>
      <w:numPr>
        <w:ilvl w:val="3"/>
        <w:numId w:val="1"/>
      </w:numPr>
      <w:tabs>
        <w:tab w:val="right" w:pos="7655"/>
      </w:tabs>
      <w:spacing w:before="100" w:after="100" w:line="240" w:lineRule="auto"/>
      <w:jc w:val="both"/>
    </w:pPr>
    <w:rPr>
      <w:rFonts w:eastAsia="Times New Roman" w:cs="Times New Roman"/>
      <w:szCs w:val="20"/>
      <w:lang w:val="en-US" w:eastAsia="de-DE"/>
    </w:rPr>
  </w:style>
  <w:style w:type="paragraph" w:styleId="ListBullet5">
    <w:name w:val="List Bullet 5"/>
    <w:basedOn w:val="Normal"/>
    <w:rsid w:val="00C8720B"/>
    <w:pPr>
      <w:numPr>
        <w:ilvl w:val="4"/>
        <w:numId w:val="1"/>
      </w:numPr>
      <w:tabs>
        <w:tab w:val="right" w:pos="7655"/>
      </w:tabs>
      <w:spacing w:before="100" w:after="100" w:line="240" w:lineRule="auto"/>
      <w:jc w:val="both"/>
    </w:pPr>
    <w:rPr>
      <w:rFonts w:eastAsia="Times New Roman" w:cs="Times New Roman"/>
      <w:szCs w:val="20"/>
      <w:lang w:val="en-US" w:eastAsia="de-DE"/>
    </w:rPr>
  </w:style>
  <w:style w:type="paragraph" w:styleId="TOC1">
    <w:name w:val="toc 1"/>
    <w:basedOn w:val="Normal"/>
    <w:next w:val="Normal"/>
    <w:autoRedefine/>
    <w:uiPriority w:val="39"/>
    <w:unhideWhenUsed/>
    <w:qFormat/>
    <w:rsid w:val="00FD6E54"/>
    <w:pPr>
      <w:tabs>
        <w:tab w:val="left" w:pos="360"/>
        <w:tab w:val="right" w:leader="dot" w:pos="9350"/>
      </w:tabs>
      <w:spacing w:after="100"/>
    </w:pPr>
    <w:rPr>
      <w:b/>
      <w:bCs/>
      <w:noProof/>
      <w:sz w:val="20"/>
      <w:szCs w:val="20"/>
    </w:rPr>
  </w:style>
  <w:style w:type="paragraph" w:styleId="TOC2">
    <w:name w:val="toc 2"/>
    <w:basedOn w:val="Normal"/>
    <w:next w:val="Normal"/>
    <w:autoRedefine/>
    <w:uiPriority w:val="39"/>
    <w:unhideWhenUsed/>
    <w:qFormat/>
    <w:rsid w:val="009B2232"/>
    <w:pPr>
      <w:tabs>
        <w:tab w:val="left" w:pos="810"/>
        <w:tab w:val="right" w:leader="dot" w:pos="9350"/>
      </w:tabs>
      <w:spacing w:after="100"/>
      <w:ind w:left="220"/>
    </w:pPr>
  </w:style>
  <w:style w:type="paragraph" w:styleId="TOC3">
    <w:name w:val="toc 3"/>
    <w:basedOn w:val="Normal"/>
    <w:next w:val="Normal"/>
    <w:autoRedefine/>
    <w:uiPriority w:val="39"/>
    <w:unhideWhenUsed/>
    <w:qFormat/>
    <w:rsid w:val="009B2232"/>
    <w:pPr>
      <w:tabs>
        <w:tab w:val="left" w:pos="1170"/>
        <w:tab w:val="right" w:leader="dot" w:pos="9350"/>
      </w:tabs>
      <w:spacing w:after="100"/>
      <w:ind w:left="440"/>
    </w:pPr>
  </w:style>
  <w:style w:type="paragraph" w:styleId="TOC4">
    <w:name w:val="toc 4"/>
    <w:basedOn w:val="Normal"/>
    <w:next w:val="Normal"/>
    <w:autoRedefine/>
    <w:uiPriority w:val="39"/>
    <w:unhideWhenUsed/>
    <w:rsid w:val="00B16EC2"/>
    <w:pPr>
      <w:spacing w:after="100"/>
      <w:ind w:left="660"/>
    </w:pPr>
  </w:style>
  <w:style w:type="character" w:styleId="Hyperlink">
    <w:name w:val="Hyperlink"/>
    <w:basedOn w:val="DefaultParagraphFont"/>
    <w:uiPriority w:val="99"/>
    <w:unhideWhenUsed/>
    <w:rsid w:val="00B16EC2"/>
    <w:rPr>
      <w:color w:val="0000FF" w:themeColor="hyperlink"/>
      <w:u w:val="single"/>
    </w:rPr>
  </w:style>
  <w:style w:type="paragraph" w:styleId="TOC5">
    <w:name w:val="toc 5"/>
    <w:basedOn w:val="Normal"/>
    <w:next w:val="Normal"/>
    <w:autoRedefine/>
    <w:uiPriority w:val="39"/>
    <w:unhideWhenUsed/>
    <w:rsid w:val="00D46F05"/>
    <w:pPr>
      <w:spacing w:after="100" w:line="259" w:lineRule="auto"/>
      <w:ind w:left="880"/>
    </w:pPr>
    <w:rPr>
      <w:rFonts w:asciiTheme="minorHAnsi" w:eastAsiaTheme="minorEastAsia" w:hAnsiTheme="minorHAnsi" w:cstheme="minorBidi"/>
      <w:lang w:val="en-US"/>
    </w:rPr>
  </w:style>
  <w:style w:type="paragraph" w:styleId="TOC6">
    <w:name w:val="toc 6"/>
    <w:basedOn w:val="Normal"/>
    <w:next w:val="Normal"/>
    <w:autoRedefine/>
    <w:uiPriority w:val="39"/>
    <w:unhideWhenUsed/>
    <w:rsid w:val="00D46F05"/>
    <w:pPr>
      <w:spacing w:after="100" w:line="259" w:lineRule="auto"/>
      <w:ind w:left="1100"/>
    </w:pPr>
    <w:rPr>
      <w:rFonts w:asciiTheme="minorHAnsi" w:eastAsiaTheme="minorEastAsia" w:hAnsiTheme="minorHAnsi" w:cstheme="minorBidi"/>
      <w:lang w:val="en-US"/>
    </w:rPr>
  </w:style>
  <w:style w:type="paragraph" w:styleId="TOC7">
    <w:name w:val="toc 7"/>
    <w:basedOn w:val="Normal"/>
    <w:next w:val="Normal"/>
    <w:autoRedefine/>
    <w:uiPriority w:val="39"/>
    <w:unhideWhenUsed/>
    <w:rsid w:val="00D46F05"/>
    <w:pPr>
      <w:spacing w:after="100" w:line="259" w:lineRule="auto"/>
      <w:ind w:left="1320"/>
    </w:pPr>
    <w:rPr>
      <w:rFonts w:asciiTheme="minorHAnsi" w:eastAsiaTheme="minorEastAsia" w:hAnsiTheme="minorHAnsi" w:cstheme="minorBidi"/>
      <w:lang w:val="en-US"/>
    </w:rPr>
  </w:style>
  <w:style w:type="paragraph" w:styleId="TOC8">
    <w:name w:val="toc 8"/>
    <w:basedOn w:val="Normal"/>
    <w:next w:val="Normal"/>
    <w:autoRedefine/>
    <w:uiPriority w:val="39"/>
    <w:unhideWhenUsed/>
    <w:rsid w:val="00D46F05"/>
    <w:pPr>
      <w:spacing w:after="100" w:line="259" w:lineRule="auto"/>
      <w:ind w:left="1540"/>
    </w:pPr>
    <w:rPr>
      <w:rFonts w:asciiTheme="minorHAnsi" w:eastAsiaTheme="minorEastAsia" w:hAnsiTheme="minorHAnsi" w:cstheme="minorBidi"/>
      <w:lang w:val="en-US"/>
    </w:rPr>
  </w:style>
  <w:style w:type="paragraph" w:styleId="TOC9">
    <w:name w:val="toc 9"/>
    <w:basedOn w:val="Normal"/>
    <w:next w:val="Normal"/>
    <w:autoRedefine/>
    <w:uiPriority w:val="39"/>
    <w:unhideWhenUsed/>
    <w:rsid w:val="00D46F05"/>
    <w:pPr>
      <w:spacing w:after="100" w:line="259" w:lineRule="auto"/>
      <w:ind w:left="1760"/>
    </w:pPr>
    <w:rPr>
      <w:rFonts w:asciiTheme="minorHAnsi" w:eastAsiaTheme="minorEastAsia" w:hAnsiTheme="minorHAnsi" w:cstheme="minorBidi"/>
      <w:lang w:val="en-US"/>
    </w:rPr>
  </w:style>
  <w:style w:type="character" w:styleId="UnresolvedMention">
    <w:name w:val="Unresolved Mention"/>
    <w:basedOn w:val="DefaultParagraphFont"/>
    <w:uiPriority w:val="99"/>
    <w:semiHidden/>
    <w:unhideWhenUsed/>
    <w:rsid w:val="00D46F05"/>
    <w:rPr>
      <w:color w:val="605E5C"/>
      <w:shd w:val="clear" w:color="auto" w:fill="E1DFDD"/>
    </w:rPr>
  </w:style>
  <w:style w:type="paragraph" w:customStyle="1" w:styleId="Photo">
    <w:name w:val="Photo"/>
    <w:basedOn w:val="Normal"/>
    <w:link w:val="PhotoChar"/>
    <w:qFormat/>
    <w:rsid w:val="002955F5"/>
    <w:pPr>
      <w:spacing w:after="160" w:line="259" w:lineRule="auto"/>
      <w:jc w:val="center"/>
    </w:pPr>
    <w:rPr>
      <w:rFonts w:eastAsia="Calibri" w:cs="Calibri"/>
      <w:i/>
      <w:sz w:val="20"/>
    </w:rPr>
  </w:style>
  <w:style w:type="paragraph" w:customStyle="1" w:styleId="Table">
    <w:name w:val="Table"/>
    <w:basedOn w:val="Photo"/>
    <w:link w:val="TableChar"/>
    <w:qFormat/>
    <w:rsid w:val="00F44444"/>
    <w:pPr>
      <w:jc w:val="left"/>
    </w:pPr>
  </w:style>
  <w:style w:type="character" w:customStyle="1" w:styleId="PhotoChar">
    <w:name w:val="Photo Char"/>
    <w:basedOn w:val="DefaultParagraphFont"/>
    <w:link w:val="Photo"/>
    <w:rsid w:val="002955F5"/>
    <w:rPr>
      <w:rFonts w:ascii="Calibri" w:eastAsia="Calibri" w:hAnsi="Calibri" w:cs="Calibri"/>
      <w:i/>
      <w:sz w:val="20"/>
    </w:rPr>
  </w:style>
  <w:style w:type="character" w:styleId="CommentReference">
    <w:name w:val="annotation reference"/>
    <w:basedOn w:val="DefaultParagraphFont"/>
    <w:uiPriority w:val="99"/>
    <w:semiHidden/>
    <w:unhideWhenUsed/>
    <w:rsid w:val="00C472B9"/>
    <w:rPr>
      <w:sz w:val="16"/>
      <w:szCs w:val="16"/>
    </w:rPr>
  </w:style>
  <w:style w:type="character" w:customStyle="1" w:styleId="TableChar">
    <w:name w:val="Table Char"/>
    <w:basedOn w:val="PhotoChar"/>
    <w:link w:val="Table"/>
    <w:rsid w:val="00F44444"/>
    <w:rPr>
      <w:rFonts w:ascii="Calibri" w:eastAsia="Calibri" w:hAnsi="Calibri" w:cs="Calibri"/>
      <w:i/>
      <w:sz w:val="20"/>
    </w:rPr>
  </w:style>
  <w:style w:type="paragraph" w:styleId="CommentText">
    <w:name w:val="annotation text"/>
    <w:basedOn w:val="Normal"/>
    <w:link w:val="CommentTextChar"/>
    <w:uiPriority w:val="99"/>
    <w:unhideWhenUsed/>
    <w:rsid w:val="00C472B9"/>
    <w:pPr>
      <w:spacing w:line="240" w:lineRule="auto"/>
    </w:pPr>
    <w:rPr>
      <w:sz w:val="20"/>
      <w:szCs w:val="20"/>
      <w:lang w:eastAsia="sq-AL"/>
    </w:rPr>
  </w:style>
  <w:style w:type="character" w:customStyle="1" w:styleId="CommentTextChar">
    <w:name w:val="Comment Text Char"/>
    <w:basedOn w:val="DefaultParagraphFont"/>
    <w:link w:val="CommentText"/>
    <w:uiPriority w:val="99"/>
    <w:rsid w:val="00C472B9"/>
    <w:rPr>
      <w:sz w:val="20"/>
      <w:szCs w:val="20"/>
      <w:lang w:eastAsia="sq-AL"/>
    </w:rPr>
  </w:style>
  <w:style w:type="table" w:styleId="TableGrid">
    <w:name w:val="Table Grid"/>
    <w:basedOn w:val="TableNormal"/>
    <w:uiPriority w:val="39"/>
    <w:rsid w:val="00C472B9"/>
    <w:pPr>
      <w:spacing w:line="240" w:lineRule="auto"/>
    </w:pPr>
    <w:rPr>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unhideWhenUsed/>
    <w:qFormat/>
    <w:rsid w:val="00C472B9"/>
    <w:pPr>
      <w:spacing w:after="200" w:line="240" w:lineRule="auto"/>
    </w:pPr>
    <w:rPr>
      <w:i/>
      <w:iCs/>
      <w:color w:val="1F497D" w:themeColor="text2"/>
      <w:sz w:val="18"/>
      <w:szCs w:val="18"/>
    </w:rPr>
  </w:style>
  <w:style w:type="table" w:customStyle="1" w:styleId="9">
    <w:name w:val="9"/>
    <w:basedOn w:val="TableNormal"/>
    <w:rsid w:val="00A26DB8"/>
    <w:rPr>
      <w:lang w:eastAsia="sq-AL"/>
    </w:rPr>
    <w:tblPr>
      <w:tblStyleRowBandSize w:val="1"/>
      <w:tblStyleColBandSize w:val="1"/>
      <w:tblCellMar>
        <w:top w:w="100" w:type="dxa"/>
        <w:left w:w="100" w:type="dxa"/>
        <w:bottom w:w="100" w:type="dxa"/>
        <w:right w:w="100" w:type="dxa"/>
      </w:tblCellMar>
    </w:tblPr>
  </w:style>
  <w:style w:type="paragraph" w:customStyle="1" w:styleId="Default">
    <w:name w:val="Default"/>
    <w:rsid w:val="003B73C6"/>
    <w:pPr>
      <w:autoSpaceDE w:val="0"/>
      <w:autoSpaceDN w:val="0"/>
      <w:adjustRightInd w:val="0"/>
      <w:spacing w:line="240" w:lineRule="auto"/>
    </w:pPr>
    <w:rPr>
      <w:rFonts w:cs="Calibri"/>
      <w:color w:val="000000"/>
      <w:sz w:val="24"/>
      <w:szCs w:val="24"/>
      <w:lang w:val="en-US"/>
    </w:rPr>
  </w:style>
  <w:style w:type="table" w:customStyle="1" w:styleId="24">
    <w:name w:val="24"/>
    <w:basedOn w:val="TableNormal"/>
    <w:rsid w:val="00F44444"/>
    <w:tblPr>
      <w:tblStyleRowBandSize w:val="1"/>
      <w:tblStyleColBandSize w:val="1"/>
      <w:tblCellMar>
        <w:top w:w="100" w:type="dxa"/>
        <w:left w:w="100" w:type="dxa"/>
        <w:bottom w:w="100" w:type="dxa"/>
        <w:right w:w="100" w:type="dxa"/>
      </w:tblCellMar>
    </w:tblPr>
  </w:style>
  <w:style w:type="table" w:customStyle="1" w:styleId="12">
    <w:name w:val="12"/>
    <w:basedOn w:val="TableNormal"/>
    <w:rsid w:val="00275D55"/>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11">
    <w:name w:val="11"/>
    <w:basedOn w:val="TableNormal"/>
    <w:rsid w:val="00B81ACC"/>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5">
    <w:name w:val="5"/>
    <w:basedOn w:val="TableNormal"/>
    <w:rsid w:val="00060C71"/>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21">
    <w:name w:val="21"/>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9">
    <w:name w:val="19"/>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8">
    <w:name w:val="18"/>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7">
    <w:name w:val="17"/>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4">
    <w:name w:val="14"/>
    <w:basedOn w:val="TableNormal"/>
    <w:rsid w:val="00AA27D5"/>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3">
    <w:name w:val="13"/>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10">
    <w:name w:val="10"/>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character" w:customStyle="1" w:styleId="CaptionChar">
    <w:name w:val="Caption Char"/>
    <w:basedOn w:val="DefaultParagraphFont"/>
    <w:link w:val="Caption"/>
    <w:uiPriority w:val="35"/>
    <w:rsid w:val="0090414A"/>
    <w:rPr>
      <w:rFonts w:ascii="Calibri" w:hAnsi="Calibri"/>
      <w:i/>
      <w:iCs/>
      <w:color w:val="1F497D" w:themeColor="text2"/>
      <w:sz w:val="18"/>
      <w:szCs w:val="18"/>
    </w:rPr>
  </w:style>
  <w:style w:type="table" w:customStyle="1" w:styleId="3">
    <w:name w:val="3"/>
    <w:basedOn w:val="TableNormal"/>
    <w:rsid w:val="00DA7728"/>
    <w:pPr>
      <w:spacing w:line="240" w:lineRule="auto"/>
    </w:pPr>
    <w:rPr>
      <w:rFonts w:eastAsia="Calibri" w:cs="Calibri"/>
      <w:lang w:val="en-US"/>
    </w:rPr>
    <w:tblPr>
      <w:tblStyleRowBandSize w:val="1"/>
      <w:tblStyleColBandSize w:val="1"/>
    </w:tblPr>
  </w:style>
  <w:style w:type="table" w:customStyle="1" w:styleId="1">
    <w:name w:val="1"/>
    <w:basedOn w:val="TableNormal"/>
    <w:rsid w:val="00667EA2"/>
    <w:pPr>
      <w:spacing w:line="240" w:lineRule="auto"/>
    </w:pPr>
    <w:rPr>
      <w:rFonts w:eastAsia="Calibri" w:cs="Calibri"/>
      <w:lang w:val="en-US"/>
    </w:rPr>
    <w:tblPr>
      <w:tblStyleRowBandSize w:val="1"/>
      <w:tblStyleColBandSize w:val="1"/>
    </w:tblPr>
  </w:style>
  <w:style w:type="paragraph" w:styleId="NoSpacing">
    <w:name w:val="No Spacing"/>
    <w:aliases w:val="Heading"/>
    <w:basedOn w:val="Normal"/>
    <w:next w:val="Normal"/>
    <w:link w:val="NoSpacingChar"/>
    <w:uiPriority w:val="1"/>
    <w:qFormat/>
    <w:rsid w:val="00F372AB"/>
    <w:pPr>
      <w:numPr>
        <w:numId w:val="28"/>
      </w:numPr>
      <w:spacing w:line="240" w:lineRule="auto"/>
    </w:pPr>
    <w:rPr>
      <w:b/>
    </w:rPr>
  </w:style>
  <w:style w:type="paragraph" w:customStyle="1" w:styleId="StyleR">
    <w:name w:val="Style R"/>
    <w:basedOn w:val="NoSpacing"/>
    <w:next w:val="NoSpacing"/>
    <w:link w:val="StyleRChar"/>
    <w:rsid w:val="00667EA2"/>
    <w:pPr>
      <w:spacing w:before="100" w:after="100" w:line="120" w:lineRule="auto"/>
    </w:pPr>
    <w:rPr>
      <w:rFonts w:eastAsia="Calibri" w:cs="Calibri"/>
      <w:lang w:val="en-US"/>
    </w:rPr>
  </w:style>
  <w:style w:type="paragraph" w:styleId="TOCHeading">
    <w:name w:val="TOC Heading"/>
    <w:basedOn w:val="Heading1"/>
    <w:next w:val="Normal"/>
    <w:uiPriority w:val="39"/>
    <w:unhideWhenUsed/>
    <w:qFormat/>
    <w:rsid w:val="008C2921"/>
    <w:pPr>
      <w:spacing w:before="240" w:after="0" w:line="259" w:lineRule="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NoSpacingChar">
    <w:name w:val="No Spacing Char"/>
    <w:aliases w:val="Heading Char"/>
    <w:basedOn w:val="DefaultParagraphFont"/>
    <w:link w:val="NoSpacing"/>
    <w:uiPriority w:val="1"/>
    <w:rsid w:val="00F372AB"/>
    <w:rPr>
      <w:b/>
      <w:lang w:val="sq-AL"/>
    </w:rPr>
  </w:style>
  <w:style w:type="character" w:customStyle="1" w:styleId="StyleRChar">
    <w:name w:val="Style R Char"/>
    <w:basedOn w:val="NoSpacingChar"/>
    <w:link w:val="StyleR"/>
    <w:rsid w:val="00667EA2"/>
    <w:rPr>
      <w:rFonts w:eastAsia="Calibri" w:cs="Calibri"/>
      <w:b/>
      <w:lang w:val="en-US"/>
    </w:rPr>
  </w:style>
  <w:style w:type="paragraph" w:customStyle="1" w:styleId="MECHANICAL">
    <w:name w:val="MECHANICAL"/>
    <w:link w:val="MECHANICALChar"/>
    <w:rsid w:val="00D73F87"/>
    <w:pPr>
      <w:numPr>
        <w:numId w:val="3"/>
      </w:numPr>
    </w:pPr>
    <w:rPr>
      <w:rFonts w:cs="Calibri"/>
      <w:b/>
      <w:szCs w:val="40"/>
    </w:rPr>
  </w:style>
  <w:style w:type="paragraph" w:styleId="TableofFigures">
    <w:name w:val="table of figures"/>
    <w:basedOn w:val="Normal"/>
    <w:next w:val="Normal"/>
    <w:uiPriority w:val="99"/>
    <w:unhideWhenUsed/>
    <w:rsid w:val="00F809E6"/>
    <w:rPr>
      <w:i/>
      <w:sz w:val="20"/>
    </w:rPr>
  </w:style>
  <w:style w:type="paragraph" w:customStyle="1" w:styleId="Makineria">
    <w:name w:val="Makineria"/>
    <w:basedOn w:val="Normal"/>
    <w:link w:val="MakineriaChar"/>
    <w:rsid w:val="00F12BFD"/>
    <w:pPr>
      <w:numPr>
        <w:numId w:val="6"/>
      </w:numPr>
    </w:pPr>
    <w:rPr>
      <w:b/>
    </w:rPr>
  </w:style>
  <w:style w:type="character" w:customStyle="1" w:styleId="Heading1Char">
    <w:name w:val="Heading 1 Char"/>
    <w:basedOn w:val="DefaultParagraphFont"/>
    <w:link w:val="Heading1"/>
    <w:uiPriority w:val="9"/>
    <w:rsid w:val="00002C70"/>
    <w:rPr>
      <w:b/>
      <w:lang w:val="sq-AL"/>
    </w:rPr>
  </w:style>
  <w:style w:type="character" w:customStyle="1" w:styleId="MECHANICALChar">
    <w:name w:val="MECHANICAL Char"/>
    <w:basedOn w:val="Heading1Char"/>
    <w:link w:val="MECHANICAL"/>
    <w:rsid w:val="00D73F87"/>
    <w:rPr>
      <w:rFonts w:cs="Calibri"/>
      <w:b/>
      <w:szCs w:val="40"/>
      <w:lang w:val="sq-AL"/>
    </w:rPr>
  </w:style>
  <w:style w:type="paragraph" w:customStyle="1" w:styleId="Roza">
    <w:name w:val="Roza"/>
    <w:basedOn w:val="Heading1"/>
    <w:link w:val="RozaChar"/>
    <w:autoRedefine/>
    <w:rsid w:val="003C7383"/>
    <w:pPr>
      <w:numPr>
        <w:numId w:val="7"/>
      </w:numPr>
      <w:tabs>
        <w:tab w:val="left" w:pos="450"/>
      </w:tabs>
      <w:ind w:left="90" w:hanging="90"/>
    </w:pPr>
  </w:style>
  <w:style w:type="character" w:customStyle="1" w:styleId="MakineriaChar">
    <w:name w:val="Makineria Char"/>
    <w:basedOn w:val="MECHANICALChar"/>
    <w:link w:val="Makineria"/>
    <w:rsid w:val="00F12BFD"/>
    <w:rPr>
      <w:rFonts w:cs="Calibri"/>
      <w:b/>
      <w:szCs w:val="40"/>
      <w:lang w:val="sq-AL"/>
    </w:rPr>
  </w:style>
  <w:style w:type="character" w:customStyle="1" w:styleId="Heading5Char">
    <w:name w:val="Heading 5 Char"/>
    <w:basedOn w:val="DefaultParagraphFont"/>
    <w:link w:val="Heading5"/>
    <w:uiPriority w:val="9"/>
    <w:rsid w:val="00F12BFD"/>
    <w:rPr>
      <w:rFonts w:ascii="Calibri" w:hAnsi="Calibri"/>
      <w:color w:val="666666"/>
    </w:rPr>
  </w:style>
  <w:style w:type="character" w:customStyle="1" w:styleId="RozaChar">
    <w:name w:val="Roza Char"/>
    <w:basedOn w:val="Heading5Char"/>
    <w:link w:val="Roza"/>
    <w:rsid w:val="003C7383"/>
    <w:rPr>
      <w:rFonts w:ascii="Calibri" w:hAnsi="Calibri"/>
      <w:b/>
      <w:color w:val="666666"/>
      <w:lang w:val="sq-AL"/>
    </w:rPr>
  </w:style>
  <w:style w:type="table" w:customStyle="1" w:styleId="2">
    <w:name w:val="2"/>
    <w:basedOn w:val="TableNormal"/>
    <w:rsid w:val="00D82208"/>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26">
    <w:name w:val="26"/>
    <w:basedOn w:val="TableNormal"/>
    <w:rsid w:val="000F4613"/>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character" w:styleId="SubtleEmphasis">
    <w:name w:val="Subtle Emphasis"/>
    <w:basedOn w:val="DefaultParagraphFont"/>
    <w:uiPriority w:val="19"/>
    <w:qFormat/>
    <w:rsid w:val="00B440C6"/>
    <w:rPr>
      <w:i/>
      <w:iCs/>
      <w:color w:val="404040" w:themeColor="text1" w:themeTint="BF"/>
    </w:rPr>
  </w:style>
  <w:style w:type="character" w:styleId="FollowedHyperlink">
    <w:name w:val="FollowedHyperlink"/>
    <w:basedOn w:val="DefaultParagraphFont"/>
    <w:uiPriority w:val="99"/>
    <w:semiHidden/>
    <w:unhideWhenUsed/>
    <w:rsid w:val="00C562F9"/>
    <w:rPr>
      <w:color w:val="800080" w:themeColor="followedHyperlink"/>
      <w:u w:val="single"/>
    </w:rPr>
  </w:style>
  <w:style w:type="character" w:customStyle="1" w:styleId="Heading7Char">
    <w:name w:val="Heading 7 Char"/>
    <w:basedOn w:val="DefaultParagraphFont"/>
    <w:link w:val="Heading7"/>
    <w:uiPriority w:val="9"/>
    <w:semiHidden/>
    <w:rsid w:val="00350DD9"/>
    <w:rPr>
      <w:rFonts w:asciiTheme="majorHAnsi" w:eastAsiaTheme="majorEastAsia" w:hAnsiTheme="majorHAnsi" w:cstheme="majorBidi"/>
      <w:i/>
      <w:iCs/>
      <w:color w:val="243F60" w:themeColor="accent1" w:themeShade="7F"/>
      <w:lang w:val="sq-AL"/>
    </w:rPr>
  </w:style>
  <w:style w:type="character" w:customStyle="1" w:styleId="Heading8Char">
    <w:name w:val="Heading 8 Char"/>
    <w:basedOn w:val="DefaultParagraphFont"/>
    <w:link w:val="Heading8"/>
    <w:uiPriority w:val="9"/>
    <w:semiHidden/>
    <w:rsid w:val="00350DD9"/>
    <w:rPr>
      <w:rFonts w:asciiTheme="majorHAnsi" w:eastAsiaTheme="majorEastAsia" w:hAnsiTheme="majorHAnsi" w:cstheme="majorBidi"/>
      <w:color w:val="272727" w:themeColor="text1" w:themeTint="D8"/>
      <w:sz w:val="21"/>
      <w:szCs w:val="21"/>
      <w:lang w:val="sq-AL"/>
    </w:rPr>
  </w:style>
  <w:style w:type="character" w:customStyle="1" w:styleId="Heading9Char">
    <w:name w:val="Heading 9 Char"/>
    <w:basedOn w:val="DefaultParagraphFont"/>
    <w:link w:val="Heading9"/>
    <w:uiPriority w:val="9"/>
    <w:semiHidden/>
    <w:rsid w:val="00350DD9"/>
    <w:rPr>
      <w:rFonts w:asciiTheme="majorHAnsi" w:eastAsiaTheme="majorEastAsia" w:hAnsiTheme="majorHAnsi" w:cstheme="majorBidi"/>
      <w:i/>
      <w:iCs/>
      <w:color w:val="272727" w:themeColor="text1" w:themeTint="D8"/>
      <w:sz w:val="21"/>
      <w:szCs w:val="21"/>
      <w:lang w:val="sq-AL"/>
    </w:rPr>
  </w:style>
  <w:style w:type="character" w:customStyle="1" w:styleId="SubtitleChar">
    <w:name w:val="Subtitle Char"/>
    <w:basedOn w:val="DefaultParagraphFont"/>
    <w:link w:val="Subtitle"/>
    <w:uiPriority w:val="11"/>
    <w:rsid w:val="00350DD9"/>
    <w:rPr>
      <w:color w:val="666666"/>
      <w:sz w:val="30"/>
      <w:szCs w:val="30"/>
    </w:rPr>
  </w:style>
  <w:style w:type="character" w:customStyle="1" w:styleId="TitleChar">
    <w:name w:val="Title Char"/>
    <w:basedOn w:val="DefaultParagraphFont"/>
    <w:link w:val="Title"/>
    <w:uiPriority w:val="10"/>
    <w:rsid w:val="00350DD9"/>
    <w:rPr>
      <w:sz w:val="52"/>
      <w:szCs w:val="52"/>
    </w:rPr>
  </w:style>
  <w:style w:type="character" w:customStyle="1" w:styleId="Heading2Char">
    <w:name w:val="Heading 2 Char"/>
    <w:basedOn w:val="DefaultParagraphFont"/>
    <w:link w:val="Heading2"/>
    <w:uiPriority w:val="9"/>
    <w:rsid w:val="00197F87"/>
    <w:rPr>
      <w:b/>
      <w:szCs w:val="36"/>
      <w:lang w:val="sq-AL"/>
    </w:rPr>
  </w:style>
  <w:style w:type="character" w:styleId="Emphasis">
    <w:name w:val="Emphasis"/>
    <w:basedOn w:val="DefaultParagraphFont"/>
    <w:uiPriority w:val="20"/>
    <w:qFormat/>
    <w:rsid w:val="00350DD9"/>
    <w:rPr>
      <w:i/>
      <w:iCs/>
    </w:rPr>
  </w:style>
  <w:style w:type="paragraph" w:customStyle="1" w:styleId="Titulli">
    <w:name w:val="Titulli"/>
    <w:basedOn w:val="Normal"/>
    <w:next w:val="Title"/>
    <w:link w:val="TitulliChar"/>
    <w:autoRedefine/>
    <w:rsid w:val="00350DD9"/>
    <w:pPr>
      <w:spacing w:after="160" w:line="259" w:lineRule="auto"/>
    </w:pPr>
    <w:rPr>
      <w:rFonts w:asciiTheme="minorHAnsi" w:hAnsiTheme="minorHAnsi" w:cstheme="minorBidi"/>
    </w:rPr>
  </w:style>
  <w:style w:type="character" w:customStyle="1" w:styleId="TitulliChar">
    <w:name w:val="Titulli Char"/>
    <w:basedOn w:val="DefaultParagraphFont"/>
    <w:link w:val="Titulli"/>
    <w:rsid w:val="00350DD9"/>
    <w:rPr>
      <w:rFonts w:asciiTheme="minorHAnsi" w:eastAsia="MS Mincho" w:hAnsiTheme="minorHAnsi" w:cstheme="minorBidi"/>
      <w:lang w:val="sq-AL"/>
    </w:rPr>
  </w:style>
  <w:style w:type="character" w:customStyle="1" w:styleId="Heading4Char">
    <w:name w:val="Heading 4 Char"/>
    <w:basedOn w:val="DefaultParagraphFont"/>
    <w:link w:val="Heading4"/>
    <w:uiPriority w:val="9"/>
    <w:rsid w:val="00F372AB"/>
    <w:rPr>
      <w:b/>
      <w:szCs w:val="24"/>
      <w:lang w:val="sq-AL"/>
    </w:rPr>
  </w:style>
  <w:style w:type="character" w:customStyle="1" w:styleId="Heading6Char">
    <w:name w:val="Heading 6 Char"/>
    <w:basedOn w:val="DefaultParagraphFont"/>
    <w:link w:val="Heading6"/>
    <w:uiPriority w:val="9"/>
    <w:semiHidden/>
    <w:rsid w:val="00350DD9"/>
    <w:rPr>
      <w:i/>
      <w:color w:val="666666"/>
    </w:rPr>
  </w:style>
  <w:style w:type="paragraph" w:styleId="BalloonText">
    <w:name w:val="Balloon Text"/>
    <w:basedOn w:val="Normal"/>
    <w:link w:val="BalloonTextChar"/>
    <w:uiPriority w:val="99"/>
    <w:semiHidden/>
    <w:unhideWhenUsed/>
    <w:rsid w:val="00350DD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0DD9"/>
    <w:rPr>
      <w:rFonts w:ascii="Segoe UI" w:eastAsia="MS Mincho" w:hAnsi="Segoe UI" w:cs="Segoe UI"/>
      <w:sz w:val="18"/>
      <w:szCs w:val="18"/>
      <w:lang w:val="sq-AL"/>
    </w:rPr>
  </w:style>
  <w:style w:type="table" w:customStyle="1" w:styleId="TableGridLight1">
    <w:name w:val="Table Grid Light1"/>
    <w:basedOn w:val="TableNormal"/>
    <w:uiPriority w:val="40"/>
    <w:rsid w:val="00350DD9"/>
    <w:pPr>
      <w:spacing w:line="240" w:lineRule="auto"/>
    </w:pPr>
    <w:rPr>
      <w:rFonts w:asciiTheme="minorHAnsi" w:hAnsiTheme="minorHAnsi" w:cstheme="minorBidi"/>
      <w:lang w:val="sq-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Number2">
    <w:name w:val="List Number 2"/>
    <w:basedOn w:val="Normal"/>
    <w:rsid w:val="00350DD9"/>
    <w:pPr>
      <w:numPr>
        <w:numId w:val="11"/>
      </w:numPr>
      <w:spacing w:before="100" w:after="100" w:line="240" w:lineRule="auto"/>
      <w:ind w:left="568" w:hanging="284"/>
      <w:contextualSpacing/>
      <w:jc w:val="both"/>
    </w:pPr>
    <w:rPr>
      <w:rFonts w:eastAsia="Times New Roman" w:cs="Times New Roman"/>
      <w:szCs w:val="20"/>
      <w:lang w:eastAsia="de-DE"/>
    </w:rPr>
  </w:style>
  <w:style w:type="paragraph" w:styleId="BodyText">
    <w:name w:val="Body Text"/>
    <w:basedOn w:val="Normal"/>
    <w:link w:val="BodyTextChar"/>
    <w:rsid w:val="00350DD9"/>
    <w:pPr>
      <w:spacing w:before="100" w:after="100" w:line="240" w:lineRule="auto"/>
      <w:jc w:val="both"/>
    </w:pPr>
    <w:rPr>
      <w:rFonts w:eastAsia="Times New Roman" w:cs="Times New Roman"/>
      <w:szCs w:val="20"/>
      <w:lang w:eastAsia="de-DE"/>
    </w:rPr>
  </w:style>
  <w:style w:type="character" w:customStyle="1" w:styleId="BodyTextChar">
    <w:name w:val="Body Text Char"/>
    <w:basedOn w:val="DefaultParagraphFont"/>
    <w:link w:val="BodyText"/>
    <w:rsid w:val="00350DD9"/>
    <w:rPr>
      <w:rFonts w:eastAsia="Times New Roman" w:cs="Times New Roman"/>
      <w:szCs w:val="20"/>
      <w:lang w:val="sq-AL" w:eastAsia="de-DE"/>
    </w:rPr>
  </w:style>
  <w:style w:type="paragraph" w:customStyle="1" w:styleId="iCTL-TabelleLinks">
    <w:name w:val="iC TL - Tabelle Links"/>
    <w:basedOn w:val="Normal"/>
    <w:qFormat/>
    <w:rsid w:val="00350DD9"/>
    <w:pPr>
      <w:keepNext/>
      <w:keepLines/>
      <w:spacing w:before="40" w:after="40" w:line="240" w:lineRule="auto"/>
    </w:pPr>
    <w:rPr>
      <w:rFonts w:eastAsia="Times New Roman" w:cs="Times New Roman"/>
      <w:sz w:val="20"/>
      <w:szCs w:val="20"/>
      <w:lang w:eastAsia="de-DE"/>
    </w:rPr>
  </w:style>
  <w:style w:type="character" w:styleId="Strong">
    <w:name w:val="Strong"/>
    <w:aliases w:val="Bullet"/>
    <w:uiPriority w:val="22"/>
    <w:qFormat/>
    <w:rsid w:val="00350DD9"/>
    <w:rPr>
      <w:b/>
      <w:bCs/>
    </w:rPr>
  </w:style>
  <w:style w:type="paragraph" w:customStyle="1" w:styleId="Bulleted">
    <w:name w:val="Bulleted"/>
    <w:basedOn w:val="Normal"/>
    <w:link w:val="BulletedChar"/>
    <w:rsid w:val="00350DD9"/>
    <w:pPr>
      <w:numPr>
        <w:numId w:val="12"/>
      </w:numPr>
      <w:spacing w:before="40" w:after="40" w:line="288" w:lineRule="auto"/>
      <w:jc w:val="both"/>
    </w:pPr>
    <w:rPr>
      <w:rFonts w:ascii="Arial" w:eastAsia="Calibri" w:hAnsi="Arial" w:cs="Times New Roman"/>
      <w:szCs w:val="24"/>
    </w:rPr>
  </w:style>
  <w:style w:type="character" w:customStyle="1" w:styleId="BulletedChar">
    <w:name w:val="Bulleted Char"/>
    <w:link w:val="Bulleted"/>
    <w:rsid w:val="00350DD9"/>
    <w:rPr>
      <w:rFonts w:ascii="Arial" w:eastAsia="Calibri" w:hAnsi="Arial" w:cs="Times New Roman"/>
      <w:szCs w:val="24"/>
      <w:lang w:val="sq-AL"/>
    </w:rPr>
  </w:style>
  <w:style w:type="paragraph" w:customStyle="1" w:styleId="UNOPS-Subsub">
    <w:name w:val="UNOPS-Subsub"/>
    <w:basedOn w:val="Normal"/>
    <w:link w:val="UNOPS-SubsubChar"/>
    <w:qFormat/>
    <w:rsid w:val="00350DD9"/>
    <w:pPr>
      <w:spacing w:before="240" w:after="120" w:line="240" w:lineRule="auto"/>
      <w:jc w:val="both"/>
    </w:pPr>
    <w:rPr>
      <w:rFonts w:ascii="Arial" w:eastAsia="Times New Roman" w:hAnsi="Arial"/>
      <w:szCs w:val="20"/>
      <w:u w:val="single"/>
      <w:lang w:val="en-US" w:eastAsia="en-GB"/>
    </w:rPr>
  </w:style>
  <w:style w:type="character" w:customStyle="1" w:styleId="UNOPS-SubsubChar">
    <w:name w:val="UNOPS-Subsub Char"/>
    <w:link w:val="UNOPS-Subsub"/>
    <w:rsid w:val="00350DD9"/>
    <w:rPr>
      <w:rFonts w:ascii="Arial" w:eastAsia="Times New Roman" w:hAnsi="Arial"/>
      <w:szCs w:val="20"/>
      <w:u w:val="single"/>
      <w:lang w:val="en-US" w:eastAsia="en-GB"/>
    </w:rPr>
  </w:style>
  <w:style w:type="character" w:customStyle="1" w:styleId="apple-converted-space">
    <w:name w:val="apple-converted-space"/>
    <w:basedOn w:val="DefaultParagraphFont"/>
    <w:rsid w:val="00350DD9"/>
  </w:style>
  <w:style w:type="paragraph" w:styleId="CommentSubject">
    <w:name w:val="annotation subject"/>
    <w:basedOn w:val="CommentText"/>
    <w:next w:val="CommentText"/>
    <w:link w:val="CommentSubjectChar"/>
    <w:uiPriority w:val="99"/>
    <w:semiHidden/>
    <w:unhideWhenUsed/>
    <w:rsid w:val="00B56C7F"/>
    <w:rPr>
      <w:b/>
      <w:bCs/>
      <w:lang w:eastAsia="en-US"/>
    </w:rPr>
  </w:style>
  <w:style w:type="character" w:customStyle="1" w:styleId="CommentSubjectChar">
    <w:name w:val="Comment Subject Char"/>
    <w:basedOn w:val="CommentTextChar"/>
    <w:link w:val="CommentSubject"/>
    <w:uiPriority w:val="99"/>
    <w:semiHidden/>
    <w:rsid w:val="00B56C7F"/>
    <w:rPr>
      <w:b/>
      <w:bCs/>
      <w:sz w:val="20"/>
      <w:szCs w:val="20"/>
      <w:lang w:eastAsia="sq-AL"/>
    </w:rPr>
  </w:style>
  <w:style w:type="paragraph" w:styleId="Revision">
    <w:name w:val="Revision"/>
    <w:hidden/>
    <w:uiPriority w:val="99"/>
    <w:semiHidden/>
    <w:rsid w:val="00517DA2"/>
    <w:pPr>
      <w:spacing w:line="240" w:lineRule="auto"/>
    </w:pPr>
  </w:style>
  <w:style w:type="table" w:customStyle="1" w:styleId="TableGrid1">
    <w:name w:val="Table Grid1"/>
    <w:basedOn w:val="TableNormal"/>
    <w:next w:val="TableGrid"/>
    <w:uiPriority w:val="39"/>
    <w:rsid w:val="007B6812"/>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33ACD"/>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Normal"/>
    <w:next w:val="Normal"/>
    <w:link w:val="Style3Char"/>
    <w:autoRedefine/>
    <w:qFormat/>
    <w:rsid w:val="00F02F0F"/>
    <w:pPr>
      <w:ind w:firstLine="720"/>
    </w:pPr>
    <w:rPr>
      <w:b/>
      <w:bCs/>
    </w:rPr>
  </w:style>
  <w:style w:type="character" w:customStyle="1" w:styleId="Style3Char">
    <w:name w:val="Style3 Char"/>
    <w:link w:val="Style3"/>
    <w:rsid w:val="00F02F0F"/>
    <w:rPr>
      <w:b/>
      <w:bCs/>
      <w:lang w:val="sq-AL"/>
    </w:rPr>
  </w:style>
  <w:style w:type="table" w:customStyle="1" w:styleId="TableGrid0">
    <w:name w:val="TableGrid"/>
    <w:rsid w:val="001E0586"/>
    <w:pPr>
      <w:spacing w:line="240" w:lineRule="auto"/>
    </w:pPr>
    <w:rPr>
      <w:rFonts w:asciiTheme="minorHAnsi" w:eastAsiaTheme="minorEastAsia" w:hAnsiTheme="minorHAnsi" w:cstheme="minorBidi"/>
      <w:kern w:val="2"/>
      <w:lang w:val="en-US"/>
      <w14:ligatures w14:val="standardContextual"/>
    </w:rPr>
    <w:tblPr>
      <w:tblCellMar>
        <w:top w:w="0" w:type="dxa"/>
        <w:left w:w="0" w:type="dxa"/>
        <w:bottom w:w="0" w:type="dxa"/>
        <w:right w:w="0" w:type="dxa"/>
      </w:tblCellMar>
    </w:tblPr>
  </w:style>
  <w:style w:type="table" w:styleId="GridTable1Light-Accent1">
    <w:name w:val="Grid Table 1 Light Accent 1"/>
    <w:basedOn w:val="TableNormal"/>
    <w:uiPriority w:val="46"/>
    <w:rsid w:val="007A5661"/>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1">
    <w:name w:val="pf1"/>
    <w:basedOn w:val="Normal"/>
    <w:rsid w:val="00463F4F"/>
    <w:pPr>
      <w:spacing w:before="100" w:beforeAutospacing="1" w:after="100" w:afterAutospacing="1" w:line="240" w:lineRule="auto"/>
      <w:ind w:left="720"/>
    </w:pPr>
    <w:rPr>
      <w:rFonts w:ascii="Times New Roman" w:eastAsia="Times New Roman" w:hAnsi="Times New Roman" w:cs="Times New Roman"/>
      <w:sz w:val="24"/>
      <w:szCs w:val="24"/>
      <w:lang w:val="en-US"/>
    </w:rPr>
  </w:style>
  <w:style w:type="paragraph" w:customStyle="1" w:styleId="pf0">
    <w:name w:val="pf0"/>
    <w:basedOn w:val="Normal"/>
    <w:rsid w:val="00463F4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f01">
    <w:name w:val="cf01"/>
    <w:basedOn w:val="DefaultParagraphFont"/>
    <w:rsid w:val="00463F4F"/>
    <w:rPr>
      <w:rFonts w:ascii="Segoe UI" w:hAnsi="Segoe UI" w:cs="Segoe UI" w:hint="default"/>
      <w:color w:val="FF0000"/>
      <w:sz w:val="18"/>
      <w:szCs w:val="18"/>
    </w:rPr>
  </w:style>
  <w:style w:type="character" w:customStyle="1" w:styleId="cf11">
    <w:name w:val="cf11"/>
    <w:basedOn w:val="DefaultParagraphFont"/>
    <w:rsid w:val="00463F4F"/>
    <w:rPr>
      <w:rFonts w:ascii="Segoe UI" w:hAnsi="Segoe UI" w:cs="Segoe UI" w:hint="default"/>
      <w:color w:val="FF0000"/>
      <w:sz w:val="18"/>
      <w:szCs w:val="18"/>
    </w:rPr>
  </w:style>
  <w:style w:type="paragraph" w:styleId="NormalWeb">
    <w:name w:val="Normal (Web)"/>
    <w:basedOn w:val="Normal"/>
    <w:uiPriority w:val="99"/>
    <w:unhideWhenUsed/>
    <w:rsid w:val="009D4B8B"/>
    <w:pPr>
      <w:spacing w:before="100" w:beforeAutospacing="1" w:after="100" w:afterAutospacing="1" w:line="240" w:lineRule="auto"/>
    </w:pPr>
    <w:rPr>
      <w:rFonts w:ascii="Times New Roman" w:eastAsia="Times New Roman" w:hAnsi="Times New Roman" w:cs="Times New Roman"/>
      <w:sz w:val="24"/>
      <w:szCs w:val="24"/>
      <w:lang w:eastAsia="sq-AL"/>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542024">
      <w:bodyDiv w:val="1"/>
      <w:marLeft w:val="0"/>
      <w:marRight w:val="0"/>
      <w:marTop w:val="0"/>
      <w:marBottom w:val="0"/>
      <w:divBdr>
        <w:top w:val="none" w:sz="0" w:space="0" w:color="auto"/>
        <w:left w:val="none" w:sz="0" w:space="0" w:color="auto"/>
        <w:bottom w:val="none" w:sz="0" w:space="0" w:color="auto"/>
        <w:right w:val="none" w:sz="0" w:space="0" w:color="auto"/>
      </w:divBdr>
    </w:div>
    <w:div w:id="119037797">
      <w:bodyDiv w:val="1"/>
      <w:marLeft w:val="0"/>
      <w:marRight w:val="0"/>
      <w:marTop w:val="0"/>
      <w:marBottom w:val="0"/>
      <w:divBdr>
        <w:top w:val="none" w:sz="0" w:space="0" w:color="auto"/>
        <w:left w:val="none" w:sz="0" w:space="0" w:color="auto"/>
        <w:bottom w:val="none" w:sz="0" w:space="0" w:color="auto"/>
        <w:right w:val="none" w:sz="0" w:space="0" w:color="auto"/>
      </w:divBdr>
    </w:div>
    <w:div w:id="320433185">
      <w:bodyDiv w:val="1"/>
      <w:marLeft w:val="0"/>
      <w:marRight w:val="0"/>
      <w:marTop w:val="0"/>
      <w:marBottom w:val="0"/>
      <w:divBdr>
        <w:top w:val="none" w:sz="0" w:space="0" w:color="auto"/>
        <w:left w:val="none" w:sz="0" w:space="0" w:color="auto"/>
        <w:bottom w:val="none" w:sz="0" w:space="0" w:color="auto"/>
        <w:right w:val="none" w:sz="0" w:space="0" w:color="auto"/>
      </w:divBdr>
    </w:div>
    <w:div w:id="516895059">
      <w:bodyDiv w:val="1"/>
      <w:marLeft w:val="0"/>
      <w:marRight w:val="0"/>
      <w:marTop w:val="0"/>
      <w:marBottom w:val="0"/>
      <w:divBdr>
        <w:top w:val="none" w:sz="0" w:space="0" w:color="auto"/>
        <w:left w:val="none" w:sz="0" w:space="0" w:color="auto"/>
        <w:bottom w:val="none" w:sz="0" w:space="0" w:color="auto"/>
        <w:right w:val="none" w:sz="0" w:space="0" w:color="auto"/>
      </w:divBdr>
    </w:div>
    <w:div w:id="539515856">
      <w:bodyDiv w:val="1"/>
      <w:marLeft w:val="0"/>
      <w:marRight w:val="0"/>
      <w:marTop w:val="0"/>
      <w:marBottom w:val="0"/>
      <w:divBdr>
        <w:top w:val="none" w:sz="0" w:space="0" w:color="auto"/>
        <w:left w:val="none" w:sz="0" w:space="0" w:color="auto"/>
        <w:bottom w:val="none" w:sz="0" w:space="0" w:color="auto"/>
        <w:right w:val="none" w:sz="0" w:space="0" w:color="auto"/>
      </w:divBdr>
    </w:div>
    <w:div w:id="683939116">
      <w:bodyDiv w:val="1"/>
      <w:marLeft w:val="0"/>
      <w:marRight w:val="0"/>
      <w:marTop w:val="0"/>
      <w:marBottom w:val="0"/>
      <w:divBdr>
        <w:top w:val="none" w:sz="0" w:space="0" w:color="auto"/>
        <w:left w:val="none" w:sz="0" w:space="0" w:color="auto"/>
        <w:bottom w:val="none" w:sz="0" w:space="0" w:color="auto"/>
        <w:right w:val="none" w:sz="0" w:space="0" w:color="auto"/>
      </w:divBdr>
    </w:div>
    <w:div w:id="1017272167">
      <w:bodyDiv w:val="1"/>
      <w:marLeft w:val="0"/>
      <w:marRight w:val="0"/>
      <w:marTop w:val="0"/>
      <w:marBottom w:val="0"/>
      <w:divBdr>
        <w:top w:val="none" w:sz="0" w:space="0" w:color="auto"/>
        <w:left w:val="none" w:sz="0" w:space="0" w:color="auto"/>
        <w:bottom w:val="none" w:sz="0" w:space="0" w:color="auto"/>
        <w:right w:val="none" w:sz="0" w:space="0" w:color="auto"/>
      </w:divBdr>
    </w:div>
    <w:div w:id="1424692101">
      <w:bodyDiv w:val="1"/>
      <w:marLeft w:val="0"/>
      <w:marRight w:val="0"/>
      <w:marTop w:val="0"/>
      <w:marBottom w:val="0"/>
      <w:divBdr>
        <w:top w:val="none" w:sz="0" w:space="0" w:color="auto"/>
        <w:left w:val="none" w:sz="0" w:space="0" w:color="auto"/>
        <w:bottom w:val="none" w:sz="0" w:space="0" w:color="auto"/>
        <w:right w:val="none" w:sz="0" w:space="0" w:color="auto"/>
      </w:divBdr>
    </w:div>
    <w:div w:id="1442918836">
      <w:bodyDiv w:val="1"/>
      <w:marLeft w:val="0"/>
      <w:marRight w:val="0"/>
      <w:marTop w:val="0"/>
      <w:marBottom w:val="0"/>
      <w:divBdr>
        <w:top w:val="none" w:sz="0" w:space="0" w:color="auto"/>
        <w:left w:val="none" w:sz="0" w:space="0" w:color="auto"/>
        <w:bottom w:val="none" w:sz="0" w:space="0" w:color="auto"/>
        <w:right w:val="none" w:sz="0" w:space="0" w:color="auto"/>
      </w:divBdr>
    </w:div>
    <w:div w:id="1583180478">
      <w:bodyDiv w:val="1"/>
      <w:marLeft w:val="0"/>
      <w:marRight w:val="0"/>
      <w:marTop w:val="0"/>
      <w:marBottom w:val="0"/>
      <w:divBdr>
        <w:top w:val="none" w:sz="0" w:space="0" w:color="auto"/>
        <w:left w:val="none" w:sz="0" w:space="0" w:color="auto"/>
        <w:bottom w:val="none" w:sz="0" w:space="0" w:color="auto"/>
        <w:right w:val="none" w:sz="0" w:space="0" w:color="auto"/>
      </w:divBdr>
    </w:div>
    <w:div w:id="1633289795">
      <w:bodyDiv w:val="1"/>
      <w:marLeft w:val="0"/>
      <w:marRight w:val="0"/>
      <w:marTop w:val="0"/>
      <w:marBottom w:val="0"/>
      <w:divBdr>
        <w:top w:val="none" w:sz="0" w:space="0" w:color="auto"/>
        <w:left w:val="none" w:sz="0" w:space="0" w:color="auto"/>
        <w:bottom w:val="none" w:sz="0" w:space="0" w:color="auto"/>
        <w:right w:val="none" w:sz="0" w:space="0" w:color="auto"/>
      </w:divBdr>
    </w:div>
    <w:div w:id="1804736511">
      <w:bodyDiv w:val="1"/>
      <w:marLeft w:val="0"/>
      <w:marRight w:val="0"/>
      <w:marTop w:val="0"/>
      <w:marBottom w:val="0"/>
      <w:divBdr>
        <w:top w:val="none" w:sz="0" w:space="0" w:color="auto"/>
        <w:left w:val="none" w:sz="0" w:space="0" w:color="auto"/>
        <w:bottom w:val="none" w:sz="0" w:space="0" w:color="auto"/>
        <w:right w:val="none" w:sz="0" w:space="0" w:color="auto"/>
      </w:divBdr>
    </w:div>
    <w:div w:id="18615081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microsoft.com/office/2018/08/relationships/commentsExtensible" Target="commentsExtensible.xml"/><Relationship Id="rId47" Type="http://schemas.openxmlformats.org/officeDocument/2006/relationships/image" Target="media/image35.jpeg"/><Relationship Id="rId63" Type="http://schemas.openxmlformats.org/officeDocument/2006/relationships/image" Target="media/image51.PNG"/><Relationship Id="rId68" Type="http://schemas.openxmlformats.org/officeDocument/2006/relationships/image" Target="media/image56.wmf"/><Relationship Id="rId84" Type="http://schemas.microsoft.com/office/2011/relationships/people" Target="people.xm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1.emf"/><Relationship Id="rId58" Type="http://schemas.openxmlformats.org/officeDocument/2006/relationships/image" Target="media/image46.jpeg"/><Relationship Id="rId74" Type="http://schemas.openxmlformats.org/officeDocument/2006/relationships/image" Target="media/image59.png"/><Relationship Id="rId79" Type="http://schemas.openxmlformats.org/officeDocument/2006/relationships/header" Target="header1.xml"/><Relationship Id="rId5" Type="http://schemas.openxmlformats.org/officeDocument/2006/relationships/settings" Target="settings.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1.jpg"/><Relationship Id="rId48" Type="http://schemas.openxmlformats.org/officeDocument/2006/relationships/image" Target="media/image36.jpeg"/><Relationship Id="rId56" Type="http://schemas.openxmlformats.org/officeDocument/2006/relationships/image" Target="media/image44.emf"/><Relationship Id="rId64" Type="http://schemas.openxmlformats.org/officeDocument/2006/relationships/image" Target="media/image52.emf"/><Relationship Id="rId69" Type="http://schemas.openxmlformats.org/officeDocument/2006/relationships/oleObject" Target="embeddings/oleObject1.bin"/><Relationship Id="rId77" Type="http://schemas.openxmlformats.org/officeDocument/2006/relationships/image" Target="media/image62.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58.wmf"/><Relationship Id="rId80" Type="http://schemas.openxmlformats.org/officeDocument/2006/relationships/footer" Target="footer1.xm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g"/><Relationship Id="rId38" Type="http://schemas.openxmlformats.org/officeDocument/2006/relationships/image" Target="media/image30.pn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5.emf"/><Relationship Id="rId20" Type="http://schemas.openxmlformats.org/officeDocument/2006/relationships/image" Target="media/image12.png"/><Relationship Id="rId41" Type="http://schemas.microsoft.com/office/2016/09/relationships/commentsIds" Target="commentsIds.xml"/><Relationship Id="rId54" Type="http://schemas.openxmlformats.org/officeDocument/2006/relationships/image" Target="media/image42.jpeg"/><Relationship Id="rId62" Type="http://schemas.openxmlformats.org/officeDocument/2006/relationships/image" Target="media/image50.PNG"/><Relationship Id="rId70" Type="http://schemas.openxmlformats.org/officeDocument/2006/relationships/image" Target="media/image57.wmf"/><Relationship Id="rId75" Type="http://schemas.openxmlformats.org/officeDocument/2006/relationships/image" Target="media/image60.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g"/><Relationship Id="rId49" Type="http://schemas.openxmlformats.org/officeDocument/2006/relationships/image" Target="media/image37.jpeg"/><Relationship Id="rId57" Type="http://schemas.openxmlformats.org/officeDocument/2006/relationships/image" Target="media/image45.jpe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image" Target="media/image40.jpeg"/><Relationship Id="rId60" Type="http://schemas.openxmlformats.org/officeDocument/2006/relationships/image" Target="media/image48.png"/><Relationship Id="rId65" Type="http://schemas.openxmlformats.org/officeDocument/2006/relationships/image" Target="media/image53.emf"/><Relationship Id="rId73" Type="http://schemas.openxmlformats.org/officeDocument/2006/relationships/oleObject" Target="embeddings/oleObject3.bin"/><Relationship Id="rId78" Type="http://schemas.openxmlformats.org/officeDocument/2006/relationships/image" Target="media/image63.png"/><Relationship Id="rId81"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comments" Target="comments.xml"/><Relationship Id="rId34" Type="http://schemas.openxmlformats.org/officeDocument/2006/relationships/image" Target="media/image26.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1.png"/><Relationship Id="rId7" Type="http://schemas.openxmlformats.org/officeDocument/2006/relationships/footnotes" Target="footnotes.xml"/><Relationship Id="rId71" Type="http://schemas.openxmlformats.org/officeDocument/2006/relationships/oleObject" Target="embeddings/oleObject2.bin"/><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microsoft.com/office/2011/relationships/commentsExtended" Target="commentsExtended.xml"/><Relationship Id="rId45" Type="http://schemas.openxmlformats.org/officeDocument/2006/relationships/image" Target="media/image33.jpeg"/><Relationship Id="rId66" Type="http://schemas.openxmlformats.org/officeDocument/2006/relationships/image" Target="media/image54.emf"/><Relationship Id="rId61" Type="http://schemas.openxmlformats.org/officeDocument/2006/relationships/image" Target="media/image49.png"/><Relationship Id="rId82"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65.png"/><Relationship Id="rId1" Type="http://schemas.openxmlformats.org/officeDocument/2006/relationships/image" Target="media/image64.png"/></Relationships>
</file>

<file path=word/_rels/header2.xml.rels><?xml version="1.0" encoding="UTF-8" standalone="yes"?>
<Relationships xmlns="http://schemas.openxmlformats.org/package/2006/relationships"><Relationship Id="rId2" Type="http://schemas.openxmlformats.org/officeDocument/2006/relationships/image" Target="media/image65.png"/><Relationship Id="rId1" Type="http://schemas.openxmlformats.org/officeDocument/2006/relationships/image" Target="media/image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FmKqBHVSzo7Lf+7iKmoCi2830gw==">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</go:docsCustomData>
</go:gDocsCustomXmlDataStorage>
</file>

<file path=customXml/itemProps1.xml><?xml version="1.0" encoding="utf-8"?>
<ds:datastoreItem xmlns:ds="http://schemas.openxmlformats.org/officeDocument/2006/customXml" ds:itemID="{9A5BCE0D-2FDD-4474-AD45-2A2B341A3EF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3397</TotalTime>
  <Pages>110</Pages>
  <Words>30774</Words>
  <Characters>175416</Characters>
  <Application>Microsoft Office Word</Application>
  <DocSecurity>0</DocSecurity>
  <Lines>1461</Lines>
  <Paragraphs>411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Rozafe Tahiraj</dc:creator>
  <cp:lastModifiedBy>Arber Lushtaku</cp:lastModifiedBy>
  <cp:revision>401</cp:revision>
  <cp:lastPrinted>2023-11-10T16:23:00Z</cp:lastPrinted>
  <dcterms:created xsi:type="dcterms:W3CDTF">2022-01-27T12:36:00Z</dcterms:created>
  <dcterms:modified xsi:type="dcterms:W3CDTF">2024-04-26T13:59:00Z</dcterms:modified>
</cp:coreProperties>
</file>